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D80AB5" w:rsidRPr="00D80AB5" w:rsidRDefault="00D80AB5" w:rsidP="00D80A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D80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OpenAI</w:t>
      </w:r>
      <w:proofErr w:type="spellEnd"/>
      <w:r w:rsidRPr="00D80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Agent SDK </w:t>
      </w:r>
      <w:bookmarkStart w:id="0" w:name="_GoBack"/>
      <w:bookmarkEnd w:id="0"/>
    </w:p>
    <w:p w:rsidR="00D80AB5" w:rsidRPr="00D80AB5" w:rsidRDefault="00D80AB5" w:rsidP="00D80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AB5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 SDK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is a framework designed to simplify building intelligent agents powered by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OpenAI's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language models. It enables developers to create flexible, modular agents that can interpret natural language instructions, manage contextual state, and execute complex workflows autonomously or interactively.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The SDK focuses on making AI agents more maintainable, reusable, and easy to extend for a wide range of applications, including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>, automation workflows, intelligent assistants, and more.</w:t>
      </w:r>
    </w:p>
    <w:p w:rsidR="00D80AB5" w:rsidRPr="00D80AB5" w:rsidRDefault="00D80AB5" w:rsidP="00D8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AB5">
        <w:rPr>
          <w:rFonts w:ascii="Times New Roman" w:eastAsia="Times New Roman" w:hAnsi="Times New Roman" w:cs="Times New Roman"/>
          <w:b/>
          <w:bCs/>
          <w:sz w:val="36"/>
          <w:szCs w:val="36"/>
        </w:rPr>
        <w:t>Key Concepts</w: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AB5">
        <w:rPr>
          <w:rFonts w:ascii="Times New Roman" w:eastAsia="Times New Roman" w:hAnsi="Times New Roman" w:cs="Times New Roman"/>
          <w:b/>
          <w:bCs/>
          <w:sz w:val="27"/>
          <w:szCs w:val="27"/>
        </w:rPr>
        <w:t>Agent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is the core entity that processes instructions, manages context, and produces outputs. Agents use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models internally to understand and generate responses or actions based on inputs.</w:t>
      </w:r>
    </w:p>
    <w:p w:rsidR="00D80AB5" w:rsidRPr="00D80AB5" w:rsidRDefault="00D80AB5" w:rsidP="00D8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Agents can be simple or complex depending on your use case.</w:t>
      </w:r>
    </w:p>
    <w:p w:rsidR="00D80AB5" w:rsidRPr="00D80AB5" w:rsidRDefault="00D80AB5" w:rsidP="00D8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They maintain a context or state which can be passed through steps or tasks.</w:t>
      </w:r>
    </w:p>
    <w:p w:rsidR="00D80AB5" w:rsidRPr="00D80AB5" w:rsidRDefault="00D80AB5" w:rsidP="00D80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Designed to be reusable and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composable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AB5">
        <w:rPr>
          <w:rFonts w:ascii="Times New Roman" w:eastAsia="Times New Roman" w:hAnsi="Times New Roman" w:cs="Times New Roman"/>
          <w:b/>
          <w:bCs/>
          <w:sz w:val="27"/>
          <w:szCs w:val="27"/>
        </w:rPr>
        <w:t>Context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Context represents the current state or environment the agent operates in. This could include user input, previous dialogue history, external data, or any relevant information needed for decision-making.</w:t>
      </w:r>
    </w:p>
    <w:p w:rsidR="00D80AB5" w:rsidRPr="00D80AB5" w:rsidRDefault="00D80AB5" w:rsidP="00D8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Context is often modeled as a generic type or data class.</w:t>
      </w:r>
    </w:p>
    <w:p w:rsidR="00D80AB5" w:rsidRPr="00D80AB5" w:rsidRDefault="00D80AB5" w:rsidP="00D80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Helps keep agent interactions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and meaningful.</w: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AB5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Instructions are callable units or functions representing discrete tasks or actions the agent can perform. Instructions accept input, operate on context, and produce output.</w:t>
      </w:r>
    </w:p>
    <w:p w:rsidR="00D80AB5" w:rsidRPr="00D80AB5" w:rsidRDefault="00D80AB5" w:rsidP="00D80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Instructions are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composable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AB5" w:rsidRPr="00D80AB5" w:rsidRDefault="00D80AB5" w:rsidP="00D80A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Can represent API calls, database queries, or natural language tasks.</w: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A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Runner</w:t>
      </w:r>
    </w:p>
    <w:p w:rsidR="00D80AB5" w:rsidRPr="00D80AB5" w:rsidRDefault="00D80AB5" w:rsidP="00D80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The Runner orchestrates the execution of agents and their instructions, managing the flow of data and handling retries or error handling.</w:t>
      </w:r>
    </w:p>
    <w:p w:rsidR="00D80AB5" w:rsidRPr="00D80AB5" w:rsidRDefault="00D80AB5" w:rsidP="00D8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AB5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D80AB5" w:rsidRPr="00D80AB5" w:rsidRDefault="00D80AB5" w:rsidP="00D80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>: Easily compose multiple instructions into complex workflows.</w:t>
      </w:r>
    </w:p>
    <w:p w:rsidR="00D80AB5" w:rsidRPr="00D80AB5" w:rsidRDefault="00D80AB5" w:rsidP="00D80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Generic context handling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>: Define flexible, typed contexts tailored to your application.</w:t>
      </w:r>
    </w:p>
    <w:p w:rsidR="00D80AB5" w:rsidRPr="00D80AB5" w:rsidRDefault="00D80AB5" w:rsidP="00D80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Typed interfaces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>: Strong typing support (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>, Python typing) for better developer experience.</w:t>
      </w:r>
    </w:p>
    <w:p w:rsidR="00D80AB5" w:rsidRPr="00D80AB5" w:rsidRDefault="00D80AB5" w:rsidP="00D80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Easy integration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: Works seamlessly with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API for prompt generation and response parsing.</w:t>
      </w:r>
    </w:p>
    <w:p w:rsidR="00D80AB5" w:rsidRPr="00D80AB5" w:rsidRDefault="00D80AB5" w:rsidP="00D80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</w:t>
      </w:r>
      <w:r w:rsidRPr="00D80AB5">
        <w:rPr>
          <w:rFonts w:ascii="Times New Roman" w:eastAsia="Times New Roman" w:hAnsi="Times New Roman" w:cs="Times New Roman"/>
          <w:sz w:val="24"/>
          <w:szCs w:val="24"/>
        </w:rPr>
        <w:t>: Add custom instruction types and context handlers.</w:t>
      </w:r>
    </w:p>
    <w:p w:rsidR="00D80AB5" w:rsidRPr="00D80AB5" w:rsidRDefault="00D80AB5" w:rsidP="00D8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80AB5" w:rsidRPr="00D80AB5" w:rsidRDefault="00D80AB5" w:rsidP="00D80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0AB5">
        <w:rPr>
          <w:rFonts w:ascii="Times New Roman" w:eastAsia="Times New Roman" w:hAnsi="Times New Roman" w:cs="Times New Roman"/>
          <w:b/>
          <w:bCs/>
          <w:sz w:val="36"/>
          <w:szCs w:val="36"/>
        </w:rPr>
        <w:t>Typical Use Cases</w:t>
      </w:r>
    </w:p>
    <w:p w:rsidR="00D80AB5" w:rsidRPr="00D80AB5" w:rsidRDefault="00D80AB5" w:rsidP="00D80A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Building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with contextual awareness and memory.</w:t>
      </w:r>
    </w:p>
    <w:p w:rsidR="00D80AB5" w:rsidRPr="00D80AB5" w:rsidRDefault="00D80AB5" w:rsidP="00D80A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Automating multi-step tasks involving language understanding.</w:t>
      </w:r>
    </w:p>
    <w:p w:rsidR="00D80AB5" w:rsidRPr="00D80AB5" w:rsidRDefault="00D80AB5" w:rsidP="00D80A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>Intelligent assistants capable of executing commands and fetching external data.</w:t>
      </w:r>
    </w:p>
    <w:p w:rsidR="00D80AB5" w:rsidRPr="00D80AB5" w:rsidRDefault="00D80AB5" w:rsidP="00D80A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Custom workflows powered by </w:t>
      </w:r>
      <w:proofErr w:type="spellStart"/>
      <w:r w:rsidRPr="00D80AB5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80AB5">
        <w:rPr>
          <w:rFonts w:ascii="Times New Roman" w:eastAsia="Times New Roman" w:hAnsi="Times New Roman" w:cs="Times New Roman"/>
          <w:sz w:val="24"/>
          <w:szCs w:val="24"/>
        </w:rPr>
        <w:t xml:space="preserve"> models with structured input/output.</w:t>
      </w:r>
    </w:p>
    <w:p w:rsidR="00543A2F" w:rsidRDefault="00543A2F"/>
    <w:sectPr w:rsidR="00543A2F" w:rsidSect="00D80AB5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4096A"/>
    <w:multiLevelType w:val="multilevel"/>
    <w:tmpl w:val="8DB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6522E"/>
    <w:multiLevelType w:val="multilevel"/>
    <w:tmpl w:val="0F1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055B1"/>
    <w:multiLevelType w:val="multilevel"/>
    <w:tmpl w:val="4AF2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F621C"/>
    <w:multiLevelType w:val="multilevel"/>
    <w:tmpl w:val="1DD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650F5"/>
    <w:multiLevelType w:val="multilevel"/>
    <w:tmpl w:val="1D4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B5"/>
    <w:rsid w:val="00543A2F"/>
    <w:rsid w:val="00D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70E6-AD12-4344-B184-0D370956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0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0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0A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A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0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NLN</dc:creator>
  <cp:keywords/>
  <dc:description/>
  <cp:lastModifiedBy>NLN</cp:lastModifiedBy>
  <cp:revision>1</cp:revision>
  <dcterms:created xsi:type="dcterms:W3CDTF">2025-05-21T11:01:00Z</dcterms:created>
  <dcterms:modified xsi:type="dcterms:W3CDTF">2025-05-21T11:04:00Z</dcterms:modified>
</cp:coreProperties>
</file>