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A41" w:rsidRDefault="002E2200">
      <w:r>
        <w:rPr>
          <w:rFonts w:hint="eastAsia"/>
        </w:rPr>
        <w:t xml:space="preserve">J5190308 </w:t>
      </w:r>
      <w:r>
        <w:rPr>
          <w:rFonts w:hint="eastAsia"/>
        </w:rPr>
        <w:t>楊心明</w:t>
      </w:r>
    </w:p>
    <w:p w:rsidR="002E2200" w:rsidRPr="002E2200" w:rsidRDefault="002E2200">
      <w:pPr>
        <w:rPr>
          <w:sz w:val="32"/>
          <w:szCs w:val="32"/>
        </w:rPr>
      </w:pPr>
      <w:r w:rsidRPr="002E2200">
        <w:rPr>
          <w:rFonts w:hint="eastAsia"/>
          <w:sz w:val="32"/>
          <w:szCs w:val="32"/>
        </w:rPr>
        <w:t>プログラミング基礎演習レポート</w:t>
      </w:r>
      <w:r w:rsidRPr="002E2200">
        <w:rPr>
          <w:rFonts w:hint="eastAsia"/>
          <w:sz w:val="32"/>
          <w:szCs w:val="32"/>
        </w:rPr>
        <w:t>2020</w:t>
      </w:r>
    </w:p>
    <w:p w:rsidR="002E2200" w:rsidRDefault="002E2200">
      <w:pPr>
        <w:rPr>
          <w:sz w:val="28"/>
          <w:szCs w:val="28"/>
        </w:rPr>
      </w:pPr>
      <w:r w:rsidRPr="002E2200">
        <w:rPr>
          <w:sz w:val="28"/>
          <w:szCs w:val="28"/>
        </w:rPr>
        <w:t>導入</w:t>
      </w:r>
    </w:p>
    <w:p w:rsidR="00E97586" w:rsidRPr="002E2200" w:rsidRDefault="002E2200" w:rsidP="00E97586">
      <w:pPr>
        <w:ind w:firstLineChars="100" w:firstLine="210"/>
        <w:rPr>
          <w:szCs w:val="21"/>
        </w:rPr>
      </w:pPr>
      <w:r w:rsidRPr="009C6104">
        <w:rPr>
          <w:rFonts w:asciiTheme="minorEastAsia" w:hAnsiTheme="minorEastAsia" w:hint="eastAsia"/>
          <w:szCs w:val="21"/>
        </w:rPr>
        <w:t>カクテルパーティ</w:t>
      </w:r>
      <w:r w:rsidR="00CD7026" w:rsidRPr="009C6104">
        <w:rPr>
          <w:rFonts w:asciiTheme="minorEastAsia" w:hAnsiTheme="minorEastAsia" w:hint="eastAsia"/>
          <w:szCs w:val="21"/>
        </w:rPr>
        <w:t>効果</w:t>
      </w:r>
      <w:r w:rsidR="00E97586" w:rsidRPr="009C6104">
        <w:rPr>
          <w:rFonts w:asciiTheme="minorEastAsia" w:hAnsiTheme="minorEastAsia" w:hint="eastAsia"/>
          <w:szCs w:val="21"/>
        </w:rPr>
        <w:t>でみられる人の機構を模したアルゴリズムが独立成分分析である。このレポートでは、独立成分分析をpythonを用いて実装する</w:t>
      </w:r>
      <w:r w:rsidR="00E97586">
        <w:rPr>
          <w:rFonts w:hint="eastAsia"/>
          <w:szCs w:val="21"/>
        </w:rPr>
        <w:t>。</w:t>
      </w:r>
    </w:p>
    <w:p w:rsidR="002E2200" w:rsidRDefault="002E2200">
      <w:pPr>
        <w:rPr>
          <w:sz w:val="28"/>
          <w:szCs w:val="28"/>
        </w:rPr>
      </w:pPr>
      <w:r>
        <w:rPr>
          <w:rFonts w:hint="eastAsia"/>
          <w:sz w:val="28"/>
          <w:szCs w:val="28"/>
        </w:rPr>
        <w:t>手法</w:t>
      </w:r>
    </w:p>
    <w:p w:rsidR="00E97586" w:rsidRPr="009C6104" w:rsidRDefault="00E97586" w:rsidP="00061E9D">
      <w:pPr>
        <w:jc w:val="left"/>
        <w:rPr>
          <w:rFonts w:asciiTheme="minorEastAsia" w:hAnsiTheme="minorEastAsia"/>
          <w:szCs w:val="21"/>
        </w:rPr>
      </w:pPr>
      <w:r w:rsidRPr="009C6104">
        <w:rPr>
          <w:rFonts w:asciiTheme="minorEastAsia" w:hAnsiTheme="minorEastAsia" w:hint="eastAsia"/>
          <w:szCs w:val="21"/>
        </w:rPr>
        <w:t>問題レポートにも書かれているように、手法は以下である。</w:t>
      </w:r>
    </w:p>
    <w:p w:rsidR="00E97586" w:rsidRPr="009C6104" w:rsidRDefault="00E97586" w:rsidP="00061E9D">
      <w:pPr>
        <w:pStyle w:val="a3"/>
        <w:numPr>
          <w:ilvl w:val="0"/>
          <w:numId w:val="2"/>
        </w:numPr>
        <w:ind w:leftChars="0"/>
        <w:jc w:val="left"/>
        <w:rPr>
          <w:rFonts w:asciiTheme="minorEastAsia" w:hAnsiTheme="minorEastAsia"/>
          <w:szCs w:val="21"/>
        </w:rPr>
      </w:pPr>
      <w:r w:rsidRPr="009C6104">
        <w:rPr>
          <w:rFonts w:ascii="Cambria Math" w:hAnsi="Cambria Math" w:cs="Cambria Math"/>
          <w:szCs w:val="21"/>
        </w:rPr>
        <w:t>𝒙</w:t>
      </w:r>
      <w:r w:rsidRPr="009C6104">
        <w:rPr>
          <w:rFonts w:asciiTheme="minorEastAsia" w:hAnsiTheme="minorEastAsia"/>
          <w:szCs w:val="21"/>
        </w:rPr>
        <w:t>←</w:t>
      </w:r>
      <w:r w:rsidRPr="009C6104">
        <w:rPr>
          <w:rFonts w:ascii="Cambria Math" w:hAnsi="Cambria Math" w:cs="Cambria Math"/>
          <w:szCs w:val="21"/>
        </w:rPr>
        <w:t>𝒙</w:t>
      </w:r>
      <w:r w:rsidRPr="009C6104">
        <w:rPr>
          <w:rFonts w:asciiTheme="minorEastAsia" w:hAnsiTheme="minorEastAsia"/>
          <w:szCs w:val="21"/>
        </w:rPr>
        <w:t>−</w:t>
      </w:r>
      <w:r w:rsidRPr="009C6104">
        <w:rPr>
          <w:rFonts w:ascii="Cambria Math" w:hAnsi="Cambria Math" w:cs="Cambria Math"/>
          <w:szCs w:val="21"/>
        </w:rPr>
        <w:t>𝔼</w:t>
      </w:r>
      <w:r w:rsidRPr="009C6104">
        <w:rPr>
          <w:rFonts w:asciiTheme="minorEastAsia" w:hAnsiTheme="minorEastAsia"/>
          <w:szCs w:val="21"/>
        </w:rPr>
        <w:t>[</w:t>
      </w:r>
      <w:r w:rsidRPr="009C6104">
        <w:rPr>
          <w:rFonts w:ascii="Cambria Math" w:hAnsi="Cambria Math" w:cs="Cambria Math"/>
          <w:szCs w:val="21"/>
        </w:rPr>
        <w:t>𝒙</w:t>
      </w:r>
      <w:r w:rsidRPr="009C6104">
        <w:rPr>
          <w:rFonts w:asciiTheme="minorEastAsia" w:hAnsiTheme="minorEastAsia"/>
          <w:szCs w:val="21"/>
        </w:rPr>
        <w:t>]</w:t>
      </w:r>
    </w:p>
    <w:p w:rsidR="00061E9D" w:rsidRPr="009C6104" w:rsidRDefault="00E97586" w:rsidP="00061E9D">
      <w:pPr>
        <w:pStyle w:val="Default"/>
        <w:rPr>
          <w:rFonts w:asciiTheme="minorEastAsia" w:hAnsiTheme="minorEastAsia"/>
          <w:sz w:val="21"/>
          <w:szCs w:val="21"/>
        </w:rPr>
      </w:pPr>
      <w:r w:rsidRPr="009C6104">
        <w:rPr>
          <w:rFonts w:asciiTheme="minorEastAsia" w:hAnsiTheme="minorEastAsia" w:hint="eastAsia"/>
          <w:sz w:val="21"/>
          <w:szCs w:val="21"/>
        </w:rPr>
        <w:t>与えられた観測データ行列について、観測データベクトルごとに平均が0になるように、それぞれの平均を引く。</w:t>
      </w:r>
      <w:r w:rsidR="00061E9D" w:rsidRPr="009C6104">
        <w:rPr>
          <w:rFonts w:asciiTheme="minorEastAsia" w:hAnsiTheme="minorEastAsia" w:hint="eastAsia"/>
          <w:sz w:val="21"/>
          <w:szCs w:val="21"/>
        </w:rPr>
        <w:t>（</w:t>
      </w:r>
      <w:r w:rsidRPr="009C6104">
        <w:rPr>
          <w:rFonts w:asciiTheme="minorEastAsia" w:hAnsiTheme="minorEastAsia" w:hint="eastAsia"/>
          <w:sz w:val="21"/>
          <w:szCs w:val="21"/>
        </w:rPr>
        <w:t>関数</w:t>
      </w:r>
      <w:proofErr w:type="spellStart"/>
      <w:r w:rsidRPr="009C6104">
        <w:rPr>
          <w:rFonts w:asciiTheme="minorEastAsia" w:hAnsiTheme="minorEastAsia" w:hint="eastAsia"/>
          <w:sz w:val="21"/>
          <w:szCs w:val="21"/>
        </w:rPr>
        <w:t>minusaverage</w:t>
      </w:r>
      <w:proofErr w:type="spellEnd"/>
      <w:r w:rsidRPr="009C6104">
        <w:rPr>
          <w:rFonts w:asciiTheme="minorEastAsia" w:hAnsiTheme="minorEastAsia" w:hint="eastAsia"/>
          <w:sz w:val="21"/>
          <w:szCs w:val="21"/>
        </w:rPr>
        <w:t>によって実行する。</w:t>
      </w:r>
      <w:r w:rsidR="00061E9D" w:rsidRPr="009C6104">
        <w:rPr>
          <w:rFonts w:asciiTheme="minorEastAsia" w:hAnsiTheme="minorEastAsia" w:hint="eastAsia"/>
          <w:sz w:val="21"/>
          <w:szCs w:val="21"/>
        </w:rPr>
        <w:t>）</w:t>
      </w:r>
    </w:p>
    <w:p w:rsidR="00061E9D" w:rsidRPr="009C6104" w:rsidRDefault="00061E9D" w:rsidP="00061E9D">
      <w:pPr>
        <w:pStyle w:val="Default"/>
        <w:numPr>
          <w:ilvl w:val="0"/>
          <w:numId w:val="2"/>
        </w:numPr>
        <w:jc w:val="both"/>
        <w:rPr>
          <w:rFonts w:asciiTheme="minorEastAsia" w:hAnsiTheme="minorEastAsia"/>
          <w:sz w:val="21"/>
          <w:szCs w:val="21"/>
        </w:rPr>
      </w:pPr>
      <w:r w:rsidRPr="009C6104">
        <w:rPr>
          <w:rFonts w:asciiTheme="minorEastAsia" w:hAnsiTheme="minorEastAsia" w:hint="eastAsia"/>
          <w:sz w:val="21"/>
          <w:szCs w:val="21"/>
        </w:rPr>
        <w:t>共分散行列</w:t>
      </w:r>
      <w:r w:rsidRPr="009C6104">
        <w:rPr>
          <w:sz w:val="21"/>
          <w:szCs w:val="21"/>
        </w:rPr>
        <w:t>𝚺</w:t>
      </w:r>
      <w:r w:rsidRPr="009C6104">
        <w:rPr>
          <w:rFonts w:asciiTheme="minorEastAsia" w:hAnsiTheme="minorEastAsia"/>
          <w:sz w:val="21"/>
          <w:szCs w:val="21"/>
        </w:rPr>
        <w:t xml:space="preserve"> = </w:t>
      </w:r>
      <w:r w:rsidRPr="009C6104">
        <w:rPr>
          <w:sz w:val="21"/>
          <w:szCs w:val="21"/>
        </w:rPr>
        <w:t>𝔼</w:t>
      </w:r>
      <w:r w:rsidRPr="009C6104">
        <w:rPr>
          <w:rFonts w:asciiTheme="minorEastAsia" w:hAnsiTheme="minorEastAsia"/>
          <w:sz w:val="21"/>
          <w:szCs w:val="21"/>
        </w:rPr>
        <w:t>[</w:t>
      </w:r>
      <w:r w:rsidRPr="009C6104">
        <w:rPr>
          <w:sz w:val="21"/>
          <w:szCs w:val="21"/>
        </w:rPr>
        <w:t>𝒙𝒙</w:t>
      </w:r>
      <w:r w:rsidRPr="009C6104">
        <w:rPr>
          <w:rFonts w:asciiTheme="minorEastAsia" w:hAnsiTheme="minorEastAsia"/>
          <w:sz w:val="21"/>
          <w:szCs w:val="21"/>
        </w:rPr>
        <w:t>⊤]を計算し、</w:t>
      </w:r>
      <w:r w:rsidRPr="009C6104">
        <w:rPr>
          <w:sz w:val="21"/>
          <w:szCs w:val="21"/>
        </w:rPr>
        <w:t>𝚺</w:t>
      </w:r>
      <w:r w:rsidRPr="009C6104">
        <w:rPr>
          <w:rFonts w:asciiTheme="minorEastAsia" w:hAnsiTheme="minorEastAsia"/>
          <w:sz w:val="21"/>
          <w:szCs w:val="21"/>
        </w:rPr>
        <w:t>の固有ベクトルを</w:t>
      </w:r>
      <w:r w:rsidRPr="009C6104">
        <w:rPr>
          <w:rFonts w:asciiTheme="minorEastAsia" w:hAnsiTheme="minorEastAsia" w:hint="eastAsia"/>
          <w:sz w:val="21"/>
          <w:szCs w:val="21"/>
        </w:rPr>
        <w:t>E、固有値</w:t>
      </w:r>
      <w:r w:rsidRPr="009C6104">
        <w:rPr>
          <w:rFonts w:asciiTheme="minorEastAsia" w:hAnsiTheme="minorEastAsia"/>
          <w:sz w:val="21"/>
          <w:szCs w:val="21"/>
        </w:rPr>
        <w:t>の対角行列をDとして、</w:t>
      </w:r>
      <w:r w:rsidRPr="009C6104">
        <w:rPr>
          <w:sz w:val="21"/>
          <w:szCs w:val="21"/>
        </w:rPr>
        <w:t>𝑽</w:t>
      </w:r>
      <w:r w:rsidRPr="009C6104">
        <w:rPr>
          <w:rFonts w:asciiTheme="minorEastAsia" w:hAnsiTheme="minorEastAsia"/>
          <w:sz w:val="21"/>
          <w:szCs w:val="21"/>
        </w:rPr>
        <w:t xml:space="preserve"> = </w:t>
      </w:r>
      <w:r w:rsidRPr="009C6104">
        <w:rPr>
          <w:sz w:val="21"/>
          <w:szCs w:val="21"/>
        </w:rPr>
        <w:t>𝑬𝑫</w:t>
      </w:r>
      <w:r w:rsidRPr="009C6104">
        <w:rPr>
          <w:rFonts w:asciiTheme="minorEastAsia" w:hAnsiTheme="minorEastAsia"/>
          <w:sz w:val="21"/>
          <w:szCs w:val="21"/>
        </w:rPr>
        <w:t>−1/2</w:t>
      </w:r>
      <w:r w:rsidRPr="009C6104">
        <w:rPr>
          <w:sz w:val="21"/>
          <w:szCs w:val="21"/>
        </w:rPr>
        <w:t>𝑬</w:t>
      </w:r>
      <w:r w:rsidRPr="009C6104">
        <w:rPr>
          <w:rFonts w:asciiTheme="minorEastAsia" w:hAnsiTheme="minorEastAsia"/>
          <w:sz w:val="21"/>
          <w:szCs w:val="21"/>
        </w:rPr>
        <w:t>⊤,を求めて、</w:t>
      </w:r>
      <w:r w:rsidRPr="009C6104">
        <w:rPr>
          <w:sz w:val="21"/>
          <w:szCs w:val="21"/>
        </w:rPr>
        <w:t>𝒛</w:t>
      </w:r>
      <w:r w:rsidRPr="009C6104">
        <w:rPr>
          <w:rFonts w:asciiTheme="minorEastAsia" w:hAnsiTheme="minorEastAsia"/>
          <w:sz w:val="21"/>
          <w:szCs w:val="21"/>
        </w:rPr>
        <w:t xml:space="preserve"> = </w:t>
      </w:r>
      <w:r w:rsidRPr="009C6104">
        <w:rPr>
          <w:sz w:val="21"/>
          <w:szCs w:val="21"/>
        </w:rPr>
        <w:t>𝑽𝒙</w:t>
      </w:r>
      <w:r w:rsidRPr="009C6104">
        <w:rPr>
          <w:rFonts w:asciiTheme="minorEastAsia" w:hAnsiTheme="minorEastAsia"/>
          <w:sz w:val="21"/>
          <w:szCs w:val="21"/>
        </w:rPr>
        <w:t xml:space="preserve">を求める, </w:t>
      </w:r>
      <w:r w:rsidRPr="009C6104">
        <w:rPr>
          <w:rFonts w:asciiTheme="minorEastAsia" w:hAnsiTheme="minorEastAsia" w:hint="eastAsia"/>
          <w:sz w:val="21"/>
          <w:szCs w:val="21"/>
        </w:rPr>
        <w:t>（関数</w:t>
      </w:r>
      <w:proofErr w:type="spellStart"/>
      <w:r w:rsidRPr="009C6104">
        <w:rPr>
          <w:rFonts w:asciiTheme="minorEastAsia" w:hAnsiTheme="minorEastAsia" w:hint="eastAsia"/>
          <w:sz w:val="21"/>
          <w:szCs w:val="21"/>
        </w:rPr>
        <w:t>ICAmakez</w:t>
      </w:r>
      <w:proofErr w:type="spellEnd"/>
      <w:r w:rsidRPr="009C6104">
        <w:rPr>
          <w:rFonts w:asciiTheme="minorEastAsia" w:hAnsiTheme="minorEastAsia" w:hint="eastAsia"/>
          <w:sz w:val="21"/>
          <w:szCs w:val="21"/>
        </w:rPr>
        <w:t>によって実行する。）</w:t>
      </w:r>
    </w:p>
    <w:p w:rsidR="00AA3305" w:rsidRPr="009C6104" w:rsidRDefault="00AA3305" w:rsidP="00AA3305">
      <w:pPr>
        <w:pStyle w:val="Default"/>
        <w:numPr>
          <w:ilvl w:val="0"/>
          <w:numId w:val="2"/>
        </w:numPr>
        <w:jc w:val="both"/>
        <w:rPr>
          <w:rFonts w:asciiTheme="minorEastAsia" w:hAnsiTheme="minorEastAsia"/>
          <w:sz w:val="21"/>
          <w:szCs w:val="21"/>
        </w:rPr>
      </w:pPr>
      <w:r w:rsidRPr="009C6104">
        <w:rPr>
          <w:sz w:val="21"/>
          <w:szCs w:val="21"/>
        </w:rPr>
        <w:t>𝒘</w:t>
      </w:r>
      <w:r w:rsidR="00061E9D" w:rsidRPr="009C6104">
        <w:rPr>
          <w:rFonts w:asciiTheme="minorEastAsia" w:hAnsiTheme="minorEastAsia" w:hint="eastAsia"/>
          <w:sz w:val="21"/>
          <w:szCs w:val="21"/>
        </w:rPr>
        <w:t>の初期値を選び、</w:t>
      </w:r>
      <w:r w:rsidR="00061E9D" w:rsidRPr="009C6104">
        <w:rPr>
          <w:sz w:val="21"/>
          <w:szCs w:val="21"/>
        </w:rPr>
        <w:t>𝒘</w:t>
      </w:r>
      <w:r w:rsidR="00061E9D" w:rsidRPr="009C6104">
        <w:rPr>
          <w:rFonts w:asciiTheme="minorEastAsia" w:hAnsiTheme="minorEastAsia"/>
          <w:sz w:val="21"/>
          <w:szCs w:val="21"/>
        </w:rPr>
        <w:t xml:space="preserve"> ← </w:t>
      </w:r>
      <w:r w:rsidR="00061E9D" w:rsidRPr="009C6104">
        <w:rPr>
          <w:sz w:val="21"/>
          <w:szCs w:val="21"/>
        </w:rPr>
        <w:t>𝒘</w:t>
      </w:r>
      <w:r w:rsidR="00061E9D" w:rsidRPr="009C6104">
        <w:rPr>
          <w:rFonts w:asciiTheme="minorEastAsia" w:hAnsiTheme="minorEastAsia"/>
          <w:sz w:val="21"/>
          <w:szCs w:val="21"/>
        </w:rPr>
        <w:t xml:space="preserve"> </w:t>
      </w:r>
      <w:r w:rsidRPr="009C6104">
        <w:rPr>
          <w:rFonts w:asciiTheme="minorEastAsia" w:hAnsiTheme="minorEastAsia" w:hint="eastAsia"/>
          <w:sz w:val="21"/>
          <w:szCs w:val="21"/>
        </w:rPr>
        <w:t>/</w:t>
      </w:r>
      <w:r w:rsidR="00061E9D" w:rsidRPr="009C6104">
        <w:rPr>
          <w:rFonts w:asciiTheme="minorEastAsia" w:hAnsiTheme="minorEastAsia"/>
          <w:sz w:val="21"/>
          <w:szCs w:val="21"/>
        </w:rPr>
        <w:t>‖</w:t>
      </w:r>
      <w:r w:rsidR="00061E9D" w:rsidRPr="009C6104">
        <w:rPr>
          <w:sz w:val="21"/>
          <w:szCs w:val="21"/>
        </w:rPr>
        <w:t>𝒘</w:t>
      </w:r>
      <w:r w:rsidR="00061E9D" w:rsidRPr="009C6104">
        <w:rPr>
          <w:rFonts w:asciiTheme="minorEastAsia" w:hAnsiTheme="minorEastAsia"/>
          <w:sz w:val="21"/>
          <w:szCs w:val="21"/>
        </w:rPr>
        <w:t>‖</w:t>
      </w:r>
      <w:r w:rsidRPr="009C6104">
        <w:rPr>
          <w:rFonts w:asciiTheme="minorEastAsia" w:hAnsiTheme="minorEastAsia" w:cs="ＭＳ 明朝"/>
          <w:sz w:val="21"/>
          <w:szCs w:val="21"/>
        </w:rPr>
        <w:t>として正規化する。</w:t>
      </w:r>
      <w:r w:rsidRPr="009C6104">
        <w:rPr>
          <w:rFonts w:asciiTheme="minorEastAsia" w:hAnsiTheme="minorEastAsia" w:hint="eastAsia"/>
          <w:sz w:val="21"/>
          <w:szCs w:val="21"/>
        </w:rPr>
        <w:t>（関数normalizeによって実行する。）</w:t>
      </w:r>
    </w:p>
    <w:p w:rsidR="00061E9D" w:rsidRPr="009C6104" w:rsidRDefault="00AA3305" w:rsidP="00AA3305">
      <w:pPr>
        <w:pStyle w:val="Default"/>
        <w:numPr>
          <w:ilvl w:val="0"/>
          <w:numId w:val="2"/>
        </w:numPr>
        <w:jc w:val="both"/>
        <w:rPr>
          <w:rFonts w:asciiTheme="minorEastAsia" w:hAnsiTheme="minorEastAsia"/>
          <w:sz w:val="21"/>
          <w:szCs w:val="21"/>
        </w:rPr>
      </w:pPr>
      <w:r w:rsidRPr="009C6104">
        <w:rPr>
          <w:sz w:val="21"/>
          <w:szCs w:val="21"/>
        </w:rPr>
        <w:t>𝒘</w:t>
      </w:r>
      <w:r w:rsidRPr="009C6104">
        <w:rPr>
          <w:rFonts w:asciiTheme="minorEastAsia" w:hAnsiTheme="minorEastAsia" w:cs="ＭＳ 明朝"/>
          <w:sz w:val="21"/>
          <w:szCs w:val="21"/>
        </w:rPr>
        <w:t xml:space="preserve"> ← </w:t>
      </w:r>
      <w:r w:rsidRPr="009C6104">
        <w:rPr>
          <w:sz w:val="21"/>
          <w:szCs w:val="21"/>
        </w:rPr>
        <w:t>𝔼</w:t>
      </w:r>
      <w:r w:rsidRPr="009C6104">
        <w:rPr>
          <w:rFonts w:asciiTheme="minorEastAsia" w:hAnsiTheme="minorEastAsia" w:cs="ＭＳ 明朝"/>
          <w:sz w:val="21"/>
          <w:szCs w:val="21"/>
        </w:rPr>
        <w:t>[</w:t>
      </w:r>
      <w:r w:rsidRPr="009C6104">
        <w:rPr>
          <w:sz w:val="21"/>
          <w:szCs w:val="21"/>
        </w:rPr>
        <w:t>𝒛</w:t>
      </w:r>
      <w:r w:rsidRPr="009C6104">
        <w:rPr>
          <w:rFonts w:asciiTheme="minorEastAsia" w:hAnsiTheme="minorEastAsia" w:cs="ＭＳ 明朝"/>
          <w:sz w:val="21"/>
          <w:szCs w:val="21"/>
        </w:rPr>
        <w:t>(</w:t>
      </w:r>
      <w:r w:rsidRPr="009C6104">
        <w:rPr>
          <w:sz w:val="21"/>
          <w:szCs w:val="21"/>
        </w:rPr>
        <w:t>𝒘</w:t>
      </w:r>
      <w:r w:rsidRPr="009C6104">
        <w:rPr>
          <w:rFonts w:asciiTheme="minorEastAsia" w:hAnsiTheme="minorEastAsia" w:cs="ＭＳ 明朝"/>
          <w:sz w:val="21"/>
          <w:szCs w:val="21"/>
        </w:rPr>
        <w:t>⊤</w:t>
      </w:r>
      <w:r w:rsidRPr="009C6104">
        <w:rPr>
          <w:sz w:val="21"/>
          <w:szCs w:val="21"/>
        </w:rPr>
        <w:t>𝒛</w:t>
      </w:r>
      <w:r w:rsidRPr="009C6104">
        <w:rPr>
          <w:rFonts w:asciiTheme="minorEastAsia" w:hAnsiTheme="minorEastAsia" w:cs="ＭＳ 明朝"/>
          <w:sz w:val="21"/>
          <w:szCs w:val="21"/>
        </w:rPr>
        <w:t>)3] − 3</w:t>
      </w:r>
      <w:r w:rsidRPr="009C6104">
        <w:rPr>
          <w:sz w:val="21"/>
          <w:szCs w:val="21"/>
        </w:rPr>
        <w:t>𝒘</w:t>
      </w:r>
      <w:r w:rsidRPr="009C6104">
        <w:rPr>
          <w:rFonts w:asciiTheme="minorEastAsia" w:hAnsiTheme="minorEastAsia" w:cs="ＭＳ 明朝"/>
          <w:sz w:val="21"/>
          <w:szCs w:val="21"/>
        </w:rPr>
        <w:t>を計算し、</w:t>
      </w:r>
      <w:r w:rsidRPr="00AA3305">
        <w:rPr>
          <w:sz w:val="21"/>
          <w:szCs w:val="21"/>
        </w:rPr>
        <w:t>𝒘</w:t>
      </w:r>
      <w:r w:rsidRPr="00AA3305">
        <w:rPr>
          <w:rFonts w:asciiTheme="minorEastAsia" w:hAnsiTheme="minorEastAsia" w:cs="ＭＳ 明朝"/>
          <w:sz w:val="21"/>
          <w:szCs w:val="21"/>
        </w:rPr>
        <w:t xml:space="preserve"> ← </w:t>
      </w:r>
      <w:r w:rsidRPr="00AA3305">
        <w:rPr>
          <w:sz w:val="21"/>
          <w:szCs w:val="21"/>
        </w:rPr>
        <w:t>𝒘</w:t>
      </w:r>
      <w:r w:rsidRPr="00AA3305">
        <w:rPr>
          <w:rFonts w:asciiTheme="minorEastAsia" w:hAnsiTheme="minorEastAsia" w:cs="ＭＳ 明朝"/>
          <w:sz w:val="21"/>
          <w:szCs w:val="21"/>
        </w:rPr>
        <w:t xml:space="preserve"> </w:t>
      </w:r>
      <w:r w:rsidRPr="009C6104">
        <w:rPr>
          <w:rFonts w:asciiTheme="minorEastAsia" w:hAnsiTheme="minorEastAsia" w:cs="ＭＳ 明朝" w:hint="eastAsia"/>
          <w:sz w:val="21"/>
          <w:szCs w:val="21"/>
        </w:rPr>
        <w:t>/</w:t>
      </w:r>
      <w:r w:rsidRPr="00AA3305">
        <w:rPr>
          <w:rFonts w:asciiTheme="minorEastAsia" w:hAnsiTheme="minorEastAsia" w:cs="ＭＳ 明朝"/>
          <w:sz w:val="21"/>
          <w:szCs w:val="21"/>
        </w:rPr>
        <w:t>‖</w:t>
      </w:r>
      <w:r w:rsidRPr="00AA3305">
        <w:rPr>
          <w:sz w:val="21"/>
          <w:szCs w:val="21"/>
        </w:rPr>
        <w:t>𝒘</w:t>
      </w:r>
      <w:r w:rsidRPr="00AA3305">
        <w:rPr>
          <w:rFonts w:asciiTheme="minorEastAsia" w:hAnsiTheme="minorEastAsia" w:cs="ＭＳ 明朝"/>
          <w:sz w:val="21"/>
          <w:szCs w:val="21"/>
        </w:rPr>
        <w:t>‖</w:t>
      </w:r>
      <w:r w:rsidRPr="009C6104">
        <w:rPr>
          <w:rFonts w:asciiTheme="minorEastAsia" w:hAnsiTheme="minorEastAsia" w:cs="ＭＳ 明朝"/>
          <w:sz w:val="21"/>
          <w:szCs w:val="21"/>
        </w:rPr>
        <w:t>によって正規化して、収束するまで繰り返し、望みのｗを求める。</w:t>
      </w:r>
      <w:r w:rsidRPr="009C6104">
        <w:rPr>
          <w:rFonts w:asciiTheme="minorEastAsia" w:hAnsiTheme="minorEastAsia" w:hint="eastAsia"/>
          <w:sz w:val="21"/>
          <w:szCs w:val="21"/>
        </w:rPr>
        <w:t>（関数</w:t>
      </w:r>
      <w:proofErr w:type="spellStart"/>
      <w:r w:rsidRPr="009C6104">
        <w:rPr>
          <w:rFonts w:asciiTheme="minorEastAsia" w:hAnsiTheme="minorEastAsia" w:hint="eastAsia"/>
          <w:sz w:val="21"/>
          <w:szCs w:val="21"/>
        </w:rPr>
        <w:t>ICAmakew</w:t>
      </w:r>
      <w:proofErr w:type="spellEnd"/>
      <w:r w:rsidRPr="009C6104">
        <w:rPr>
          <w:rFonts w:asciiTheme="minorEastAsia" w:hAnsiTheme="minorEastAsia" w:hint="eastAsia"/>
          <w:sz w:val="21"/>
          <w:szCs w:val="21"/>
        </w:rPr>
        <w:t>によって実行する。）</w:t>
      </w:r>
    </w:p>
    <w:p w:rsidR="00AA3305" w:rsidRPr="009C6104" w:rsidRDefault="00AA3305" w:rsidP="00AA3305">
      <w:pPr>
        <w:pStyle w:val="Default"/>
        <w:ind w:left="360"/>
        <w:jc w:val="both"/>
        <w:rPr>
          <w:rFonts w:asciiTheme="minorEastAsia" w:hAnsiTheme="minorEastAsia"/>
          <w:sz w:val="21"/>
          <w:szCs w:val="21"/>
        </w:rPr>
      </w:pPr>
    </w:p>
    <w:p w:rsidR="002E2200" w:rsidRPr="009C6104" w:rsidRDefault="00AA3305">
      <w:pPr>
        <w:rPr>
          <w:rFonts w:asciiTheme="minorEastAsia" w:hAnsiTheme="minorEastAsia"/>
          <w:szCs w:val="21"/>
        </w:rPr>
      </w:pPr>
      <w:r w:rsidRPr="009C6104">
        <w:rPr>
          <w:rFonts w:asciiTheme="minorEastAsia" w:hAnsiTheme="minorEastAsia" w:hint="eastAsia"/>
          <w:szCs w:val="21"/>
        </w:rPr>
        <w:t>以上が基本の手法で、観測データの特徴によって、求める結果を得るために細かい変化を付け加えることがある。また</w:t>
      </w:r>
      <w:r w:rsidR="00E97586" w:rsidRPr="009C6104">
        <w:rPr>
          <w:rFonts w:asciiTheme="minorEastAsia" w:hAnsiTheme="minorEastAsia" w:hint="eastAsia"/>
          <w:szCs w:val="21"/>
        </w:rPr>
        <w:t>これらの背景には中心極限定理、正規分布の尖度の特性が用いられている。</w:t>
      </w:r>
    </w:p>
    <w:p w:rsidR="00E97586" w:rsidRPr="009C6104" w:rsidRDefault="00E97586">
      <w:pPr>
        <w:rPr>
          <w:rFonts w:asciiTheme="minorEastAsia" w:hAnsiTheme="minorEastAsia"/>
          <w:szCs w:val="21"/>
        </w:rPr>
      </w:pPr>
    </w:p>
    <w:p w:rsidR="002E2200" w:rsidRDefault="002E2200">
      <w:pPr>
        <w:rPr>
          <w:sz w:val="28"/>
          <w:szCs w:val="28"/>
        </w:rPr>
      </w:pPr>
      <w:r>
        <w:rPr>
          <w:rFonts w:hint="eastAsia"/>
          <w:sz w:val="28"/>
          <w:szCs w:val="28"/>
        </w:rPr>
        <w:t>結果</w:t>
      </w:r>
    </w:p>
    <w:p w:rsidR="00AA3305" w:rsidRPr="009C6104" w:rsidRDefault="00AA3305">
      <w:pPr>
        <w:rPr>
          <w:rFonts w:asciiTheme="minorEastAsia" w:hAnsiTheme="minorEastAsia"/>
          <w:szCs w:val="21"/>
        </w:rPr>
      </w:pPr>
      <w:r w:rsidRPr="009C6104">
        <w:rPr>
          <w:rFonts w:asciiTheme="minorEastAsia" w:hAnsiTheme="minorEastAsia" w:hint="eastAsia"/>
          <w:szCs w:val="21"/>
        </w:rPr>
        <w:t>課題1．</w:t>
      </w:r>
    </w:p>
    <w:p w:rsidR="00AA3305" w:rsidRDefault="00AA3305">
      <w:pPr>
        <w:rPr>
          <w:rFonts w:asciiTheme="minorEastAsia" w:hAnsiTheme="minorEastAsia" w:hint="eastAsia"/>
          <w:szCs w:val="21"/>
        </w:rPr>
      </w:pPr>
      <w:r w:rsidRPr="009C6104">
        <w:rPr>
          <w:rFonts w:asciiTheme="minorEastAsia" w:hAnsiTheme="minorEastAsia" w:hint="eastAsia"/>
          <w:szCs w:val="21"/>
        </w:rPr>
        <w:t>課題1にICAを行うプログラムにかけると、正弦波と方形波が現れた。また、wを求めるときに-1倍の振動がみられた。</w:t>
      </w:r>
    </w:p>
    <w:p w:rsidR="00DD3BED" w:rsidRPr="009C6104" w:rsidRDefault="00DD3BED">
      <w:pPr>
        <w:rPr>
          <w:rFonts w:asciiTheme="minorEastAsia" w:hAnsiTheme="minorEastAsia"/>
          <w:szCs w:val="21"/>
        </w:rPr>
      </w:pPr>
      <w:r>
        <w:rPr>
          <w:rFonts w:asciiTheme="minorEastAsia" w:hAnsiTheme="minorEastAsia" w:hint="eastAsia"/>
          <w:szCs w:val="21"/>
        </w:rPr>
        <w:t>ソースコード:kadai01.ipynb</w:t>
      </w:r>
    </w:p>
    <w:p w:rsidR="00AA3305" w:rsidRPr="009C6104" w:rsidRDefault="00AA3305">
      <w:pPr>
        <w:rPr>
          <w:rFonts w:asciiTheme="minorEastAsia" w:hAnsiTheme="minorEastAsia"/>
          <w:szCs w:val="21"/>
        </w:rPr>
      </w:pPr>
      <w:r w:rsidRPr="009C6104">
        <w:rPr>
          <w:rFonts w:asciiTheme="minorEastAsia" w:hAnsiTheme="minorEastAsia" w:hint="eastAsia"/>
          <w:szCs w:val="21"/>
        </w:rPr>
        <w:t>課題2</w:t>
      </w:r>
    </w:p>
    <w:p w:rsidR="00AA3305" w:rsidRPr="009C6104" w:rsidRDefault="00AA3305" w:rsidP="00AA3305">
      <w:pPr>
        <w:rPr>
          <w:rFonts w:asciiTheme="minorEastAsia" w:hAnsiTheme="minorEastAsia"/>
          <w:szCs w:val="21"/>
        </w:rPr>
      </w:pPr>
      <w:proofErr w:type="spellStart"/>
      <w:r w:rsidRPr="009C6104">
        <w:rPr>
          <w:rFonts w:asciiTheme="minorEastAsia" w:hAnsiTheme="minorEastAsia" w:hint="eastAsia"/>
          <w:szCs w:val="21"/>
        </w:rPr>
        <w:t>speechA</w:t>
      </w:r>
      <w:proofErr w:type="spellEnd"/>
      <w:r w:rsidR="007B795A" w:rsidRPr="009C6104">
        <w:rPr>
          <w:rFonts w:asciiTheme="minorEastAsia" w:hAnsiTheme="minorEastAsia" w:hint="eastAsia"/>
          <w:szCs w:val="21"/>
        </w:rPr>
        <w:t>、</w:t>
      </w:r>
      <w:proofErr w:type="spellStart"/>
      <w:r w:rsidR="007B795A" w:rsidRPr="009C6104">
        <w:rPr>
          <w:rFonts w:asciiTheme="minorEastAsia" w:hAnsiTheme="minorEastAsia" w:hint="eastAsia"/>
          <w:szCs w:val="21"/>
        </w:rPr>
        <w:t>speechB</w:t>
      </w:r>
      <w:proofErr w:type="spellEnd"/>
      <w:r w:rsidR="007B795A" w:rsidRPr="009C6104">
        <w:rPr>
          <w:rFonts w:asciiTheme="minorEastAsia" w:hAnsiTheme="minorEastAsia" w:hint="eastAsia"/>
          <w:szCs w:val="21"/>
        </w:rPr>
        <w:t>、music</w:t>
      </w:r>
      <w:r w:rsidRPr="009C6104">
        <w:rPr>
          <w:rFonts w:asciiTheme="minorEastAsia" w:hAnsiTheme="minorEastAsia" w:hint="eastAsia"/>
          <w:szCs w:val="21"/>
        </w:rPr>
        <w:t>にICAを行うプログラムにかけると女性と男性のスピーチ</w:t>
      </w:r>
      <w:r w:rsidR="007B795A" w:rsidRPr="009C6104">
        <w:rPr>
          <w:rFonts w:asciiTheme="minorEastAsia" w:hAnsiTheme="minorEastAsia" w:hint="eastAsia"/>
          <w:szCs w:val="21"/>
        </w:rPr>
        <w:t>、明瞭な音声、有名な音楽</w:t>
      </w:r>
      <w:r w:rsidRPr="009C6104">
        <w:rPr>
          <w:rFonts w:asciiTheme="minorEastAsia" w:hAnsiTheme="minorEastAsia" w:hint="eastAsia"/>
          <w:szCs w:val="21"/>
        </w:rPr>
        <w:t>に分離することができた。課題1と同様にwを求めるときに-1倍の振動がみられた。また、音声データは整数だったので、</w:t>
      </w:r>
      <w:r w:rsidR="007B795A" w:rsidRPr="009C6104">
        <w:rPr>
          <w:rFonts w:asciiTheme="minorEastAsia" w:hAnsiTheme="minorEastAsia" w:hint="eastAsia"/>
          <w:szCs w:val="21"/>
        </w:rPr>
        <w:t>ICA実行時に小数表示にして、音声を取り出すときは整数表示にすることが必要となった。</w:t>
      </w:r>
    </w:p>
    <w:p w:rsidR="00D11C81" w:rsidRDefault="00D11C81" w:rsidP="00AA3305">
      <w:pPr>
        <w:rPr>
          <w:rFonts w:asciiTheme="minorEastAsia" w:hAnsiTheme="minorEastAsia" w:hint="eastAsia"/>
          <w:szCs w:val="21"/>
        </w:rPr>
      </w:pPr>
      <w:r w:rsidRPr="009C6104">
        <w:rPr>
          <w:rFonts w:asciiTheme="minorEastAsia" w:hAnsiTheme="minorEastAsia" w:hint="eastAsia"/>
          <w:szCs w:val="21"/>
        </w:rPr>
        <w:t>元データ:speechA1.wav , speechA2.wav  ICA後:originalA1.wav, originalA2.wav</w:t>
      </w:r>
    </w:p>
    <w:p w:rsidR="00DD3BED" w:rsidRPr="009C6104" w:rsidRDefault="00DD3BED" w:rsidP="00DD3BED">
      <w:pPr>
        <w:rPr>
          <w:rFonts w:asciiTheme="minorEastAsia" w:hAnsiTheme="minorEastAsia"/>
          <w:szCs w:val="21"/>
        </w:rPr>
      </w:pPr>
      <w:r>
        <w:rPr>
          <w:rFonts w:asciiTheme="minorEastAsia" w:hAnsiTheme="minorEastAsia" w:hint="eastAsia"/>
          <w:szCs w:val="21"/>
        </w:rPr>
        <w:lastRenderedPageBreak/>
        <w:t>ソースコード</w:t>
      </w:r>
      <w:r>
        <w:rPr>
          <w:rFonts w:asciiTheme="minorEastAsia" w:hAnsiTheme="minorEastAsia" w:hint="eastAsia"/>
          <w:szCs w:val="21"/>
        </w:rPr>
        <w:t>:</w:t>
      </w:r>
      <w:proofErr w:type="spellStart"/>
      <w:r>
        <w:rPr>
          <w:rFonts w:asciiTheme="minorEastAsia" w:hAnsiTheme="minorEastAsia" w:hint="eastAsia"/>
          <w:szCs w:val="21"/>
        </w:rPr>
        <w:t>speechA</w:t>
      </w:r>
      <w:r>
        <w:rPr>
          <w:rFonts w:asciiTheme="minorEastAsia" w:hAnsiTheme="minorEastAsia" w:hint="eastAsia"/>
          <w:szCs w:val="21"/>
        </w:rPr>
        <w:t>.ipynb</w:t>
      </w:r>
      <w:proofErr w:type="spellEnd"/>
    </w:p>
    <w:p w:rsidR="00DD3BED" w:rsidRPr="00DD3BED" w:rsidRDefault="00DD3BED" w:rsidP="00AA3305">
      <w:pPr>
        <w:rPr>
          <w:rFonts w:asciiTheme="minorEastAsia" w:hAnsiTheme="minorEastAsia"/>
          <w:szCs w:val="21"/>
        </w:rPr>
      </w:pPr>
    </w:p>
    <w:p w:rsidR="00D11C81" w:rsidRDefault="00D11C81" w:rsidP="00D11C81">
      <w:pPr>
        <w:rPr>
          <w:rFonts w:asciiTheme="minorEastAsia" w:hAnsiTheme="minorEastAsia" w:hint="eastAsia"/>
          <w:szCs w:val="21"/>
        </w:rPr>
      </w:pPr>
      <w:r w:rsidRPr="009C6104">
        <w:rPr>
          <w:rFonts w:asciiTheme="minorEastAsia" w:hAnsiTheme="minorEastAsia" w:hint="eastAsia"/>
          <w:szCs w:val="21"/>
        </w:rPr>
        <w:t>元データ:speechB1.wav , speechB2.wav, speechB3.wav  ICA後:originalB1.wav, originalB2.wav, originalB3.wav</w:t>
      </w:r>
    </w:p>
    <w:p w:rsidR="00DD3BED" w:rsidRPr="009C6104" w:rsidRDefault="00DD3BED" w:rsidP="00DD3BED">
      <w:pPr>
        <w:rPr>
          <w:rFonts w:asciiTheme="minorEastAsia" w:hAnsiTheme="minorEastAsia"/>
          <w:szCs w:val="21"/>
        </w:rPr>
      </w:pPr>
      <w:r>
        <w:rPr>
          <w:rFonts w:asciiTheme="minorEastAsia" w:hAnsiTheme="minorEastAsia" w:hint="eastAsia"/>
          <w:szCs w:val="21"/>
        </w:rPr>
        <w:t>ソースコード:</w:t>
      </w:r>
      <w:proofErr w:type="spellStart"/>
      <w:r>
        <w:rPr>
          <w:rFonts w:asciiTheme="minorEastAsia" w:hAnsiTheme="minorEastAsia" w:hint="eastAsia"/>
          <w:szCs w:val="21"/>
        </w:rPr>
        <w:t>speechB</w:t>
      </w:r>
      <w:r>
        <w:rPr>
          <w:rFonts w:asciiTheme="minorEastAsia" w:hAnsiTheme="minorEastAsia" w:hint="eastAsia"/>
          <w:szCs w:val="21"/>
        </w:rPr>
        <w:t>.ipynb</w:t>
      </w:r>
      <w:proofErr w:type="spellEnd"/>
    </w:p>
    <w:p w:rsidR="00DD3BED" w:rsidRPr="00DD3BED" w:rsidRDefault="00DD3BED" w:rsidP="00D11C81">
      <w:pPr>
        <w:rPr>
          <w:rFonts w:asciiTheme="minorEastAsia" w:hAnsiTheme="minorEastAsia"/>
          <w:szCs w:val="21"/>
        </w:rPr>
      </w:pPr>
    </w:p>
    <w:p w:rsidR="00D11C81" w:rsidRDefault="00D11C81" w:rsidP="00AA3305">
      <w:pPr>
        <w:rPr>
          <w:rFonts w:asciiTheme="minorEastAsia" w:hAnsiTheme="minorEastAsia" w:hint="eastAsia"/>
          <w:szCs w:val="21"/>
        </w:rPr>
      </w:pPr>
      <w:r w:rsidRPr="009C6104">
        <w:rPr>
          <w:rFonts w:asciiTheme="minorEastAsia" w:hAnsiTheme="minorEastAsia" w:hint="eastAsia"/>
          <w:szCs w:val="21"/>
        </w:rPr>
        <w:t>元データ:music1.wav , music2.wav  ICA後:original</w:t>
      </w:r>
      <w:r w:rsidR="00DA6E37" w:rsidRPr="009C6104">
        <w:rPr>
          <w:rFonts w:asciiTheme="minorEastAsia" w:hAnsiTheme="minorEastAsia" w:hint="eastAsia"/>
          <w:szCs w:val="21"/>
        </w:rPr>
        <w:t>music1.wav, originalmusic</w:t>
      </w:r>
      <w:r w:rsidRPr="009C6104">
        <w:rPr>
          <w:rFonts w:asciiTheme="minorEastAsia" w:hAnsiTheme="minorEastAsia" w:hint="eastAsia"/>
          <w:szCs w:val="21"/>
        </w:rPr>
        <w:t>2.wav</w:t>
      </w:r>
    </w:p>
    <w:p w:rsidR="00DD3BED" w:rsidRPr="009C6104" w:rsidRDefault="00DD3BED" w:rsidP="00DD3BED">
      <w:pPr>
        <w:rPr>
          <w:rFonts w:asciiTheme="minorEastAsia" w:hAnsiTheme="minorEastAsia"/>
          <w:szCs w:val="21"/>
        </w:rPr>
      </w:pPr>
      <w:r>
        <w:rPr>
          <w:rFonts w:asciiTheme="minorEastAsia" w:hAnsiTheme="minorEastAsia" w:hint="eastAsia"/>
          <w:szCs w:val="21"/>
        </w:rPr>
        <w:t>ソースコード:</w:t>
      </w:r>
      <w:proofErr w:type="spellStart"/>
      <w:r>
        <w:rPr>
          <w:rFonts w:asciiTheme="minorEastAsia" w:hAnsiTheme="minorEastAsia" w:hint="eastAsia"/>
          <w:szCs w:val="21"/>
        </w:rPr>
        <w:t>music</w:t>
      </w:r>
      <w:r>
        <w:rPr>
          <w:rFonts w:asciiTheme="minorEastAsia" w:hAnsiTheme="minorEastAsia" w:hint="eastAsia"/>
          <w:szCs w:val="21"/>
        </w:rPr>
        <w:t>.ipynb</w:t>
      </w:r>
      <w:proofErr w:type="spellEnd"/>
    </w:p>
    <w:p w:rsidR="00DD3BED" w:rsidRPr="00DD3BED" w:rsidRDefault="00DD3BED" w:rsidP="00AA3305">
      <w:pPr>
        <w:rPr>
          <w:rFonts w:asciiTheme="minorEastAsia" w:hAnsiTheme="minorEastAsia"/>
          <w:szCs w:val="21"/>
        </w:rPr>
      </w:pPr>
    </w:p>
    <w:p w:rsidR="007B795A" w:rsidRPr="009C6104" w:rsidRDefault="007B795A" w:rsidP="00AA3305">
      <w:pPr>
        <w:rPr>
          <w:rFonts w:asciiTheme="minorEastAsia" w:hAnsiTheme="minorEastAsia"/>
          <w:szCs w:val="21"/>
        </w:rPr>
      </w:pPr>
      <w:r w:rsidRPr="009C6104">
        <w:rPr>
          <w:rFonts w:asciiTheme="minorEastAsia" w:hAnsiTheme="minorEastAsia" w:hint="eastAsia"/>
          <w:szCs w:val="21"/>
        </w:rPr>
        <w:t>課題3</w:t>
      </w:r>
    </w:p>
    <w:p w:rsidR="007B795A" w:rsidRPr="009C6104" w:rsidRDefault="007B795A" w:rsidP="00AA3305">
      <w:pPr>
        <w:rPr>
          <w:rFonts w:asciiTheme="minorEastAsia" w:hAnsiTheme="minorEastAsia"/>
          <w:szCs w:val="21"/>
        </w:rPr>
      </w:pPr>
      <w:r w:rsidRPr="009C6104">
        <w:rPr>
          <w:rFonts w:asciiTheme="minorEastAsia" w:hAnsiTheme="minorEastAsia"/>
          <w:szCs w:val="21"/>
        </w:rPr>
        <w:t>I</w:t>
      </w:r>
      <w:r w:rsidRPr="009C6104">
        <w:rPr>
          <w:rFonts w:asciiTheme="minorEastAsia" w:hAnsiTheme="minorEastAsia" w:hint="eastAsia"/>
          <w:szCs w:val="21"/>
        </w:rPr>
        <w:t>mageにICAを行うプログラムにかけると二人の女性の図にそれぞれに分離することができた。課題1と同様にwを求めるときに-1倍の振動がみられた。また、画像データは0～255の整数表示だったので、得られたyを0～1で表示して（関数</w:t>
      </w:r>
      <w:proofErr w:type="spellStart"/>
      <w:r w:rsidRPr="009C6104">
        <w:rPr>
          <w:rFonts w:asciiTheme="minorEastAsia" w:hAnsiTheme="minorEastAsia" w:hint="eastAsia"/>
          <w:szCs w:val="21"/>
        </w:rPr>
        <w:t>minmax</w:t>
      </w:r>
      <w:proofErr w:type="spellEnd"/>
      <w:r w:rsidRPr="009C6104">
        <w:rPr>
          <w:rFonts w:asciiTheme="minorEastAsia" w:hAnsiTheme="minorEastAsia" w:hint="eastAsia"/>
          <w:szCs w:val="21"/>
        </w:rPr>
        <w:t>によって実行する）255を掛け、整数表示にすることで明瞭な図が得られた</w:t>
      </w:r>
    </w:p>
    <w:p w:rsidR="00DA6E37" w:rsidRPr="009C6104" w:rsidRDefault="00DA6E37" w:rsidP="00DA6E37">
      <w:pPr>
        <w:rPr>
          <w:rFonts w:asciiTheme="minorEastAsia" w:hAnsiTheme="minorEastAsia"/>
          <w:szCs w:val="21"/>
        </w:rPr>
      </w:pPr>
      <w:r w:rsidRPr="009C6104">
        <w:rPr>
          <w:rFonts w:asciiTheme="minorEastAsia" w:hAnsiTheme="minorEastAsia" w:hint="eastAsia"/>
          <w:szCs w:val="21"/>
        </w:rPr>
        <w:t>元データ:image1.png, image2.png  ICA後:originalimage1.png, originalimage2.png</w:t>
      </w:r>
    </w:p>
    <w:p w:rsidR="00DD3BED" w:rsidRPr="009C6104" w:rsidRDefault="00DD3BED" w:rsidP="00DD3BED">
      <w:pPr>
        <w:rPr>
          <w:rFonts w:asciiTheme="minorEastAsia" w:hAnsiTheme="minorEastAsia"/>
          <w:szCs w:val="21"/>
        </w:rPr>
      </w:pPr>
      <w:r>
        <w:rPr>
          <w:rFonts w:asciiTheme="minorEastAsia" w:hAnsiTheme="minorEastAsia" w:hint="eastAsia"/>
          <w:szCs w:val="21"/>
        </w:rPr>
        <w:t>ソースコード:</w:t>
      </w:r>
      <w:proofErr w:type="spellStart"/>
      <w:r>
        <w:rPr>
          <w:rFonts w:asciiTheme="minorEastAsia" w:hAnsiTheme="minorEastAsia" w:hint="eastAsia"/>
          <w:szCs w:val="21"/>
        </w:rPr>
        <w:t>image</w:t>
      </w:r>
      <w:r>
        <w:rPr>
          <w:rFonts w:asciiTheme="minorEastAsia" w:hAnsiTheme="minorEastAsia" w:hint="eastAsia"/>
          <w:szCs w:val="21"/>
        </w:rPr>
        <w:t>.ipynb</w:t>
      </w:r>
      <w:proofErr w:type="spellEnd"/>
    </w:p>
    <w:p w:rsidR="00DA6E37" w:rsidRPr="00DD3BED" w:rsidRDefault="00DA6E37" w:rsidP="00AA3305">
      <w:pPr>
        <w:rPr>
          <w:rFonts w:asciiTheme="minorEastAsia" w:hAnsiTheme="minorEastAsia"/>
          <w:szCs w:val="21"/>
        </w:rPr>
      </w:pPr>
    </w:p>
    <w:p w:rsidR="007B795A" w:rsidRPr="009C6104" w:rsidRDefault="007B795A" w:rsidP="00AA3305">
      <w:pPr>
        <w:rPr>
          <w:rFonts w:asciiTheme="minorEastAsia" w:hAnsiTheme="minorEastAsia"/>
          <w:szCs w:val="21"/>
        </w:rPr>
      </w:pPr>
      <w:r w:rsidRPr="009C6104">
        <w:rPr>
          <w:rFonts w:asciiTheme="minorEastAsia" w:hAnsiTheme="minorEastAsia" w:hint="eastAsia"/>
          <w:szCs w:val="21"/>
        </w:rPr>
        <w:t>課題4</w:t>
      </w:r>
    </w:p>
    <w:p w:rsidR="00AD18AE" w:rsidRPr="009C6104" w:rsidRDefault="00AD18AE" w:rsidP="00AA3305">
      <w:pPr>
        <w:rPr>
          <w:rFonts w:asciiTheme="minorEastAsia" w:hAnsiTheme="minorEastAsia"/>
          <w:szCs w:val="21"/>
        </w:rPr>
      </w:pPr>
      <w:r w:rsidRPr="009C6104">
        <w:rPr>
          <w:rFonts w:asciiTheme="minorEastAsia" w:hAnsiTheme="minorEastAsia" w:hint="eastAsia"/>
          <w:szCs w:val="21"/>
        </w:rPr>
        <w:t>１</w:t>
      </w:r>
    </w:p>
    <w:p w:rsidR="007B795A" w:rsidRPr="009C6104" w:rsidRDefault="007B795A" w:rsidP="00AA3305">
      <w:pPr>
        <w:rPr>
          <w:rFonts w:asciiTheme="minorEastAsia" w:hAnsiTheme="minorEastAsia"/>
          <w:szCs w:val="21"/>
        </w:rPr>
      </w:pPr>
      <w:r w:rsidRPr="009C6104">
        <w:rPr>
          <w:rFonts w:asciiTheme="minorEastAsia" w:hAnsiTheme="minorEastAsia" w:hint="eastAsia"/>
          <w:szCs w:val="21"/>
        </w:rPr>
        <w:t>家の</w:t>
      </w:r>
      <w:r w:rsidR="00AD18AE" w:rsidRPr="009C6104">
        <w:rPr>
          <w:rFonts w:asciiTheme="minorEastAsia" w:hAnsiTheme="minorEastAsia" w:hint="eastAsia"/>
          <w:szCs w:val="21"/>
        </w:rPr>
        <w:t>窓</w:t>
      </w:r>
      <w:r w:rsidR="00E06F4B" w:rsidRPr="009C6104">
        <w:rPr>
          <w:rFonts w:asciiTheme="minorEastAsia" w:hAnsiTheme="minorEastAsia" w:hint="eastAsia"/>
          <w:szCs w:val="21"/>
        </w:rPr>
        <w:t>のシャッターを閉めて</w:t>
      </w:r>
      <w:r w:rsidRPr="009C6104">
        <w:rPr>
          <w:rFonts w:asciiTheme="minorEastAsia" w:hAnsiTheme="minorEastAsia" w:hint="eastAsia"/>
          <w:szCs w:val="21"/>
        </w:rPr>
        <w:t>、照明を変えた写真を2つ用意した。ICAを実行したところ、</w:t>
      </w:r>
      <w:r w:rsidR="00AD18AE" w:rsidRPr="009C6104">
        <w:rPr>
          <w:rFonts w:asciiTheme="minorEastAsia" w:hAnsiTheme="minorEastAsia" w:hint="eastAsia"/>
          <w:szCs w:val="21"/>
        </w:rPr>
        <w:t>形の似た二つの画像が白黒逆転して出てきた。</w:t>
      </w:r>
    </w:p>
    <w:p w:rsidR="00DA6E37" w:rsidRPr="009C6104" w:rsidRDefault="00DA6E37" w:rsidP="00DA6E37">
      <w:pPr>
        <w:rPr>
          <w:rFonts w:asciiTheme="minorEastAsia" w:hAnsiTheme="minorEastAsia"/>
          <w:szCs w:val="21"/>
        </w:rPr>
      </w:pPr>
      <w:r w:rsidRPr="009C6104">
        <w:rPr>
          <w:rFonts w:asciiTheme="minorEastAsia" w:hAnsiTheme="minorEastAsia" w:hint="eastAsia"/>
          <w:szCs w:val="21"/>
        </w:rPr>
        <w:t>元データ:home1.png, home2.png  ICA後:originalhome1.png, originalhome2.png</w:t>
      </w:r>
    </w:p>
    <w:p w:rsidR="00DD3BED" w:rsidRPr="009C6104" w:rsidRDefault="00DD3BED" w:rsidP="00DD3BED">
      <w:pPr>
        <w:rPr>
          <w:rFonts w:asciiTheme="minorEastAsia" w:hAnsiTheme="minorEastAsia"/>
          <w:szCs w:val="21"/>
        </w:rPr>
      </w:pPr>
      <w:r>
        <w:rPr>
          <w:rFonts w:asciiTheme="minorEastAsia" w:hAnsiTheme="minorEastAsia" w:hint="eastAsia"/>
          <w:szCs w:val="21"/>
        </w:rPr>
        <w:t>ソースコード:</w:t>
      </w:r>
      <w:proofErr w:type="spellStart"/>
      <w:r>
        <w:rPr>
          <w:rFonts w:asciiTheme="minorEastAsia" w:hAnsiTheme="minorEastAsia" w:hint="eastAsia"/>
          <w:szCs w:val="21"/>
        </w:rPr>
        <w:t>home</w:t>
      </w:r>
      <w:r>
        <w:rPr>
          <w:rFonts w:asciiTheme="minorEastAsia" w:hAnsiTheme="minorEastAsia" w:hint="eastAsia"/>
          <w:szCs w:val="21"/>
        </w:rPr>
        <w:t>.ipynb</w:t>
      </w:r>
      <w:proofErr w:type="spellEnd"/>
    </w:p>
    <w:p w:rsidR="00DA6E37" w:rsidRPr="00DD3BED" w:rsidRDefault="00DA6E37" w:rsidP="00AA3305">
      <w:pPr>
        <w:rPr>
          <w:rFonts w:asciiTheme="minorEastAsia" w:hAnsiTheme="minorEastAsia"/>
          <w:szCs w:val="21"/>
        </w:rPr>
      </w:pPr>
    </w:p>
    <w:p w:rsidR="00AD18AE" w:rsidRPr="009C6104" w:rsidRDefault="00AD18AE" w:rsidP="00AA3305">
      <w:pPr>
        <w:rPr>
          <w:rFonts w:asciiTheme="minorEastAsia" w:hAnsiTheme="minorEastAsia"/>
          <w:szCs w:val="21"/>
        </w:rPr>
      </w:pPr>
      <w:r w:rsidRPr="009C6104">
        <w:rPr>
          <w:rFonts w:asciiTheme="minorEastAsia" w:hAnsiTheme="minorEastAsia" w:hint="eastAsia"/>
          <w:szCs w:val="21"/>
        </w:rPr>
        <w:t>２</w:t>
      </w:r>
    </w:p>
    <w:p w:rsidR="00AD18AE" w:rsidRPr="009C6104" w:rsidRDefault="00AD18AE" w:rsidP="00AA3305">
      <w:pPr>
        <w:rPr>
          <w:rFonts w:asciiTheme="minorEastAsia" w:hAnsiTheme="minorEastAsia"/>
          <w:szCs w:val="21"/>
        </w:rPr>
      </w:pPr>
      <w:r w:rsidRPr="009C6104">
        <w:rPr>
          <w:rFonts w:asciiTheme="minorEastAsia" w:hAnsiTheme="minorEastAsia" w:hint="eastAsia"/>
          <w:szCs w:val="21"/>
        </w:rPr>
        <w:t>ANAとJALの2020年度の株価を用いてICAを実行したところ、結果が得られた。</w:t>
      </w:r>
    </w:p>
    <w:p w:rsidR="00DA6E37" w:rsidRPr="009C6104" w:rsidRDefault="00DA6E37" w:rsidP="00DA6E37">
      <w:pPr>
        <w:rPr>
          <w:rFonts w:asciiTheme="minorEastAsia" w:hAnsiTheme="minorEastAsia"/>
          <w:szCs w:val="21"/>
        </w:rPr>
      </w:pPr>
      <w:r w:rsidRPr="009C6104">
        <w:rPr>
          <w:rFonts w:asciiTheme="minorEastAsia" w:hAnsiTheme="minorEastAsia" w:hint="eastAsia"/>
          <w:szCs w:val="21"/>
        </w:rPr>
        <w:t xml:space="preserve">元データ:ana_2020.csv, jal_2020.csv </w:t>
      </w:r>
    </w:p>
    <w:p w:rsidR="00DD3BED" w:rsidRPr="009C6104" w:rsidRDefault="00DD3BED" w:rsidP="00DD3BED">
      <w:pPr>
        <w:rPr>
          <w:rFonts w:asciiTheme="minorEastAsia" w:hAnsiTheme="minorEastAsia"/>
          <w:szCs w:val="21"/>
        </w:rPr>
      </w:pPr>
      <w:r>
        <w:rPr>
          <w:rFonts w:asciiTheme="minorEastAsia" w:hAnsiTheme="minorEastAsia" w:hint="eastAsia"/>
          <w:szCs w:val="21"/>
        </w:rPr>
        <w:t>ソースコード:</w:t>
      </w:r>
      <w:proofErr w:type="spellStart"/>
      <w:r>
        <w:rPr>
          <w:rFonts w:asciiTheme="minorEastAsia" w:hAnsiTheme="minorEastAsia" w:hint="eastAsia"/>
          <w:szCs w:val="21"/>
        </w:rPr>
        <w:t>anajal</w:t>
      </w:r>
      <w:r>
        <w:rPr>
          <w:rFonts w:asciiTheme="minorEastAsia" w:hAnsiTheme="minorEastAsia" w:hint="eastAsia"/>
          <w:szCs w:val="21"/>
        </w:rPr>
        <w:t>.ipynb</w:t>
      </w:r>
      <w:proofErr w:type="spellEnd"/>
    </w:p>
    <w:p w:rsidR="00DA6E37" w:rsidRPr="00DD3BED" w:rsidRDefault="00DA6E37" w:rsidP="00AA3305">
      <w:pPr>
        <w:rPr>
          <w:rFonts w:asciiTheme="minorEastAsia" w:hAnsiTheme="minorEastAsia"/>
          <w:szCs w:val="21"/>
        </w:rPr>
      </w:pPr>
    </w:p>
    <w:p w:rsidR="00AD18AE" w:rsidRPr="009C6104" w:rsidRDefault="00AD18AE" w:rsidP="00AA3305">
      <w:pPr>
        <w:rPr>
          <w:rFonts w:asciiTheme="minorEastAsia" w:hAnsiTheme="minorEastAsia"/>
          <w:szCs w:val="21"/>
        </w:rPr>
      </w:pPr>
      <w:r w:rsidRPr="009C6104">
        <w:rPr>
          <w:rFonts w:asciiTheme="minorEastAsia" w:hAnsiTheme="minorEastAsia" w:hint="eastAsia"/>
          <w:szCs w:val="21"/>
        </w:rPr>
        <w:t>３</w:t>
      </w:r>
    </w:p>
    <w:p w:rsidR="00AD18AE" w:rsidRPr="009C6104" w:rsidRDefault="00AD18AE" w:rsidP="00AA3305">
      <w:pPr>
        <w:rPr>
          <w:rFonts w:asciiTheme="minorEastAsia" w:hAnsiTheme="minorEastAsia"/>
          <w:szCs w:val="21"/>
        </w:rPr>
      </w:pPr>
      <w:r w:rsidRPr="009C6104">
        <w:rPr>
          <w:rFonts w:asciiTheme="minorEastAsia" w:hAnsiTheme="minorEastAsia" w:hint="eastAsia"/>
          <w:szCs w:val="21"/>
        </w:rPr>
        <w:t>李一桐という中国女優の写真を二枚用いて適当な割合で合成した二つの画像でICAを実行したところ、元の二つの写真に分離することはできなかった。</w:t>
      </w:r>
    </w:p>
    <w:p w:rsidR="00DA6E37" w:rsidRPr="009C6104" w:rsidRDefault="00DA6E37" w:rsidP="00DA6E37">
      <w:pPr>
        <w:rPr>
          <w:rFonts w:asciiTheme="minorEastAsia" w:hAnsiTheme="minorEastAsia"/>
          <w:szCs w:val="21"/>
        </w:rPr>
      </w:pPr>
      <w:r w:rsidRPr="009C6104">
        <w:rPr>
          <w:rFonts w:asciiTheme="minorEastAsia" w:hAnsiTheme="minorEastAsia" w:hint="eastAsia"/>
          <w:szCs w:val="21"/>
        </w:rPr>
        <w:t>元データ:mixface1.png, mixface2.png  ICA後:originalface1.png, originalface2.png</w:t>
      </w:r>
    </w:p>
    <w:p w:rsidR="00DD3BED" w:rsidRPr="009C6104" w:rsidRDefault="00DD3BED" w:rsidP="00DD3BED">
      <w:pPr>
        <w:rPr>
          <w:rFonts w:asciiTheme="minorEastAsia" w:hAnsiTheme="minorEastAsia"/>
          <w:szCs w:val="21"/>
        </w:rPr>
      </w:pPr>
      <w:r>
        <w:rPr>
          <w:rFonts w:asciiTheme="minorEastAsia" w:hAnsiTheme="minorEastAsia" w:hint="eastAsia"/>
          <w:szCs w:val="21"/>
        </w:rPr>
        <w:t>ソースコード:</w:t>
      </w:r>
      <w:proofErr w:type="spellStart"/>
      <w:r>
        <w:rPr>
          <w:rFonts w:asciiTheme="minorEastAsia" w:hAnsiTheme="minorEastAsia" w:hint="eastAsia"/>
          <w:szCs w:val="21"/>
        </w:rPr>
        <w:t>face</w:t>
      </w:r>
      <w:r>
        <w:rPr>
          <w:rFonts w:asciiTheme="minorEastAsia" w:hAnsiTheme="minorEastAsia" w:hint="eastAsia"/>
          <w:szCs w:val="21"/>
        </w:rPr>
        <w:t>.ipynb</w:t>
      </w:r>
      <w:proofErr w:type="spellEnd"/>
    </w:p>
    <w:p w:rsidR="00DA6E37" w:rsidRPr="00DD3BED" w:rsidRDefault="00DA6E37" w:rsidP="00AA3305">
      <w:pPr>
        <w:rPr>
          <w:rFonts w:asciiTheme="minorEastAsia" w:hAnsiTheme="minorEastAsia"/>
          <w:szCs w:val="21"/>
        </w:rPr>
      </w:pPr>
    </w:p>
    <w:p w:rsidR="00AD18AE" w:rsidRPr="009C6104" w:rsidRDefault="00AD18AE" w:rsidP="00AA3305">
      <w:pPr>
        <w:rPr>
          <w:rFonts w:asciiTheme="minorEastAsia" w:hAnsiTheme="minorEastAsia"/>
          <w:szCs w:val="21"/>
        </w:rPr>
      </w:pPr>
      <w:r w:rsidRPr="009C6104">
        <w:rPr>
          <w:rFonts w:asciiTheme="minorEastAsia" w:hAnsiTheme="minorEastAsia" w:hint="eastAsia"/>
          <w:szCs w:val="21"/>
        </w:rPr>
        <w:t>４</w:t>
      </w:r>
    </w:p>
    <w:p w:rsidR="007B795A" w:rsidRPr="009C6104" w:rsidRDefault="00E06F4B" w:rsidP="00AA3305">
      <w:pPr>
        <w:rPr>
          <w:rFonts w:asciiTheme="minorEastAsia" w:hAnsiTheme="minorEastAsia"/>
          <w:szCs w:val="21"/>
        </w:rPr>
      </w:pPr>
      <w:r w:rsidRPr="009C6104">
        <w:rPr>
          <w:rFonts w:asciiTheme="minorEastAsia" w:hAnsiTheme="minorEastAsia" w:hint="eastAsia"/>
          <w:szCs w:val="21"/>
        </w:rPr>
        <w:lastRenderedPageBreak/>
        <w:t>家の窓のシャッターを閉めずに、照明を変えた写真を2つ用意した。ICAを実行したところ、形の似た二つの粘土のような画像が出てきた。</w:t>
      </w:r>
    </w:p>
    <w:p w:rsidR="00DA6E37" w:rsidRPr="009C6104" w:rsidRDefault="00DA6E37" w:rsidP="00DA6E37">
      <w:pPr>
        <w:rPr>
          <w:rFonts w:asciiTheme="minorEastAsia" w:hAnsiTheme="minorEastAsia"/>
          <w:szCs w:val="21"/>
        </w:rPr>
      </w:pPr>
      <w:r w:rsidRPr="009C6104">
        <w:rPr>
          <w:rFonts w:asciiTheme="minorEastAsia" w:hAnsiTheme="minorEastAsia" w:hint="eastAsia"/>
          <w:szCs w:val="21"/>
        </w:rPr>
        <w:t>元データ:night1.png, night2.png  ICA後:originalnight1.png, originalnight2.png</w:t>
      </w:r>
    </w:p>
    <w:p w:rsidR="00DD3BED" w:rsidRPr="009C6104" w:rsidRDefault="00DD3BED" w:rsidP="00DD3BED">
      <w:pPr>
        <w:rPr>
          <w:rFonts w:asciiTheme="minorEastAsia" w:hAnsiTheme="minorEastAsia"/>
          <w:szCs w:val="21"/>
        </w:rPr>
      </w:pPr>
      <w:r>
        <w:rPr>
          <w:rFonts w:asciiTheme="minorEastAsia" w:hAnsiTheme="minorEastAsia" w:hint="eastAsia"/>
          <w:szCs w:val="21"/>
        </w:rPr>
        <w:t>ソースコード:</w:t>
      </w:r>
      <w:proofErr w:type="spellStart"/>
      <w:r>
        <w:rPr>
          <w:rFonts w:asciiTheme="minorEastAsia" w:hAnsiTheme="minorEastAsia" w:hint="eastAsia"/>
          <w:szCs w:val="21"/>
        </w:rPr>
        <w:t>night</w:t>
      </w:r>
      <w:r>
        <w:rPr>
          <w:rFonts w:asciiTheme="minorEastAsia" w:hAnsiTheme="minorEastAsia" w:hint="eastAsia"/>
          <w:szCs w:val="21"/>
        </w:rPr>
        <w:t>.ipynb</w:t>
      </w:r>
      <w:proofErr w:type="spellEnd"/>
    </w:p>
    <w:p w:rsidR="00AA3305" w:rsidRPr="00DD3BED" w:rsidRDefault="00AA3305">
      <w:pPr>
        <w:rPr>
          <w:szCs w:val="21"/>
        </w:rPr>
      </w:pPr>
    </w:p>
    <w:p w:rsidR="00E06F4B" w:rsidRDefault="002E2200">
      <w:pPr>
        <w:rPr>
          <w:sz w:val="28"/>
          <w:szCs w:val="28"/>
        </w:rPr>
      </w:pPr>
      <w:r>
        <w:rPr>
          <w:rFonts w:hint="eastAsia"/>
          <w:sz w:val="28"/>
          <w:szCs w:val="28"/>
        </w:rPr>
        <w:t>考察</w:t>
      </w:r>
    </w:p>
    <w:p w:rsidR="002E2200" w:rsidRPr="009C6104" w:rsidRDefault="00E06F4B" w:rsidP="007536BF">
      <w:pPr>
        <w:ind w:firstLineChars="100" w:firstLine="210"/>
        <w:rPr>
          <w:rFonts w:asciiTheme="minorEastAsia" w:hAnsiTheme="minorEastAsia"/>
          <w:szCs w:val="21"/>
        </w:rPr>
      </w:pPr>
      <w:r w:rsidRPr="009C6104">
        <w:rPr>
          <w:rFonts w:asciiTheme="minorEastAsia" w:hAnsiTheme="minorEastAsia" w:hint="eastAsia"/>
          <w:szCs w:val="21"/>
        </w:rPr>
        <w:t>課題１，２、３で元の情報を取り出すことができたため、</w:t>
      </w:r>
      <w:r w:rsidR="007536BF" w:rsidRPr="009C6104">
        <w:rPr>
          <w:rFonts w:asciiTheme="minorEastAsia" w:hAnsiTheme="minorEastAsia" w:hint="eastAsia"/>
          <w:szCs w:val="21"/>
        </w:rPr>
        <w:t>確かにICAを行うと重なったデータから重なる前のデータを取り出すことができると確認できる。</w:t>
      </w:r>
    </w:p>
    <w:p w:rsidR="007536BF" w:rsidRPr="009C6104" w:rsidRDefault="007536BF" w:rsidP="007536BF">
      <w:pPr>
        <w:ind w:firstLineChars="100" w:firstLine="210"/>
        <w:rPr>
          <w:rFonts w:asciiTheme="minorEastAsia" w:hAnsiTheme="minorEastAsia"/>
          <w:szCs w:val="21"/>
        </w:rPr>
      </w:pPr>
      <w:r w:rsidRPr="009C6104">
        <w:rPr>
          <w:rFonts w:asciiTheme="minorEastAsia" w:hAnsiTheme="minorEastAsia" w:hint="eastAsia"/>
          <w:szCs w:val="21"/>
        </w:rPr>
        <w:t>また、課題4の1と４では、窓そのものと、窓に映る景色が分離されると予測したが、実際はそうならなかった。それぞれの画像で変えたのは照明であることと、窓の向こうにある景色が平坦だったために、分離されなかったと考えられる。</w:t>
      </w:r>
    </w:p>
    <w:p w:rsidR="007536BF" w:rsidRPr="009C6104" w:rsidRDefault="007536BF" w:rsidP="007536BF">
      <w:pPr>
        <w:ind w:firstLineChars="100" w:firstLine="210"/>
        <w:rPr>
          <w:rFonts w:asciiTheme="minorEastAsia" w:hAnsiTheme="minorEastAsia"/>
          <w:szCs w:val="21"/>
        </w:rPr>
      </w:pPr>
      <w:r w:rsidRPr="009C6104">
        <w:rPr>
          <w:rFonts w:asciiTheme="minorEastAsia" w:hAnsiTheme="minorEastAsia" w:hint="eastAsia"/>
          <w:szCs w:val="21"/>
        </w:rPr>
        <w:t>課題4の2では、ICAを行って出てきたものの意味はよく分からなかったが、グラフの形から推測するに、経</w:t>
      </w:r>
      <w:bookmarkStart w:id="0" w:name="_GoBack"/>
      <w:bookmarkEnd w:id="0"/>
      <w:r w:rsidRPr="009C6104">
        <w:rPr>
          <w:rFonts w:asciiTheme="minorEastAsia" w:hAnsiTheme="minorEastAsia" w:hint="eastAsia"/>
          <w:szCs w:val="21"/>
        </w:rPr>
        <w:t>済動向による株価変動で、もう一つは二社の特質による差異だと考えられる。しかし、これは推測の域を出ないので他の株価や、日経株価と照らし合わせることでもっと解析する余地がある。</w:t>
      </w:r>
    </w:p>
    <w:p w:rsidR="007536BF" w:rsidRPr="009C6104" w:rsidRDefault="007536BF" w:rsidP="007536BF">
      <w:pPr>
        <w:ind w:firstLineChars="100" w:firstLine="210"/>
        <w:rPr>
          <w:rFonts w:asciiTheme="minorEastAsia" w:hAnsiTheme="minorEastAsia"/>
          <w:szCs w:val="21"/>
        </w:rPr>
      </w:pPr>
      <w:r w:rsidRPr="009C6104">
        <w:rPr>
          <w:rFonts w:asciiTheme="minorEastAsia" w:hAnsiTheme="minorEastAsia" w:hint="eastAsia"/>
          <w:szCs w:val="21"/>
        </w:rPr>
        <w:t>課題4の3は課題3と同じように</w:t>
      </w:r>
      <w:r w:rsidR="00D11C81" w:rsidRPr="009C6104">
        <w:rPr>
          <w:rFonts w:asciiTheme="minorEastAsia" w:hAnsiTheme="minorEastAsia" w:hint="eastAsia"/>
          <w:szCs w:val="21"/>
        </w:rPr>
        <w:t>して画像を作ったつもりだったが、与えた画像よりも分離はできたが、課題3の様な精度の高い分離とまではいかなかった。このことから、独立成分分析は特定の画像では精度が高いが、一般的には精度の高い分離ではない可能性がうかがえる。しかし、適当にとった写真を用いたので、前処理が足りなかったという可能性も残る。</w:t>
      </w:r>
      <w:r w:rsidR="00DA6E37" w:rsidRPr="009C6104">
        <w:rPr>
          <w:rFonts w:asciiTheme="minorEastAsia" w:hAnsiTheme="minorEastAsia"/>
          <w:szCs w:val="21"/>
        </w:rPr>
        <w:t>どのような画像、前処理がICAの精度を最大化するのか、解析する余地がある。</w:t>
      </w:r>
    </w:p>
    <w:p w:rsidR="002E2200" w:rsidRDefault="002E2200">
      <w:pPr>
        <w:rPr>
          <w:sz w:val="28"/>
          <w:szCs w:val="28"/>
        </w:rPr>
      </w:pPr>
      <w:r>
        <w:rPr>
          <w:rFonts w:hint="eastAsia"/>
          <w:sz w:val="28"/>
          <w:szCs w:val="28"/>
        </w:rPr>
        <w:t>参考文献</w:t>
      </w:r>
    </w:p>
    <w:p w:rsidR="002E2200" w:rsidRPr="002E2200" w:rsidRDefault="00DA6E37">
      <w:pPr>
        <w:rPr>
          <w:szCs w:val="21"/>
        </w:rPr>
      </w:pPr>
      <w:r>
        <w:rPr>
          <w:szCs w:val="21"/>
        </w:rPr>
        <w:t>Report2020.pdf</w:t>
      </w:r>
    </w:p>
    <w:sectPr w:rsidR="002E2200" w:rsidRPr="002E220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50A" w:rsidRDefault="00C0750A" w:rsidP="00DD3BED">
      <w:r>
        <w:separator/>
      </w:r>
    </w:p>
  </w:endnote>
  <w:endnote w:type="continuationSeparator" w:id="0">
    <w:p w:rsidR="00C0750A" w:rsidRDefault="00C0750A" w:rsidP="00DD3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50A" w:rsidRDefault="00C0750A" w:rsidP="00DD3BED">
      <w:r>
        <w:separator/>
      </w:r>
    </w:p>
  </w:footnote>
  <w:footnote w:type="continuationSeparator" w:id="0">
    <w:p w:rsidR="00C0750A" w:rsidRDefault="00C0750A" w:rsidP="00DD3B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06632"/>
    <w:multiLevelType w:val="hybridMultilevel"/>
    <w:tmpl w:val="FF865AC8"/>
    <w:lvl w:ilvl="0" w:tplc="9A38DB1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7D0A35F2"/>
    <w:multiLevelType w:val="hybridMultilevel"/>
    <w:tmpl w:val="E48C93D2"/>
    <w:lvl w:ilvl="0" w:tplc="9A38DB1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9C2"/>
    <w:rsid w:val="00061E9D"/>
    <w:rsid w:val="001834A6"/>
    <w:rsid w:val="002E2200"/>
    <w:rsid w:val="007536BF"/>
    <w:rsid w:val="007B795A"/>
    <w:rsid w:val="008F69C2"/>
    <w:rsid w:val="009C6104"/>
    <w:rsid w:val="00A0360F"/>
    <w:rsid w:val="00A17A41"/>
    <w:rsid w:val="00AA3305"/>
    <w:rsid w:val="00AD18AE"/>
    <w:rsid w:val="00C0750A"/>
    <w:rsid w:val="00CD7026"/>
    <w:rsid w:val="00D11C81"/>
    <w:rsid w:val="00DA6E37"/>
    <w:rsid w:val="00DD3BED"/>
    <w:rsid w:val="00E06F4B"/>
    <w:rsid w:val="00E97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7586"/>
    <w:pPr>
      <w:ind w:leftChars="400" w:left="840"/>
    </w:pPr>
  </w:style>
  <w:style w:type="paragraph" w:customStyle="1" w:styleId="Default">
    <w:name w:val="Default"/>
    <w:rsid w:val="00E97586"/>
    <w:pPr>
      <w:widowControl w:val="0"/>
      <w:autoSpaceDE w:val="0"/>
      <w:autoSpaceDN w:val="0"/>
      <w:adjustRightInd w:val="0"/>
    </w:pPr>
    <w:rPr>
      <w:rFonts w:ascii="Cambria Math" w:hAnsi="Cambria Math" w:cs="Cambria Math"/>
      <w:color w:val="000000"/>
      <w:kern w:val="0"/>
      <w:sz w:val="24"/>
      <w:szCs w:val="24"/>
    </w:rPr>
  </w:style>
  <w:style w:type="paragraph" w:styleId="a4">
    <w:name w:val="header"/>
    <w:basedOn w:val="a"/>
    <w:link w:val="a5"/>
    <w:uiPriority w:val="99"/>
    <w:unhideWhenUsed/>
    <w:rsid w:val="00DD3BED"/>
    <w:pPr>
      <w:tabs>
        <w:tab w:val="center" w:pos="4252"/>
        <w:tab w:val="right" w:pos="8504"/>
      </w:tabs>
      <w:snapToGrid w:val="0"/>
    </w:pPr>
  </w:style>
  <w:style w:type="character" w:customStyle="1" w:styleId="a5">
    <w:name w:val="ヘッダー (文字)"/>
    <w:basedOn w:val="a0"/>
    <w:link w:val="a4"/>
    <w:uiPriority w:val="99"/>
    <w:rsid w:val="00DD3BED"/>
  </w:style>
  <w:style w:type="paragraph" w:styleId="a6">
    <w:name w:val="footer"/>
    <w:basedOn w:val="a"/>
    <w:link w:val="a7"/>
    <w:uiPriority w:val="99"/>
    <w:unhideWhenUsed/>
    <w:rsid w:val="00DD3BED"/>
    <w:pPr>
      <w:tabs>
        <w:tab w:val="center" w:pos="4252"/>
        <w:tab w:val="right" w:pos="8504"/>
      </w:tabs>
      <w:snapToGrid w:val="0"/>
    </w:pPr>
  </w:style>
  <w:style w:type="character" w:customStyle="1" w:styleId="a7">
    <w:name w:val="フッター (文字)"/>
    <w:basedOn w:val="a0"/>
    <w:link w:val="a6"/>
    <w:uiPriority w:val="99"/>
    <w:rsid w:val="00DD3B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7586"/>
    <w:pPr>
      <w:ind w:leftChars="400" w:left="840"/>
    </w:pPr>
  </w:style>
  <w:style w:type="paragraph" w:customStyle="1" w:styleId="Default">
    <w:name w:val="Default"/>
    <w:rsid w:val="00E97586"/>
    <w:pPr>
      <w:widowControl w:val="0"/>
      <w:autoSpaceDE w:val="0"/>
      <w:autoSpaceDN w:val="0"/>
      <w:adjustRightInd w:val="0"/>
    </w:pPr>
    <w:rPr>
      <w:rFonts w:ascii="Cambria Math" w:hAnsi="Cambria Math" w:cs="Cambria Math"/>
      <w:color w:val="000000"/>
      <w:kern w:val="0"/>
      <w:sz w:val="24"/>
      <w:szCs w:val="24"/>
    </w:rPr>
  </w:style>
  <w:style w:type="paragraph" w:styleId="a4">
    <w:name w:val="header"/>
    <w:basedOn w:val="a"/>
    <w:link w:val="a5"/>
    <w:uiPriority w:val="99"/>
    <w:unhideWhenUsed/>
    <w:rsid w:val="00DD3BED"/>
    <w:pPr>
      <w:tabs>
        <w:tab w:val="center" w:pos="4252"/>
        <w:tab w:val="right" w:pos="8504"/>
      </w:tabs>
      <w:snapToGrid w:val="0"/>
    </w:pPr>
  </w:style>
  <w:style w:type="character" w:customStyle="1" w:styleId="a5">
    <w:name w:val="ヘッダー (文字)"/>
    <w:basedOn w:val="a0"/>
    <w:link w:val="a4"/>
    <w:uiPriority w:val="99"/>
    <w:rsid w:val="00DD3BED"/>
  </w:style>
  <w:style w:type="paragraph" w:styleId="a6">
    <w:name w:val="footer"/>
    <w:basedOn w:val="a"/>
    <w:link w:val="a7"/>
    <w:uiPriority w:val="99"/>
    <w:unhideWhenUsed/>
    <w:rsid w:val="00DD3BED"/>
    <w:pPr>
      <w:tabs>
        <w:tab w:val="center" w:pos="4252"/>
        <w:tab w:val="right" w:pos="8504"/>
      </w:tabs>
      <w:snapToGrid w:val="0"/>
    </w:pPr>
  </w:style>
  <w:style w:type="character" w:customStyle="1" w:styleId="a7">
    <w:name w:val="フッター (文字)"/>
    <w:basedOn w:val="a0"/>
    <w:link w:val="a6"/>
    <w:uiPriority w:val="99"/>
    <w:rsid w:val="00DD3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TotalTime>
  <Pages>3</Pages>
  <Words>375</Words>
  <Characters>2139</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xmyang</dc:creator>
  <cp:lastModifiedBy>xmyang</cp:lastModifiedBy>
  <cp:revision>4</cp:revision>
  <dcterms:created xsi:type="dcterms:W3CDTF">2021-02-07T02:58:00Z</dcterms:created>
  <dcterms:modified xsi:type="dcterms:W3CDTF">2021-02-14T13:41:00Z</dcterms:modified>
</cp:coreProperties>
</file>