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8C" w:rsidRDefault="00A7148C" w:rsidP="00A7148C">
      <w:pPr>
        <w:jc w:val="center"/>
        <w:rPr>
          <w:sz w:val="40"/>
          <w:szCs w:val="40"/>
        </w:rPr>
      </w:pPr>
    </w:p>
    <w:p w:rsidR="00A7148C" w:rsidRDefault="00A7148C" w:rsidP="00A7148C">
      <w:pPr>
        <w:jc w:val="center"/>
        <w:rPr>
          <w:sz w:val="40"/>
          <w:szCs w:val="40"/>
        </w:rPr>
      </w:pPr>
      <w:r>
        <w:rPr>
          <w:noProof/>
          <w:sz w:val="40"/>
          <w:szCs w:val="40"/>
          <w:lang w:val="es-PA" w:eastAsia="es-PA"/>
        </w:rPr>
        <w:drawing>
          <wp:inline distT="0" distB="0" distL="0" distR="0" wp14:anchorId="357E5856" wp14:editId="4B0FBBE6">
            <wp:extent cx="4225880" cy="10001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5">
                      <a:extLst>
                        <a:ext uri="{28A0092B-C50C-407E-A947-70E740481C1C}">
                          <a14:useLocalDpi xmlns:a14="http://schemas.microsoft.com/office/drawing/2010/main" val="0"/>
                        </a:ext>
                      </a:extLst>
                    </a:blip>
                    <a:stretch>
                      <a:fillRect/>
                    </a:stretch>
                  </pic:blipFill>
                  <pic:spPr>
                    <a:xfrm>
                      <a:off x="0" y="0"/>
                      <a:ext cx="4233466" cy="1001920"/>
                    </a:xfrm>
                    <a:prstGeom prst="rect">
                      <a:avLst/>
                    </a:prstGeom>
                  </pic:spPr>
                </pic:pic>
              </a:graphicData>
            </a:graphic>
          </wp:inline>
        </w:drawing>
      </w:r>
    </w:p>
    <w:p w:rsidR="00A7148C" w:rsidRDefault="00A7148C" w:rsidP="00A7148C">
      <w:pPr>
        <w:rPr>
          <w:sz w:val="40"/>
          <w:szCs w:val="40"/>
        </w:rPr>
      </w:pPr>
    </w:p>
    <w:p w:rsidR="00A7148C" w:rsidRPr="00834856" w:rsidRDefault="00A7148C" w:rsidP="00A7148C">
      <w:pPr>
        <w:jc w:val="center"/>
        <w:rPr>
          <w:rFonts w:ascii="Arial" w:hAnsi="Arial" w:cs="Arial"/>
          <w:sz w:val="24"/>
          <w:szCs w:val="24"/>
        </w:rPr>
      </w:pPr>
      <w:r w:rsidRPr="00834856">
        <w:rPr>
          <w:rFonts w:ascii="Arial" w:hAnsi="Arial" w:cs="Arial"/>
          <w:sz w:val="24"/>
          <w:szCs w:val="24"/>
        </w:rPr>
        <w:t>Universidad interamericana de Panamá</w:t>
      </w:r>
    </w:p>
    <w:p w:rsidR="00A7148C" w:rsidRDefault="00A7148C" w:rsidP="00A7148C">
      <w:pPr>
        <w:jc w:val="center"/>
        <w:rPr>
          <w:rFonts w:ascii="Arial" w:hAnsi="Arial" w:cs="Arial"/>
          <w:sz w:val="24"/>
          <w:szCs w:val="24"/>
        </w:rPr>
      </w:pPr>
    </w:p>
    <w:p w:rsidR="00A7148C" w:rsidRPr="00834856" w:rsidRDefault="00A7148C" w:rsidP="00A7148C">
      <w:pPr>
        <w:jc w:val="center"/>
        <w:rPr>
          <w:rFonts w:ascii="Arial" w:hAnsi="Arial" w:cs="Arial"/>
          <w:sz w:val="24"/>
          <w:szCs w:val="24"/>
        </w:rPr>
      </w:pPr>
    </w:p>
    <w:p w:rsidR="00A7148C" w:rsidRPr="00834856" w:rsidRDefault="00A7148C" w:rsidP="00A7148C">
      <w:pPr>
        <w:jc w:val="center"/>
        <w:rPr>
          <w:rFonts w:ascii="Arial" w:hAnsi="Arial" w:cs="Arial"/>
          <w:sz w:val="24"/>
          <w:szCs w:val="24"/>
        </w:rPr>
      </w:pPr>
      <w:r>
        <w:rPr>
          <w:rFonts w:ascii="Arial" w:hAnsi="Arial" w:cs="Arial"/>
          <w:sz w:val="24"/>
          <w:szCs w:val="24"/>
        </w:rPr>
        <w:t xml:space="preserve">Compiladores </w:t>
      </w:r>
    </w:p>
    <w:p w:rsidR="00A7148C" w:rsidRPr="00834856" w:rsidRDefault="00A7148C" w:rsidP="00A7148C">
      <w:pPr>
        <w:jc w:val="center"/>
        <w:rPr>
          <w:rFonts w:ascii="Arial" w:hAnsi="Arial" w:cs="Arial"/>
          <w:sz w:val="24"/>
          <w:szCs w:val="24"/>
        </w:rPr>
      </w:pPr>
    </w:p>
    <w:p w:rsidR="00A7148C" w:rsidRPr="00834856" w:rsidRDefault="00A7148C" w:rsidP="00A7148C">
      <w:pPr>
        <w:jc w:val="center"/>
        <w:rPr>
          <w:rFonts w:ascii="Arial" w:hAnsi="Arial" w:cs="Arial"/>
          <w:sz w:val="24"/>
          <w:szCs w:val="24"/>
        </w:rPr>
      </w:pPr>
    </w:p>
    <w:p w:rsidR="00A7148C" w:rsidRPr="00834856" w:rsidRDefault="00A7148C" w:rsidP="00A7148C">
      <w:pPr>
        <w:jc w:val="center"/>
        <w:rPr>
          <w:rFonts w:ascii="Arial" w:hAnsi="Arial" w:cs="Arial"/>
          <w:sz w:val="24"/>
          <w:szCs w:val="24"/>
        </w:rPr>
      </w:pPr>
      <w:r>
        <w:rPr>
          <w:rFonts w:ascii="Arial" w:hAnsi="Arial" w:cs="Arial"/>
          <w:sz w:val="24"/>
          <w:szCs w:val="24"/>
        </w:rPr>
        <w:t>Tarea #2</w:t>
      </w:r>
    </w:p>
    <w:p w:rsidR="00A7148C" w:rsidRPr="00834856" w:rsidRDefault="00A7148C" w:rsidP="00A7148C">
      <w:pPr>
        <w:jc w:val="center"/>
        <w:rPr>
          <w:rFonts w:ascii="Arial" w:hAnsi="Arial" w:cs="Arial"/>
          <w:sz w:val="24"/>
          <w:szCs w:val="24"/>
        </w:rPr>
      </w:pPr>
    </w:p>
    <w:p w:rsidR="00A7148C" w:rsidRPr="00834856" w:rsidRDefault="00A7148C" w:rsidP="00A7148C">
      <w:pPr>
        <w:rPr>
          <w:rFonts w:ascii="Arial" w:hAnsi="Arial" w:cs="Arial"/>
          <w:sz w:val="24"/>
          <w:szCs w:val="24"/>
        </w:rPr>
      </w:pPr>
    </w:p>
    <w:p w:rsidR="00A7148C" w:rsidRDefault="00A7148C" w:rsidP="00A7148C">
      <w:pPr>
        <w:jc w:val="center"/>
        <w:rPr>
          <w:rFonts w:ascii="Arial" w:hAnsi="Arial" w:cs="Arial"/>
          <w:sz w:val="24"/>
          <w:szCs w:val="24"/>
        </w:rPr>
      </w:pPr>
      <w:r w:rsidRPr="00834856">
        <w:rPr>
          <w:rFonts w:ascii="Arial" w:hAnsi="Arial" w:cs="Arial"/>
          <w:sz w:val="24"/>
          <w:szCs w:val="24"/>
        </w:rPr>
        <w:t>Suehellen Méndez</w:t>
      </w:r>
    </w:p>
    <w:p w:rsidR="00A7148C" w:rsidRDefault="00A7148C" w:rsidP="00A7148C">
      <w:pPr>
        <w:jc w:val="center"/>
        <w:rPr>
          <w:rFonts w:ascii="Arial" w:hAnsi="Arial" w:cs="Arial"/>
          <w:sz w:val="24"/>
          <w:szCs w:val="24"/>
        </w:rPr>
      </w:pPr>
      <w:r>
        <w:rPr>
          <w:rFonts w:ascii="Arial" w:hAnsi="Arial" w:cs="Arial"/>
          <w:sz w:val="24"/>
          <w:szCs w:val="24"/>
        </w:rPr>
        <w:t>4-753-1861</w:t>
      </w:r>
    </w:p>
    <w:p w:rsidR="00A7148C" w:rsidRDefault="00A7148C" w:rsidP="00A7148C">
      <w:pPr>
        <w:jc w:val="center"/>
        <w:rPr>
          <w:rFonts w:ascii="Arial" w:hAnsi="Arial" w:cs="Arial"/>
          <w:sz w:val="24"/>
          <w:szCs w:val="24"/>
        </w:rPr>
      </w:pPr>
    </w:p>
    <w:p w:rsidR="00A7148C" w:rsidRDefault="00A7148C" w:rsidP="00A7148C">
      <w:pPr>
        <w:jc w:val="center"/>
        <w:rPr>
          <w:rFonts w:ascii="Arial" w:hAnsi="Arial" w:cs="Arial"/>
          <w:sz w:val="24"/>
          <w:szCs w:val="24"/>
        </w:rPr>
      </w:pPr>
      <w:r>
        <w:rPr>
          <w:rFonts w:ascii="Arial" w:hAnsi="Arial" w:cs="Arial"/>
          <w:sz w:val="24"/>
          <w:szCs w:val="24"/>
        </w:rPr>
        <w:t>04 de julio</w:t>
      </w:r>
      <w:r>
        <w:rPr>
          <w:rFonts w:ascii="Arial" w:hAnsi="Arial" w:cs="Arial"/>
          <w:sz w:val="24"/>
          <w:szCs w:val="24"/>
        </w:rPr>
        <w:t xml:space="preserve"> de 2018</w:t>
      </w:r>
    </w:p>
    <w:p w:rsidR="006B7BC8" w:rsidRDefault="006B7BC8" w:rsidP="00A7148C">
      <w:pPr>
        <w:jc w:val="center"/>
        <w:rPr>
          <w:rFonts w:ascii="Arial" w:hAnsi="Arial" w:cs="Arial"/>
          <w:sz w:val="24"/>
          <w:szCs w:val="24"/>
        </w:rPr>
      </w:pPr>
    </w:p>
    <w:p w:rsidR="006B7BC8" w:rsidRDefault="006B7BC8" w:rsidP="00A7148C">
      <w:pPr>
        <w:jc w:val="center"/>
        <w:rPr>
          <w:rFonts w:ascii="Arial" w:hAnsi="Arial" w:cs="Arial"/>
          <w:sz w:val="24"/>
          <w:szCs w:val="24"/>
        </w:rPr>
      </w:pPr>
    </w:p>
    <w:p w:rsidR="006B7BC8" w:rsidRDefault="006B7BC8" w:rsidP="00A7148C">
      <w:pPr>
        <w:jc w:val="center"/>
        <w:rPr>
          <w:rFonts w:ascii="Arial" w:hAnsi="Arial" w:cs="Arial"/>
          <w:sz w:val="24"/>
          <w:szCs w:val="24"/>
        </w:rPr>
      </w:pPr>
    </w:p>
    <w:p w:rsidR="006B7BC8" w:rsidRDefault="006B7BC8" w:rsidP="00A7148C">
      <w:pPr>
        <w:jc w:val="center"/>
        <w:rPr>
          <w:rFonts w:ascii="Arial" w:hAnsi="Arial" w:cs="Arial"/>
          <w:sz w:val="24"/>
          <w:szCs w:val="24"/>
        </w:rPr>
      </w:pPr>
    </w:p>
    <w:p w:rsidR="006B7BC8" w:rsidRDefault="006B7BC8" w:rsidP="00A7148C">
      <w:pPr>
        <w:jc w:val="center"/>
        <w:rPr>
          <w:rFonts w:ascii="Arial" w:hAnsi="Arial" w:cs="Arial"/>
          <w:sz w:val="24"/>
          <w:szCs w:val="24"/>
        </w:rPr>
      </w:pPr>
    </w:p>
    <w:p w:rsidR="006B7BC8" w:rsidRDefault="006B7BC8" w:rsidP="00A7148C">
      <w:pPr>
        <w:jc w:val="center"/>
        <w:rPr>
          <w:rFonts w:ascii="Arial" w:hAnsi="Arial" w:cs="Arial"/>
          <w:sz w:val="24"/>
          <w:szCs w:val="24"/>
        </w:rPr>
      </w:pPr>
    </w:p>
    <w:p w:rsidR="006B7BC8" w:rsidRPr="00543D87" w:rsidRDefault="006B7BC8" w:rsidP="00A7148C">
      <w:pPr>
        <w:jc w:val="center"/>
        <w:rPr>
          <w:rFonts w:ascii="Arial" w:hAnsi="Arial" w:cs="Arial"/>
          <w:sz w:val="24"/>
          <w:szCs w:val="24"/>
        </w:rPr>
      </w:pPr>
    </w:p>
    <w:p w:rsidR="006B7BC8" w:rsidRPr="00543D87" w:rsidRDefault="006B7BC8" w:rsidP="00A7148C">
      <w:pPr>
        <w:jc w:val="center"/>
        <w:rPr>
          <w:rFonts w:ascii="Arial" w:hAnsi="Arial" w:cs="Arial"/>
          <w:sz w:val="24"/>
          <w:szCs w:val="24"/>
        </w:rPr>
      </w:pPr>
      <w:r w:rsidRPr="00543D87">
        <w:rPr>
          <w:rFonts w:ascii="Arial" w:hAnsi="Arial" w:cs="Arial"/>
          <w:sz w:val="24"/>
          <w:szCs w:val="24"/>
        </w:rPr>
        <w:t>Tipos de gramatica,la estructura de los compiladores y tabla de simbolos.</w:t>
      </w:r>
    </w:p>
    <w:p w:rsidR="00A7148C" w:rsidRPr="00543D87" w:rsidRDefault="00A7148C" w:rsidP="00A7148C">
      <w:pPr>
        <w:jc w:val="center"/>
        <w:rPr>
          <w:rFonts w:ascii="Arial" w:hAnsi="Arial" w:cs="Arial"/>
          <w:sz w:val="24"/>
          <w:szCs w:val="24"/>
        </w:rPr>
      </w:pPr>
    </w:p>
    <w:p w:rsidR="00A7148C" w:rsidRPr="00543D87" w:rsidRDefault="006B7BC8" w:rsidP="00A7148C">
      <w:pPr>
        <w:jc w:val="center"/>
        <w:rPr>
          <w:rFonts w:ascii="Arial" w:hAnsi="Arial" w:cs="Arial"/>
          <w:sz w:val="24"/>
          <w:szCs w:val="24"/>
        </w:rPr>
      </w:pPr>
      <w:r w:rsidRPr="00543D87">
        <w:rPr>
          <w:rFonts w:ascii="Arial" w:hAnsi="Arial" w:cs="Arial"/>
          <w:sz w:val="24"/>
          <w:szCs w:val="24"/>
        </w:rPr>
        <w:t>Tipos de gramatica</w:t>
      </w:r>
    </w:p>
    <w:p w:rsidR="006B7BC8" w:rsidRPr="00543D87" w:rsidRDefault="006B7BC8" w:rsidP="006B7BC8">
      <w:pPr>
        <w:rPr>
          <w:rFonts w:ascii="Arial" w:hAnsi="Arial" w:cs="Arial"/>
          <w:sz w:val="24"/>
          <w:szCs w:val="24"/>
        </w:rPr>
      </w:pPr>
      <w:r w:rsidRPr="00543D87">
        <w:rPr>
          <w:rFonts w:ascii="Arial" w:hAnsi="Arial" w:cs="Arial"/>
          <w:sz w:val="24"/>
          <w:szCs w:val="24"/>
        </w:rPr>
        <w:t>Gramatica</w:t>
      </w:r>
    </w:p>
    <w:p w:rsidR="00126AF3" w:rsidRPr="00543D87" w:rsidRDefault="00543D87" w:rsidP="006B7BC8">
      <w:pPr>
        <w:jc w:val="both"/>
        <w:rPr>
          <w:rFonts w:ascii="Arial" w:hAnsi="Arial" w:cs="Arial"/>
          <w:sz w:val="24"/>
          <w:szCs w:val="24"/>
        </w:rPr>
      </w:pPr>
      <w:r w:rsidRPr="00543D87">
        <w:rPr>
          <w:rFonts w:ascii="Arial" w:hAnsi="Arial" w:cs="Arial"/>
          <w:sz w:val="24"/>
          <w:szCs w:val="24"/>
        </w:rPr>
        <w:t>C</w:t>
      </w:r>
      <w:r w:rsidR="006B7BC8" w:rsidRPr="00543D87">
        <w:rPr>
          <w:rFonts w:ascii="Arial" w:hAnsi="Arial" w:cs="Arial"/>
          <w:sz w:val="24"/>
          <w:szCs w:val="24"/>
        </w:rPr>
        <w:t>onjunto de reglas y principios que gobiernan el uso de un lenguaje muy determinado; así, cada lenguaje tiene su propia gramática.</w:t>
      </w:r>
    </w:p>
    <w:p w:rsidR="00543D87" w:rsidRPr="00543D87" w:rsidRDefault="00543D87" w:rsidP="006B7BC8">
      <w:pPr>
        <w:jc w:val="both"/>
        <w:rPr>
          <w:rFonts w:ascii="Arial" w:hAnsi="Arial" w:cs="Arial"/>
          <w:sz w:val="24"/>
          <w:szCs w:val="24"/>
        </w:rPr>
      </w:pPr>
      <w:r w:rsidRPr="00543D87">
        <w:rPr>
          <w:rFonts w:ascii="Arial" w:hAnsi="Arial" w:cs="Arial"/>
          <w:sz w:val="24"/>
          <w:szCs w:val="24"/>
        </w:rPr>
        <w:t>Tipos de gramática</w:t>
      </w:r>
    </w:p>
    <w:p w:rsidR="00543D87" w:rsidRPr="00543D87" w:rsidRDefault="00543D87" w:rsidP="00E25A38">
      <w:pPr>
        <w:pStyle w:val="Prrafodelista"/>
        <w:numPr>
          <w:ilvl w:val="0"/>
          <w:numId w:val="1"/>
        </w:numPr>
        <w:jc w:val="both"/>
        <w:rPr>
          <w:rFonts w:ascii="Arial" w:hAnsi="Arial" w:cs="Arial"/>
          <w:sz w:val="24"/>
          <w:szCs w:val="24"/>
        </w:rPr>
      </w:pPr>
      <w:r w:rsidRPr="00543D87">
        <w:rPr>
          <w:rFonts w:ascii="Arial" w:hAnsi="Arial" w:cs="Arial"/>
          <w:sz w:val="24"/>
          <w:szCs w:val="24"/>
          <w:u w:val="single"/>
        </w:rPr>
        <w:t>La gramática prescriptiva, o gramática normativa</w:t>
      </w:r>
      <w:r w:rsidRPr="00543D87">
        <w:rPr>
          <w:rFonts w:ascii="Arial" w:hAnsi="Arial" w:cs="Arial"/>
          <w:sz w:val="24"/>
          <w:szCs w:val="24"/>
          <w:u w:val="single"/>
        </w:rPr>
        <w:t>:</w:t>
      </w:r>
      <w:r w:rsidRPr="00543D87">
        <w:rPr>
          <w:rFonts w:ascii="Arial" w:hAnsi="Arial" w:cs="Arial"/>
          <w:sz w:val="24"/>
          <w:szCs w:val="24"/>
        </w:rPr>
        <w:t xml:space="preserve"> es la que</w:t>
      </w:r>
      <w:r w:rsidRPr="00543D87">
        <w:rPr>
          <w:rFonts w:ascii="Arial" w:hAnsi="Arial" w:cs="Arial"/>
          <w:sz w:val="24"/>
          <w:szCs w:val="24"/>
        </w:rPr>
        <w:t xml:space="preserve"> presenta normas de uso para un </w:t>
      </w:r>
      <w:r w:rsidRPr="00543D87">
        <w:rPr>
          <w:rFonts w:ascii="Arial" w:hAnsi="Arial" w:cs="Arial"/>
          <w:sz w:val="24"/>
          <w:szCs w:val="24"/>
        </w:rPr>
        <w:t xml:space="preserve">lenguaje específico, tendiendo a desaconsejar las construcciones no estandarizadas. La gramática tradicional es típicamente prescriptiva. </w:t>
      </w:r>
    </w:p>
    <w:p w:rsidR="00543D87" w:rsidRPr="00543D87" w:rsidRDefault="00543D87" w:rsidP="00543D87">
      <w:pPr>
        <w:pStyle w:val="Prrafodelista"/>
        <w:jc w:val="both"/>
        <w:rPr>
          <w:rFonts w:ascii="Arial" w:hAnsi="Arial" w:cs="Arial"/>
          <w:sz w:val="24"/>
          <w:szCs w:val="24"/>
        </w:rPr>
      </w:pPr>
    </w:p>
    <w:p w:rsidR="008208F2" w:rsidRPr="008208F2" w:rsidRDefault="00543D87" w:rsidP="008208F2">
      <w:pPr>
        <w:pStyle w:val="Prrafodelista"/>
        <w:numPr>
          <w:ilvl w:val="0"/>
          <w:numId w:val="1"/>
        </w:numPr>
        <w:jc w:val="both"/>
        <w:rPr>
          <w:rFonts w:ascii="Arial" w:hAnsi="Arial" w:cs="Arial"/>
          <w:sz w:val="24"/>
          <w:szCs w:val="24"/>
          <w:u w:val="single"/>
        </w:rPr>
      </w:pPr>
      <w:r w:rsidRPr="008208F2">
        <w:rPr>
          <w:rFonts w:ascii="Arial" w:hAnsi="Arial" w:cs="Arial"/>
          <w:sz w:val="24"/>
          <w:szCs w:val="24"/>
          <w:u w:val="single"/>
        </w:rPr>
        <w:t>La gramática descriptiva</w:t>
      </w:r>
      <w:r w:rsidRPr="008208F2">
        <w:rPr>
          <w:rFonts w:ascii="Arial" w:hAnsi="Arial" w:cs="Arial"/>
          <w:sz w:val="24"/>
          <w:szCs w:val="24"/>
          <w:u w:val="single"/>
        </w:rPr>
        <w:t>:</w:t>
      </w:r>
      <w:r w:rsidRPr="008208F2">
        <w:rPr>
          <w:rFonts w:ascii="Arial" w:hAnsi="Arial" w:cs="Arial"/>
          <w:sz w:val="24"/>
          <w:szCs w:val="24"/>
        </w:rPr>
        <w:t xml:space="preserve"> intenta describir el uso actual de una lengua, evitando juzgar en forma prescriptiva. </w:t>
      </w:r>
    </w:p>
    <w:p w:rsidR="008208F2" w:rsidRPr="008208F2" w:rsidRDefault="008208F2" w:rsidP="008208F2">
      <w:pPr>
        <w:pStyle w:val="Prrafodelista"/>
        <w:spacing w:line="120" w:lineRule="auto"/>
        <w:rPr>
          <w:rFonts w:ascii="Arial" w:hAnsi="Arial" w:cs="Arial"/>
          <w:sz w:val="24"/>
          <w:szCs w:val="24"/>
          <w:u w:val="single"/>
        </w:rPr>
      </w:pPr>
    </w:p>
    <w:p w:rsidR="008208F2" w:rsidRPr="008208F2" w:rsidRDefault="008208F2" w:rsidP="008208F2">
      <w:pPr>
        <w:pStyle w:val="Prrafodelista"/>
        <w:jc w:val="both"/>
        <w:rPr>
          <w:rFonts w:ascii="Arial" w:hAnsi="Arial" w:cs="Arial"/>
          <w:sz w:val="24"/>
          <w:szCs w:val="24"/>
          <w:u w:val="single"/>
        </w:rPr>
      </w:pPr>
    </w:p>
    <w:p w:rsidR="00543D87" w:rsidRPr="00543D87" w:rsidRDefault="00543D87" w:rsidP="007E31C3">
      <w:pPr>
        <w:pStyle w:val="Prrafodelista"/>
        <w:numPr>
          <w:ilvl w:val="0"/>
          <w:numId w:val="1"/>
        </w:numPr>
        <w:jc w:val="both"/>
        <w:rPr>
          <w:rFonts w:ascii="Arial" w:hAnsi="Arial" w:cs="Arial"/>
          <w:sz w:val="24"/>
          <w:szCs w:val="24"/>
        </w:rPr>
      </w:pPr>
      <w:r w:rsidRPr="00543D87">
        <w:rPr>
          <w:rFonts w:ascii="Arial" w:hAnsi="Arial" w:cs="Arial"/>
          <w:sz w:val="24"/>
          <w:szCs w:val="24"/>
          <w:u w:val="single"/>
        </w:rPr>
        <w:t>La gramática tradicional</w:t>
      </w:r>
      <w:r w:rsidRPr="00543D87">
        <w:rPr>
          <w:rFonts w:ascii="Arial" w:hAnsi="Arial" w:cs="Arial"/>
          <w:sz w:val="24"/>
          <w:szCs w:val="24"/>
        </w:rPr>
        <w:t>:</w:t>
      </w:r>
      <w:r w:rsidRPr="00543D87">
        <w:rPr>
          <w:rFonts w:ascii="Arial" w:hAnsi="Arial" w:cs="Arial"/>
          <w:sz w:val="24"/>
          <w:szCs w:val="24"/>
        </w:rPr>
        <w:t xml:space="preserve"> La gramática prescriptiva es formulada usualmente en términos de los conceptos descriptivos heredados de la gramática tradicional. </w:t>
      </w:r>
    </w:p>
    <w:p w:rsidR="00543D87" w:rsidRPr="00543D87" w:rsidRDefault="00543D87" w:rsidP="00543D87">
      <w:pPr>
        <w:pStyle w:val="Prrafodelista"/>
        <w:rPr>
          <w:rFonts w:ascii="Arial" w:hAnsi="Arial" w:cs="Arial"/>
          <w:sz w:val="24"/>
          <w:szCs w:val="24"/>
          <w:u w:val="single"/>
        </w:rPr>
      </w:pPr>
    </w:p>
    <w:p w:rsidR="00543D87" w:rsidRPr="00543D87" w:rsidRDefault="00543D87" w:rsidP="009616BA">
      <w:pPr>
        <w:pStyle w:val="Prrafodelista"/>
        <w:numPr>
          <w:ilvl w:val="0"/>
          <w:numId w:val="1"/>
        </w:numPr>
        <w:jc w:val="both"/>
        <w:rPr>
          <w:rFonts w:ascii="Arial" w:hAnsi="Arial" w:cs="Arial"/>
          <w:sz w:val="24"/>
          <w:szCs w:val="24"/>
        </w:rPr>
      </w:pPr>
      <w:r w:rsidRPr="00543D87">
        <w:rPr>
          <w:rFonts w:ascii="Arial" w:hAnsi="Arial" w:cs="Arial"/>
          <w:sz w:val="24"/>
          <w:szCs w:val="24"/>
          <w:u w:val="single"/>
        </w:rPr>
        <w:t>La gramática funcional</w:t>
      </w:r>
      <w:r w:rsidRPr="00543D87">
        <w:rPr>
          <w:rFonts w:ascii="Arial" w:hAnsi="Arial" w:cs="Arial"/>
          <w:sz w:val="24"/>
          <w:szCs w:val="24"/>
          <w:u w:val="single"/>
        </w:rPr>
        <w:t>:</w:t>
      </w:r>
      <w:r w:rsidRPr="00543D87">
        <w:rPr>
          <w:rFonts w:ascii="Arial" w:hAnsi="Arial" w:cs="Arial"/>
          <w:sz w:val="24"/>
          <w:szCs w:val="24"/>
        </w:rPr>
        <w:t xml:space="preserve"> contempla tres normas básicas de adecuación: la tipológica, que implica la aplicación de reglas a cualquier lengua, la pragmática, que promueve la aplicación de los enunciados a la interacción en la comunicación, y la psicológica, por la que trata de ser compatible con los mecanismos psicológicos involucrados en el procesamiento de un lenguaje natural.</w:t>
      </w:r>
    </w:p>
    <w:p w:rsidR="00543D87" w:rsidRPr="00543D87" w:rsidRDefault="00543D87" w:rsidP="00543D87">
      <w:pPr>
        <w:pStyle w:val="Prrafodelista"/>
        <w:rPr>
          <w:rFonts w:ascii="Arial" w:hAnsi="Arial" w:cs="Arial"/>
          <w:sz w:val="24"/>
          <w:szCs w:val="24"/>
          <w:u w:val="single"/>
        </w:rPr>
      </w:pPr>
    </w:p>
    <w:p w:rsidR="00543D87" w:rsidRPr="00543D87" w:rsidRDefault="00543D87" w:rsidP="009616BA">
      <w:pPr>
        <w:pStyle w:val="Prrafodelista"/>
        <w:numPr>
          <w:ilvl w:val="0"/>
          <w:numId w:val="1"/>
        </w:numPr>
        <w:jc w:val="both"/>
        <w:rPr>
          <w:rFonts w:ascii="Arial" w:hAnsi="Arial" w:cs="Arial"/>
          <w:sz w:val="24"/>
          <w:szCs w:val="24"/>
        </w:rPr>
      </w:pPr>
      <w:r w:rsidRPr="00543D87">
        <w:rPr>
          <w:rFonts w:ascii="Arial" w:hAnsi="Arial" w:cs="Arial"/>
          <w:sz w:val="24"/>
          <w:szCs w:val="24"/>
          <w:u w:val="single"/>
        </w:rPr>
        <w:t>La gramática generativa</w:t>
      </w:r>
      <w:r w:rsidRPr="00543D87">
        <w:rPr>
          <w:rFonts w:ascii="Arial" w:hAnsi="Arial" w:cs="Arial"/>
          <w:sz w:val="24"/>
          <w:szCs w:val="24"/>
          <w:u w:val="single"/>
        </w:rPr>
        <w:t>:</w:t>
      </w:r>
      <w:r w:rsidRPr="00543D87">
        <w:rPr>
          <w:rFonts w:ascii="Arial" w:hAnsi="Arial" w:cs="Arial"/>
          <w:sz w:val="24"/>
          <w:szCs w:val="24"/>
        </w:rPr>
        <w:t xml:space="preserve"> es un enfoque formal para el estudio sintáctico de las lenguas que puede en algunos sentidos generar las expresiones bien construidas de una lengua natural. Una rama de la teoría lingüística (psicolingüística) se basa en la gramática generativa, promovida por Noam Chomsky.</w:t>
      </w:r>
    </w:p>
    <w:p w:rsidR="00543D87" w:rsidRPr="00543D87" w:rsidRDefault="00543D87" w:rsidP="00543D87">
      <w:pPr>
        <w:jc w:val="both"/>
        <w:rPr>
          <w:rFonts w:ascii="Arial" w:hAnsi="Arial" w:cs="Arial"/>
          <w:sz w:val="24"/>
          <w:szCs w:val="24"/>
        </w:rPr>
      </w:pPr>
      <w:r w:rsidRPr="00543D87">
        <w:rPr>
          <w:rFonts w:ascii="Arial" w:hAnsi="Arial" w:cs="Arial"/>
          <w:sz w:val="24"/>
          <w:szCs w:val="24"/>
        </w:rPr>
        <w:t xml:space="preserve">Las gramáticas formales aparecen en lingüística computacional. La sintaxis de cada lenguaje de programación se define de hecho por una gramática formal. En teoría </w:t>
      </w:r>
      <w:r w:rsidRPr="00543D87">
        <w:rPr>
          <w:rFonts w:ascii="Arial" w:hAnsi="Arial" w:cs="Arial"/>
          <w:sz w:val="24"/>
          <w:szCs w:val="24"/>
        </w:rPr>
        <w:lastRenderedPageBreak/>
        <w:t>de la informática y en matemática, la gramática formal define lenguajes formales. La Jerarquía de Chomsky describe varias clases importantes de gramática formal.</w:t>
      </w:r>
    </w:p>
    <w:p w:rsidR="00543D87" w:rsidRPr="008208F2" w:rsidRDefault="00543D87" w:rsidP="00543D87">
      <w:pPr>
        <w:jc w:val="both"/>
        <w:rPr>
          <w:b/>
        </w:rPr>
      </w:pPr>
    </w:p>
    <w:p w:rsidR="00543D87" w:rsidRPr="008208F2" w:rsidRDefault="00543D87" w:rsidP="00543D87">
      <w:pPr>
        <w:jc w:val="both"/>
        <w:rPr>
          <w:rFonts w:ascii="Arial" w:hAnsi="Arial" w:cs="Arial"/>
          <w:b/>
          <w:color w:val="000000" w:themeColor="text1"/>
          <w:sz w:val="24"/>
        </w:rPr>
      </w:pPr>
      <w:r w:rsidRPr="008208F2">
        <w:rPr>
          <w:rFonts w:ascii="Arial" w:hAnsi="Arial" w:cs="Arial"/>
          <w:b/>
          <w:color w:val="000000" w:themeColor="text1"/>
          <w:sz w:val="24"/>
        </w:rPr>
        <w:t>La Estructura de los Compiladores</w:t>
      </w:r>
    </w:p>
    <w:p w:rsidR="00543D87" w:rsidRPr="00543D87" w:rsidRDefault="00543D87" w:rsidP="00543D87">
      <w:pPr>
        <w:jc w:val="both"/>
        <w:rPr>
          <w:rFonts w:ascii="Arial" w:hAnsi="Arial" w:cs="Arial"/>
          <w:color w:val="000000" w:themeColor="text1"/>
          <w:sz w:val="24"/>
        </w:rPr>
      </w:pPr>
      <w:r w:rsidRPr="00543D87">
        <w:rPr>
          <w:rFonts w:ascii="Arial" w:hAnsi="Arial" w:cs="Arial"/>
          <w:color w:val="000000" w:themeColor="text1"/>
          <w:sz w:val="24"/>
        </w:rPr>
        <w:t>La parte del análisis divide el programa fuente en componentes e impone una estructura gramatical sobre ellas. Después utiliza esta estructura para crear una representación intermedia del programa fuente. Si la parte del análisis detecta que el programa fuente está mal formado en cuanto a la sintaxis, o que no tiene una semántica consistente, entonces debe proporcionar mensajes informativos para que el usuario pueda corregirlo. La parte del análisis también recolecta información sobre el programa fuente y la almacena en una estructura de datos llamada tabla de símbolos, la cual se pasa junto con la representación interm</w:t>
      </w:r>
      <w:r w:rsidRPr="00543D87">
        <w:rPr>
          <w:rFonts w:ascii="Arial" w:hAnsi="Arial" w:cs="Arial"/>
          <w:color w:val="000000" w:themeColor="text1"/>
          <w:sz w:val="24"/>
        </w:rPr>
        <w:t>edia a la parte de la síntesis.</w:t>
      </w:r>
    </w:p>
    <w:p w:rsidR="00543D87" w:rsidRDefault="00543D87" w:rsidP="00543D87">
      <w:pPr>
        <w:jc w:val="both"/>
        <w:rPr>
          <w:rFonts w:ascii="Arial" w:hAnsi="Arial" w:cs="Arial"/>
          <w:color w:val="000000" w:themeColor="text1"/>
          <w:sz w:val="24"/>
        </w:rPr>
      </w:pPr>
      <w:r w:rsidRPr="00543D87">
        <w:rPr>
          <w:rFonts w:ascii="Arial" w:hAnsi="Arial" w:cs="Arial"/>
          <w:color w:val="000000" w:themeColor="text1"/>
          <w:sz w:val="24"/>
        </w:rPr>
        <w:t>La parte de la síntesis construye el programa destino deseado a partir de la representación intermedia y de la información en la tabla de símbolos. A la parte del análisis se le llama comúnmente el front-end del compilador; la parte de la síntesis (propiamente la tradución) es el back-end.</w:t>
      </w:r>
    </w:p>
    <w:p w:rsidR="008208F2" w:rsidRDefault="008208F2" w:rsidP="00543D87">
      <w:pPr>
        <w:jc w:val="both"/>
        <w:rPr>
          <w:rFonts w:ascii="Arial" w:hAnsi="Arial" w:cs="Arial"/>
          <w:color w:val="000000" w:themeColor="text1"/>
          <w:sz w:val="24"/>
        </w:rPr>
      </w:pPr>
    </w:p>
    <w:p w:rsidR="008208F2" w:rsidRPr="008208F2" w:rsidRDefault="008208F2" w:rsidP="00543D87">
      <w:pPr>
        <w:jc w:val="both"/>
        <w:rPr>
          <w:rFonts w:ascii="Arial" w:hAnsi="Arial" w:cs="Arial"/>
          <w:b/>
          <w:color w:val="000000" w:themeColor="text1"/>
          <w:sz w:val="24"/>
        </w:rPr>
      </w:pPr>
      <w:r w:rsidRPr="008208F2">
        <w:rPr>
          <w:rFonts w:ascii="Arial" w:hAnsi="Arial" w:cs="Arial"/>
          <w:b/>
          <w:color w:val="000000" w:themeColor="text1"/>
          <w:sz w:val="24"/>
        </w:rPr>
        <w:t>Tabla de Símbolos</w:t>
      </w:r>
    </w:p>
    <w:p w:rsidR="008208F2" w:rsidRPr="008208F2" w:rsidRDefault="008208F2" w:rsidP="008208F2">
      <w:pPr>
        <w:spacing w:after="0" w:line="240" w:lineRule="auto"/>
        <w:jc w:val="both"/>
        <w:rPr>
          <w:rFonts w:ascii="Arial" w:hAnsi="Arial" w:cs="Arial"/>
          <w:sz w:val="24"/>
          <w:szCs w:val="24"/>
        </w:rPr>
      </w:pPr>
      <w:r w:rsidRPr="008208F2">
        <w:rPr>
          <w:rFonts w:ascii="Arial" w:hAnsi="Arial" w:cs="Arial"/>
          <w:sz w:val="24"/>
          <w:szCs w:val="24"/>
        </w:rPr>
        <w:t>Una tabla de símbolos pueden servir los fines siguientes en función del idioma de la mano:</w:t>
      </w:r>
    </w:p>
    <w:p w:rsidR="008208F2" w:rsidRPr="008208F2" w:rsidRDefault="008208F2" w:rsidP="008208F2">
      <w:pPr>
        <w:spacing w:after="0" w:line="240" w:lineRule="auto"/>
        <w:jc w:val="both"/>
        <w:rPr>
          <w:rFonts w:ascii="Arial" w:hAnsi="Arial" w:cs="Arial"/>
          <w:sz w:val="24"/>
          <w:szCs w:val="24"/>
        </w:rPr>
      </w:pPr>
    </w:p>
    <w:p w:rsidR="008208F2" w:rsidRPr="008208F2" w:rsidRDefault="008208F2" w:rsidP="008208F2">
      <w:pPr>
        <w:spacing w:after="0" w:line="240" w:lineRule="auto"/>
        <w:jc w:val="both"/>
        <w:rPr>
          <w:rFonts w:ascii="Arial" w:hAnsi="Arial" w:cs="Arial"/>
          <w:sz w:val="24"/>
          <w:szCs w:val="24"/>
        </w:rPr>
      </w:pPr>
      <w:bookmarkStart w:id="0" w:name="_GoBack"/>
      <w:bookmarkEnd w:id="0"/>
      <w:r w:rsidRPr="008208F2">
        <w:rPr>
          <w:rFonts w:ascii="Arial" w:hAnsi="Arial" w:cs="Arial"/>
          <w:sz w:val="24"/>
          <w:szCs w:val="24"/>
        </w:rPr>
        <w:t>Para almacenar los nombres de todas las entidades de forma estructurada en un solo lugar.</w:t>
      </w:r>
    </w:p>
    <w:p w:rsidR="008208F2" w:rsidRPr="008208F2" w:rsidRDefault="008208F2" w:rsidP="008208F2">
      <w:pPr>
        <w:spacing w:after="0" w:line="240" w:lineRule="auto"/>
        <w:jc w:val="both"/>
        <w:rPr>
          <w:rFonts w:ascii="Arial" w:hAnsi="Arial" w:cs="Arial"/>
          <w:sz w:val="24"/>
          <w:szCs w:val="24"/>
        </w:rPr>
      </w:pPr>
    </w:p>
    <w:p w:rsidR="008208F2" w:rsidRPr="008208F2" w:rsidRDefault="008208F2" w:rsidP="008208F2">
      <w:pPr>
        <w:spacing w:after="0" w:line="240" w:lineRule="auto"/>
        <w:jc w:val="both"/>
        <w:rPr>
          <w:rFonts w:ascii="Arial" w:hAnsi="Arial" w:cs="Arial"/>
          <w:sz w:val="24"/>
          <w:szCs w:val="24"/>
        </w:rPr>
      </w:pPr>
      <w:r w:rsidRPr="008208F2">
        <w:rPr>
          <w:rFonts w:ascii="Arial" w:hAnsi="Arial" w:cs="Arial"/>
          <w:sz w:val="24"/>
          <w:szCs w:val="24"/>
        </w:rPr>
        <w:t>Para verificar si se ha declarado una variable.</w:t>
      </w:r>
    </w:p>
    <w:p w:rsidR="008208F2" w:rsidRPr="008208F2" w:rsidRDefault="008208F2" w:rsidP="008208F2">
      <w:pPr>
        <w:spacing w:after="0" w:line="240" w:lineRule="auto"/>
        <w:jc w:val="both"/>
        <w:rPr>
          <w:rFonts w:ascii="Arial" w:hAnsi="Arial" w:cs="Arial"/>
          <w:sz w:val="24"/>
          <w:szCs w:val="24"/>
        </w:rPr>
      </w:pPr>
    </w:p>
    <w:p w:rsidR="008208F2" w:rsidRPr="008208F2" w:rsidRDefault="008208F2" w:rsidP="008208F2">
      <w:pPr>
        <w:spacing w:after="0" w:line="240" w:lineRule="auto"/>
        <w:jc w:val="both"/>
        <w:rPr>
          <w:rFonts w:ascii="Arial" w:hAnsi="Arial" w:cs="Arial"/>
          <w:sz w:val="24"/>
          <w:szCs w:val="24"/>
        </w:rPr>
      </w:pPr>
      <w:r w:rsidRPr="008208F2">
        <w:rPr>
          <w:rFonts w:ascii="Arial" w:hAnsi="Arial" w:cs="Arial"/>
          <w:sz w:val="24"/>
          <w:szCs w:val="24"/>
        </w:rPr>
        <w:t>Comprobación del tipo de implemento, comprobando las cesiones y las expresiones en el código fuente son semánticamente correcto.</w:t>
      </w:r>
    </w:p>
    <w:p w:rsidR="008208F2" w:rsidRPr="008208F2" w:rsidRDefault="008208F2" w:rsidP="008208F2">
      <w:pPr>
        <w:spacing w:after="0" w:line="240" w:lineRule="auto"/>
        <w:jc w:val="both"/>
        <w:rPr>
          <w:rFonts w:ascii="Arial" w:hAnsi="Arial" w:cs="Arial"/>
          <w:sz w:val="24"/>
          <w:szCs w:val="24"/>
        </w:rPr>
      </w:pPr>
    </w:p>
    <w:p w:rsidR="008208F2" w:rsidRPr="008208F2" w:rsidRDefault="008208F2" w:rsidP="008208F2">
      <w:pPr>
        <w:spacing w:after="0" w:line="240" w:lineRule="auto"/>
        <w:jc w:val="both"/>
        <w:rPr>
          <w:rFonts w:ascii="Arial" w:hAnsi="Arial" w:cs="Arial"/>
          <w:sz w:val="24"/>
          <w:szCs w:val="24"/>
        </w:rPr>
      </w:pPr>
      <w:r w:rsidRPr="008208F2">
        <w:rPr>
          <w:rFonts w:ascii="Arial" w:hAnsi="Arial" w:cs="Arial"/>
          <w:sz w:val="24"/>
          <w:szCs w:val="24"/>
        </w:rPr>
        <w:t>Para determinar el alcance de un nombre (alcance de la resolución).</w:t>
      </w:r>
    </w:p>
    <w:p w:rsidR="008208F2" w:rsidRPr="008208F2" w:rsidRDefault="008208F2" w:rsidP="008208F2">
      <w:pPr>
        <w:spacing w:after="0" w:line="240" w:lineRule="auto"/>
        <w:jc w:val="both"/>
        <w:rPr>
          <w:rFonts w:ascii="Arial" w:hAnsi="Arial" w:cs="Arial"/>
          <w:sz w:val="24"/>
          <w:szCs w:val="24"/>
        </w:rPr>
      </w:pPr>
    </w:p>
    <w:p w:rsidR="006B7BC8" w:rsidRPr="008208F2" w:rsidRDefault="008208F2" w:rsidP="008208F2">
      <w:pPr>
        <w:spacing w:after="0" w:line="240" w:lineRule="auto"/>
        <w:jc w:val="both"/>
        <w:rPr>
          <w:rFonts w:ascii="Arial" w:hAnsi="Arial" w:cs="Arial"/>
          <w:sz w:val="24"/>
          <w:szCs w:val="24"/>
        </w:rPr>
      </w:pPr>
      <w:r w:rsidRPr="008208F2">
        <w:rPr>
          <w:rFonts w:ascii="Arial" w:hAnsi="Arial" w:cs="Arial"/>
          <w:sz w:val="24"/>
          <w:szCs w:val="24"/>
        </w:rPr>
        <w:t>Una tabla de símbolos es simplemente una tabla que puede ser lineal o una tabla hash.</w:t>
      </w:r>
    </w:p>
    <w:sectPr w:rsidR="006B7BC8" w:rsidRPr="008208F2" w:rsidSect="00A7148C">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63EAE"/>
    <w:multiLevelType w:val="hybridMultilevel"/>
    <w:tmpl w:val="CA387F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8C"/>
    <w:rsid w:val="00543D87"/>
    <w:rsid w:val="006B7BC8"/>
    <w:rsid w:val="008208F2"/>
    <w:rsid w:val="009339AC"/>
    <w:rsid w:val="00A7148C"/>
    <w:rsid w:val="00DC6E1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1F992-D2C9-499D-B56D-6C002BE6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48C"/>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18779">
      <w:bodyDiv w:val="1"/>
      <w:marLeft w:val="0"/>
      <w:marRight w:val="0"/>
      <w:marTop w:val="0"/>
      <w:marBottom w:val="0"/>
      <w:divBdr>
        <w:top w:val="none" w:sz="0" w:space="0" w:color="auto"/>
        <w:left w:val="none" w:sz="0" w:space="0" w:color="auto"/>
        <w:bottom w:val="none" w:sz="0" w:space="0" w:color="auto"/>
        <w:right w:val="none" w:sz="0" w:space="0" w:color="auto"/>
      </w:divBdr>
    </w:div>
    <w:div w:id="17649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Suehellen Méndez</dc:creator>
  <cp:keywords/>
  <dc:description/>
  <cp:lastModifiedBy>Suehellen Méndez</cp:lastModifiedBy>
  <cp:revision>2</cp:revision>
  <dcterms:created xsi:type="dcterms:W3CDTF">2018-07-04T01:05:00Z</dcterms:created>
  <dcterms:modified xsi:type="dcterms:W3CDTF">2018-07-04T01:34:00Z</dcterms:modified>
</cp:coreProperties>
</file>