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10cec45a3774e08" /><Relationship Type="http://schemas.openxmlformats.org/package/2006/relationships/metadata/core-properties" Target="/package/services/metadata/core-properties/b574ac03609549c786257ef053c72930.psmdcp" Id="R56efc81fd29441d3" /></Relationships>
</file>

<file path=word/document.xml><?xml version="1.0" encoding="utf-8"?>
<w:document xmlns:w="http://schemas.openxmlformats.org/wordprocessingml/2006/main">
  <w:body>
    <w:p>
      <w:pPr>
        <w:jc w:val="left"/>
        <w:spacing w:line="240" w:lineRule="auto"/>
        <w:numPr>
          <w:ilvl w:val="0"/>
          <w:numId w:val="1"/>
        </w:numPr>
      </w:pPr>
      <w:r>
        <w:rPr>
          <w:rFonts w:ascii="Times New Roman" w:hAnsi="Times New Roman"/>
          <w:sz w:val="24"/>
        </w:rPr>
        <w:t>Daftar sintetis</w:t>
      </w:r>
      <w:r>
        <w:t>A</w:t>
        <w:tab/>
        <w:t>B</w:t>
        <w:br w:type="textWrapping"/>
        <w:br w:type="page"/>
        <w:footnoteReference w:id="1"/>
        <w:endnoteReference w:id="1"/>
        <w:commentReference w:id="1"/>
        <w:drawing>
          <wp:inline xmlns:wp="http://schemas.openxmlformats.org/drawingml/2006/wordprocessingDrawing">
            <wp:extent cx="9525" cy="9525"/>
            <wp:docPr id="1" name="Synthetic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ynthetic.png"/>
                    <pic:cNvPicPr/>
                  </pic:nvPicPr>
                  <pic:blipFill>
                    <a:blip xmlns:r="http://schemas.openxmlformats.org/officeDocument/2006/relationships" r:embed="R55832877cca04b1c"/>
                  </pic:blipFill>
                  <pic:spPr/>
                </pic:pic>
              </a:graphicData>
            </a:graphic>
          </wp:inline>
        </w:drawing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tbl>
      <w:tblPr>
        <w:tblStyle w:val="SyntheticTable"/>
        <w:tblW w:w="5000" w:type="dxa"/>
      </w:tblPr>
      <w:tblGrid>
        <w:gridCol w:w="2500"/>
        <w:gridCol w:w="2500"/>
      </w:tblGrid>
      <w:tr>
        <w:tc>
          <w:tcPr>
            <w:tcW w:w="2500" w:type="dxa"/>
          </w:tcPr>
          <w:p>
            <w:r>
              <w:t>Sel satu sintetis</w:t>
            </w:r>
          </w:p>
        </w:tc>
        <w:tc>
          <w:tcPr>
            <w:tcW w:w="2500" w:type="dxa"/>
          </w:tcPr>
          <w:p>
            <w:r>
              <w:t>Sel dua sintetis</w:t>
            </w:r>
          </w:p>
        </w:tc>
      </w:tr>
    </w:tbl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4219fbcf9a546a6" /><Relationship Type="http://schemas.openxmlformats.org/officeDocument/2006/relationships/numbering" Target="/word/numbering.xml" Id="R436d3238fca0417b" /><Relationship Type="http://schemas.openxmlformats.org/officeDocument/2006/relationships/image" Target="/media/image.png" Id="R55832877cca04b1c" /></Relationships>
</file>