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00C3" w14:textId="36FB10AD" w:rsidR="00BC5C5F" w:rsidRDefault="00020372" w:rsidP="00C9513A">
      <w:pPr>
        <w:pStyle w:val="a7"/>
      </w:pPr>
      <w:r>
        <w:fldChar w:fldCharType="begin"/>
      </w:r>
      <w:r>
        <w:instrText xml:space="preserve"> MACROBUTTON AMEditEquationSection2 </w:instrText>
      </w:r>
      <w:r w:rsidRPr="00020372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C9513A">
        <w:rPr>
          <w:rFonts w:hint="eastAsia"/>
        </w:rPr>
        <w:t>1</w:t>
      </w:r>
      <w:r w:rsidR="00C9513A">
        <w:t xml:space="preserve">. </w:t>
      </w:r>
      <w:r w:rsidR="00826616">
        <w:rPr>
          <w:rFonts w:hint="eastAsia"/>
        </w:rPr>
        <w:t>Funda</w:t>
      </w:r>
      <w:r w:rsidR="00826616">
        <w:t>mentals</w:t>
      </w:r>
    </w:p>
    <w:p w14:paraId="622C9E2E" w14:textId="07AD4E90" w:rsidR="003455D0" w:rsidRDefault="003455D0" w:rsidP="00C9513A">
      <w:pPr>
        <w:pStyle w:val="a7"/>
      </w:pPr>
      <w:r>
        <w:rPr>
          <w:rFonts w:hint="eastAsia"/>
        </w:rPr>
        <w:t>1</w:t>
      </w:r>
      <w:r>
        <w:t>.1 Introduction</w:t>
      </w:r>
    </w:p>
    <w:p w14:paraId="6D6791F6" w14:textId="5D5EA6FD" w:rsidR="00E414A8" w:rsidRDefault="00E414A8" w:rsidP="00E414A8">
      <w:pPr>
        <w:ind w:firstLineChars="0" w:firstLine="420"/>
      </w:pPr>
      <w:r>
        <w:rPr>
          <w:rFonts w:hint="eastAsia"/>
        </w:rPr>
        <w:t>1</w:t>
      </w:r>
      <w:r>
        <w:t xml:space="preserve">) </w:t>
      </w:r>
      <w:r w:rsidRPr="0089010F">
        <w:rPr>
          <w:rFonts w:hint="eastAsia"/>
          <w:highlight w:val="yellow"/>
        </w:rPr>
        <w:t>Local</w:t>
      </w:r>
      <w:r w:rsidRPr="0089010F">
        <w:rPr>
          <w:highlight w:val="yellow"/>
        </w:rPr>
        <w:t>ization and positioning</w:t>
      </w:r>
      <w:r>
        <w:t xml:space="preserve"> are used for estimation of the state of a connected device in a global frame of reference.</w:t>
      </w:r>
    </w:p>
    <w:p w14:paraId="51A6AA1B" w14:textId="49D84099" w:rsidR="00E414A8" w:rsidRDefault="00E414A8" w:rsidP="00E414A8">
      <w:pPr>
        <w:ind w:firstLineChars="0" w:firstLine="420"/>
      </w:pPr>
      <w:r>
        <w:rPr>
          <w:rFonts w:hint="eastAsia"/>
        </w:rPr>
        <w:t>2</w:t>
      </w:r>
      <w:r>
        <w:t xml:space="preserve">) </w:t>
      </w:r>
      <w:r w:rsidR="0089010F" w:rsidRPr="0089010F">
        <w:rPr>
          <w:highlight w:val="yellow"/>
        </w:rPr>
        <w:t>Monostatic</w:t>
      </w:r>
      <w:r w:rsidR="0089010F" w:rsidRPr="003D07E2">
        <w:rPr>
          <w:highlight w:val="yellow"/>
        </w:rPr>
        <w:t xml:space="preserve"> </w:t>
      </w:r>
      <w:r w:rsidR="003D07E2" w:rsidRPr="003D07E2">
        <w:rPr>
          <w:highlight w:val="yellow"/>
        </w:rPr>
        <w:t>sensing</w:t>
      </w:r>
      <w:r w:rsidR="0089010F" w:rsidRPr="0089010F">
        <w:t xml:space="preserve"> is a local process, and can thus rely on a tailored, highly specialized, and hardware friendly waveforms, without strict standardization constraints.</w:t>
      </w:r>
    </w:p>
    <w:p w14:paraId="00D49D68" w14:textId="3F0245FD" w:rsidR="00D60CE2" w:rsidRDefault="0089010F" w:rsidP="00D60CE2">
      <w:pPr>
        <w:ind w:firstLineChars="0" w:firstLine="420"/>
      </w:pPr>
      <w:r>
        <w:rPr>
          <w:rFonts w:hint="eastAsia"/>
        </w:rPr>
        <w:t>3</w:t>
      </w:r>
      <w:r>
        <w:t xml:space="preserve">) </w:t>
      </w:r>
      <w:r w:rsidR="003455D0" w:rsidRPr="003D07E2">
        <w:rPr>
          <w:highlight w:val="yellow"/>
        </w:rPr>
        <w:t>Bistatic sensing</w:t>
      </w:r>
      <w:r w:rsidR="003455D0">
        <w:t xml:space="preserve"> </w:t>
      </w:r>
      <w:r w:rsidR="003455D0" w:rsidRPr="003455D0">
        <w:t>is similar to communication and localization (i.e., when the transmitter or receiver have an unknown position).</w:t>
      </w:r>
      <w:r w:rsidR="00F25FB5">
        <w:t xml:space="preserve"> Localization can be seen as a special bistatic sensing.</w:t>
      </w:r>
    </w:p>
    <w:p w14:paraId="6ABD195C" w14:textId="1F017383" w:rsidR="00C9513A" w:rsidRDefault="00E414A8" w:rsidP="0060304C">
      <w:pPr>
        <w:pStyle w:val="a7"/>
        <w:jc w:val="center"/>
      </w:pPr>
      <w:r>
        <w:rPr>
          <w:noProof/>
        </w:rPr>
        <w:drawing>
          <wp:inline distT="0" distB="0" distL="0" distR="0" wp14:anchorId="15B93CE3" wp14:editId="1568BE3B">
            <wp:extent cx="3956957" cy="1948942"/>
            <wp:effectExtent l="0" t="0" r="5715" b="0"/>
            <wp:docPr id="800760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60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715" cy="19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88D" w14:textId="006AA212" w:rsidR="00D60CE2" w:rsidRDefault="00D60CE2" w:rsidP="00D60CE2">
      <w:pPr>
        <w:ind w:firstLine="420"/>
      </w:pPr>
      <w:r w:rsidRPr="00D60CE2">
        <w:t xml:space="preserve">With radar systems and communication systems expected to </w:t>
      </w:r>
      <w:r w:rsidRPr="00C520CB">
        <w:rPr>
          <w:b/>
          <w:bCs/>
        </w:rPr>
        <w:t>operate in similar frequency bands</w:t>
      </w:r>
      <w:r w:rsidRPr="00D60CE2">
        <w:t xml:space="preserve">, </w:t>
      </w:r>
      <w:r w:rsidRPr="00C520CB">
        <w:rPr>
          <w:b/>
          <w:bCs/>
        </w:rPr>
        <w:t>there is a potential convergence</w:t>
      </w:r>
      <w:r w:rsidRPr="0067415F">
        <w:t xml:space="preserve">, both in terms of hardware and signals, </w:t>
      </w:r>
      <w:r w:rsidRPr="00C520CB">
        <w:rPr>
          <w:b/>
          <w:bCs/>
        </w:rPr>
        <w:t>of sensing and communication systems</w:t>
      </w:r>
      <w:r>
        <w:t>.</w:t>
      </w:r>
    </w:p>
    <w:p w14:paraId="02B181A7" w14:textId="5533B2E2" w:rsidR="000A7CEA" w:rsidRDefault="00B5699A" w:rsidP="000A7CEA">
      <w:pPr>
        <w:ind w:firstLine="420"/>
      </w:pPr>
      <w:r>
        <w:t>I</w:t>
      </w:r>
      <w:r w:rsidRPr="00B5699A">
        <w:t>ntegrated sensing and communication</w:t>
      </w:r>
      <w:r>
        <w:t xml:space="preserve"> (</w:t>
      </w:r>
      <w:r w:rsidRPr="000A7CEA">
        <w:rPr>
          <w:highlight w:val="yellow"/>
        </w:rPr>
        <w:t>ISAC</w:t>
      </w:r>
      <w:r>
        <w:t xml:space="preserve">) </w:t>
      </w:r>
      <w:r w:rsidR="00A24808">
        <w:t>are</w:t>
      </w:r>
      <w:r>
        <w:t xml:space="preserve"> expected to be the main features of 6G.</w:t>
      </w:r>
    </w:p>
    <w:p w14:paraId="212010C0" w14:textId="200BE57A" w:rsidR="000A7CEA" w:rsidRDefault="00F76E2A" w:rsidP="00F76E2A">
      <w:pPr>
        <w:pStyle w:val="a5"/>
      </w:pPr>
      <w:r>
        <w:rPr>
          <w:rFonts w:hint="eastAsia"/>
        </w:rPr>
        <w:t>1</w:t>
      </w:r>
      <w:r>
        <w:t>.2 Models and Problem Definitions</w:t>
      </w:r>
    </w:p>
    <w:p w14:paraId="5AC2412E" w14:textId="01CA71CD" w:rsidR="00F76E2A" w:rsidRDefault="00300E0D" w:rsidP="00300E0D">
      <w:pPr>
        <w:pStyle w:val="a7"/>
      </w:pPr>
      <w:r>
        <w:rPr>
          <w:rFonts w:hint="eastAsia"/>
        </w:rPr>
        <w:t>1</w:t>
      </w:r>
      <w:r>
        <w:t>.2.1 Generic Observation Model</w:t>
      </w:r>
    </w:p>
    <w:p w14:paraId="6ADD75F5" w14:textId="1E364D09" w:rsidR="00300E0D" w:rsidRDefault="00300E0D" w:rsidP="00300E0D">
      <w:pPr>
        <w:pStyle w:val="aa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Ch</w:t>
      </w:r>
      <w:r>
        <w:t>annel Model</w:t>
      </w:r>
    </w:p>
    <w:p w14:paraId="4A336347" w14:textId="285B2BF9" w:rsidR="00300E0D" w:rsidRDefault="00C35CB4" w:rsidP="00C35CB4">
      <w:pPr>
        <w:ind w:firstLine="420"/>
      </w:pPr>
      <w:r>
        <w:rPr>
          <w:rFonts w:hint="eastAsia"/>
        </w:rPr>
        <w:t>T</w:t>
      </w:r>
      <w:r>
        <w:t xml:space="preserve">he channel between a transmitter with </w:t>
      </w:r>
      <w:r w:rsidRPr="00C35CB4">
        <w:rPr>
          <w:position w:val="-10"/>
        </w:rPr>
        <w:object w:dxaOrig="389" w:dyaOrig="315" w14:anchorId="722244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pt;height:15.85pt" o:ole="">
            <v:imagedata r:id="rId6" o:title=""/>
          </v:shape>
          <o:OLEObject Type="Embed" ProgID="Equation.AxMath" ShapeID="_x0000_i1025" DrawAspect="Content" ObjectID="_1750351690" r:id="rId7"/>
        </w:object>
      </w:r>
      <w:r>
        <w:t xml:space="preserve"> Antennas and a receiver with </w:t>
      </w:r>
      <w:r w:rsidRPr="00C35CB4">
        <w:rPr>
          <w:position w:val="-10"/>
        </w:rPr>
        <w:object w:dxaOrig="392" w:dyaOrig="315" w14:anchorId="1213CF12">
          <v:shape id="_x0000_i1026" type="#_x0000_t75" style="width:19.3pt;height:15.85pt" o:ole="">
            <v:imagedata r:id="rId8" o:title=""/>
          </v:shape>
          <o:OLEObject Type="Embed" ProgID="Equation.AxMath" ShapeID="_x0000_i1026" DrawAspect="Content" ObjectID="_1750351691" r:id="rId9"/>
        </w:object>
      </w:r>
      <w:r>
        <w:t xml:space="preserve"> over frequency </w:t>
      </w:r>
      <w:r w:rsidRPr="00C35CB4">
        <w:rPr>
          <w:position w:val="-10"/>
        </w:rPr>
        <w:object w:dxaOrig="1714" w:dyaOrig="313" w14:anchorId="352EF3EE">
          <v:shape id="_x0000_i1027" type="#_x0000_t75" style="width:85.7pt;height:15.85pt" o:ole="">
            <v:imagedata r:id="rId10" o:title=""/>
          </v:shape>
          <o:OLEObject Type="Embed" ProgID="Equation.AxMath" ShapeID="_x0000_i1027" DrawAspect="Content" ObjectID="_1750351692" r:id="rId11"/>
        </w:object>
      </w:r>
      <w:r>
        <w:t xml:space="preserve"> and symbol </w:t>
      </w:r>
      <w:r w:rsidRPr="00C35CB4">
        <w:rPr>
          <w:position w:val="-10"/>
        </w:rPr>
        <w:object w:dxaOrig="1630" w:dyaOrig="313" w14:anchorId="2EB41EC0">
          <v:shape id="_x0000_i1028" type="#_x0000_t75" style="width:81.85pt;height:15.85pt" o:ole="">
            <v:imagedata r:id="rId12" o:title=""/>
          </v:shape>
          <o:OLEObject Type="Embed" ProgID="Equation.AxMath" ShapeID="_x0000_i1028" DrawAspect="Content" ObjectID="_1750351693" r:id="rId13"/>
        </w:object>
      </w:r>
      <w:r>
        <w:t xml:space="preserve"> can be </w:t>
      </w:r>
      <w:r w:rsidR="00020372">
        <w:t>approximated by:</w:t>
      </w:r>
    </w:p>
    <w:p w14:paraId="7E6EC1FB" w14:textId="40540AA7" w:rsidR="00020372" w:rsidRDefault="00020372" w:rsidP="00020372">
      <w:pPr>
        <w:pStyle w:val="AMDisplayEquation"/>
      </w:pPr>
      <w:r>
        <w:tab/>
      </w:r>
      <w:r w:rsidRPr="00020372">
        <w:rPr>
          <w:position w:val="-28"/>
        </w:rPr>
        <w:object w:dxaOrig="3988" w:dyaOrig="667" w14:anchorId="7928A990">
          <v:shape id="_x0000_i1029" type="#_x0000_t75" style="width:199.3pt;height:33.45pt" o:ole="">
            <v:imagedata r:id="rId14" o:title=""/>
          </v:shape>
          <o:OLEObject Type="Embed" ProgID="Equation.AxMath" ShapeID="_x0000_i1029" DrawAspect="Content" ObjectID="_1750351694" r:id="rId1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0" w:name="ZEqnNum383932"/>
      <w:r>
        <w:instrText>(</w:instrText>
      </w:r>
      <w:fldSimple w:instr=" SEQ AMEqn \c \* Arabic \* MERGEFORMAT ">
        <w:r w:rsidR="00F25F6F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14:paraId="080E5BFD" w14:textId="390A311D" w:rsidR="00020372" w:rsidRDefault="00020372" w:rsidP="00020372">
      <w:pPr>
        <w:ind w:firstLineChars="0" w:firstLine="0"/>
      </w:pPr>
      <w:r>
        <w:t xml:space="preserve">where </w:t>
      </w:r>
      <w:r w:rsidRPr="00020372">
        <w:rPr>
          <w:position w:val="-10"/>
        </w:rPr>
        <w:object w:dxaOrig="186" w:dyaOrig="313" w14:anchorId="3461004A">
          <v:shape id="_x0000_i1030" type="#_x0000_t75" style="width:9.45pt;height:15.85pt" o:ole="">
            <v:imagedata r:id="rId16" o:title=""/>
          </v:shape>
          <o:OLEObject Type="Embed" ProgID="Equation.AxMath" ShapeID="_x0000_i1030" DrawAspect="Content" ObjectID="_1750351695" r:id="rId17"/>
        </w:object>
      </w:r>
      <w:r>
        <w:t xml:space="preserve"> is the number of multipaths, </w:t>
      </w:r>
      <w:r w:rsidRPr="00020372">
        <w:rPr>
          <w:position w:val="-10"/>
        </w:rPr>
        <w:object w:dxaOrig="186" w:dyaOrig="313" w14:anchorId="2F630450">
          <v:shape id="_x0000_i1031" type="#_x0000_t75" style="width:9.45pt;height:15.85pt" o:ole="">
            <v:imagedata r:id="rId18" o:title=""/>
          </v:shape>
          <o:OLEObject Type="Embed" ProgID="Equation.AxMath" ShapeID="_x0000_i1031" DrawAspect="Content" ObjectID="_1750351696" r:id="rId19"/>
        </w:object>
      </w:r>
      <w:r>
        <w:t xml:space="preserve"> is the complex channel gain, </w:t>
      </w:r>
      <w:r w:rsidRPr="00020372">
        <w:rPr>
          <w:position w:val="-11"/>
        </w:rPr>
        <w:object w:dxaOrig="1285" w:dyaOrig="346" w14:anchorId="6BDA784F">
          <v:shape id="_x0000_i1032" type="#_x0000_t75" style="width:64.3pt;height:17.15pt" o:ole="">
            <v:imagedata r:id="rId20" o:title=""/>
          </v:shape>
          <o:OLEObject Type="Embed" ProgID="Equation.AxMath" ShapeID="_x0000_i1032" DrawAspect="Content" ObjectID="_1750351697" r:id="rId21"/>
        </w:object>
      </w:r>
      <w:r>
        <w:t xml:space="preserve"> is the Rx array response as a function of angle of arrive (AoA) </w:t>
      </w:r>
      <w:r w:rsidRPr="00020372">
        <w:rPr>
          <w:position w:val="-11"/>
        </w:rPr>
        <w:object w:dxaOrig="642" w:dyaOrig="329" w14:anchorId="3677B1AC">
          <v:shape id="_x0000_i1033" type="#_x0000_t75" style="width:32.15pt;height:16.7pt" o:ole="">
            <v:imagedata r:id="rId22" o:title=""/>
          </v:shape>
          <o:OLEObject Type="Embed" ProgID="Equation.AxMath" ShapeID="_x0000_i1033" DrawAspect="Content" ObjectID="_1750351698" r:id="rId23"/>
        </w:object>
      </w:r>
      <w:r>
        <w:t xml:space="preserve"> in azimuth and elevation, </w:t>
      </w:r>
      <w:r w:rsidRPr="00020372">
        <w:rPr>
          <w:position w:val="-11"/>
        </w:rPr>
        <w:object w:dxaOrig="1286" w:dyaOrig="346" w14:anchorId="72D865DB">
          <v:shape id="_x0000_i1034" type="#_x0000_t75" style="width:64.3pt;height:17.15pt" o:ole="">
            <v:imagedata r:id="rId24" o:title=""/>
          </v:shape>
          <o:OLEObject Type="Embed" ProgID="Equation.AxMath" ShapeID="_x0000_i1034" DrawAspect="Content" ObjectID="_1750351699" r:id="rId25"/>
        </w:object>
      </w:r>
      <w:r>
        <w:t xml:space="preserve"> is the Tx array response as a function of </w:t>
      </w:r>
      <w:r>
        <w:rPr>
          <w:rFonts w:hint="eastAsia"/>
        </w:rPr>
        <w:t>angle</w:t>
      </w:r>
      <w:r>
        <w:t xml:space="preserve"> of departure </w:t>
      </w:r>
      <w:r>
        <w:rPr>
          <w:rFonts w:hint="eastAsia"/>
        </w:rPr>
        <w:t>(</w:t>
      </w:r>
      <w:r>
        <w:t xml:space="preserve">AoD), </w:t>
      </w:r>
      <w:r w:rsidRPr="00020372">
        <w:rPr>
          <w:position w:val="-10"/>
        </w:rPr>
        <w:object w:dxaOrig="170" w:dyaOrig="313" w14:anchorId="4C6FE402">
          <v:shape id="_x0000_i1035" type="#_x0000_t75" style="width:8.15pt;height:15.85pt" o:ole="">
            <v:imagedata r:id="rId26" o:title=""/>
          </v:shape>
          <o:OLEObject Type="Embed" ProgID="Equation.AxMath" ShapeID="_x0000_i1035" DrawAspect="Content" ObjectID="_1750351700" r:id="rId27"/>
        </w:object>
      </w:r>
      <w:r>
        <w:t xml:space="preserve"> is the time of arrive (To</w:t>
      </w:r>
      <w:r>
        <w:rPr>
          <w:rFonts w:hint="eastAsia"/>
        </w:rPr>
        <w:t>A</w:t>
      </w:r>
      <w:r>
        <w:t xml:space="preserve">), </w:t>
      </w:r>
      <w:r w:rsidRPr="00020372">
        <w:rPr>
          <w:position w:val="-10"/>
        </w:rPr>
        <w:object w:dxaOrig="166" w:dyaOrig="313" w14:anchorId="5989B356">
          <v:shape id="_x0000_i1036" type="#_x0000_t75" style="width:8.15pt;height:15.85pt" o:ole="">
            <v:imagedata r:id="rId28" o:title=""/>
          </v:shape>
          <o:OLEObject Type="Embed" ProgID="Equation.AxMath" ShapeID="_x0000_i1036" DrawAspect="Content" ObjectID="_1750351701" r:id="rId29"/>
        </w:object>
      </w:r>
      <w:r>
        <w:t xml:space="preserve"> is the Doppler shift, and </w:t>
      </w:r>
      <w:r w:rsidRPr="00020372">
        <w:rPr>
          <w:position w:val="-10"/>
        </w:rPr>
        <w:object w:dxaOrig="278" w:dyaOrig="313" w14:anchorId="2BB576E0">
          <v:shape id="_x0000_i1037" type="#_x0000_t75" style="width:13.7pt;height:15.85pt" o:ole="">
            <v:imagedata r:id="rId30" o:title=""/>
          </v:shape>
          <o:OLEObject Type="Embed" ProgID="Equation.AxMath" ShapeID="_x0000_i1037" DrawAspect="Content" ObjectID="_1750351702" r:id="rId31"/>
        </w:object>
      </w:r>
      <w:r>
        <w:t xml:space="preserve"> is the symbol duration.</w:t>
      </w:r>
    </w:p>
    <w:p w14:paraId="0A3FD5B4" w14:textId="78A0021F" w:rsidR="002C29BC" w:rsidRDefault="002C29BC" w:rsidP="002C29BC">
      <w:pPr>
        <w:pStyle w:val="aa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.</w:t>
      </w:r>
      <w:r>
        <w:t>1 Signal Model</w:t>
      </w:r>
    </w:p>
    <w:p w14:paraId="60F0C804" w14:textId="79EBE45C" w:rsidR="002C29BC" w:rsidRDefault="005D2E45" w:rsidP="005D2E45">
      <w:pPr>
        <w:ind w:firstLine="420"/>
      </w:pPr>
      <w:r w:rsidRPr="005D2E45">
        <w:t>The observation at the Rx</w:t>
      </w:r>
      <w:r w:rsidR="008E54F2">
        <w:t xml:space="preserve"> is</w:t>
      </w:r>
      <w:r>
        <w:t>:</w:t>
      </w:r>
    </w:p>
    <w:p w14:paraId="0F0D28BA" w14:textId="0D34EE2D" w:rsidR="005D2E45" w:rsidRDefault="005D2E45" w:rsidP="005D2E45">
      <w:pPr>
        <w:pStyle w:val="AMDisplayEquation"/>
      </w:pPr>
      <w:r>
        <w:tab/>
      </w:r>
      <w:r w:rsidRPr="005D2E45">
        <w:rPr>
          <w:position w:val="-10"/>
        </w:rPr>
        <w:object w:dxaOrig="2342" w:dyaOrig="317" w14:anchorId="32F4C343">
          <v:shape id="_x0000_i1038" type="#_x0000_t75" style="width:117.45pt;height:15.85pt" o:ole="">
            <v:imagedata r:id="rId32" o:title=""/>
          </v:shape>
          <o:OLEObject Type="Embed" ProgID="Equation.AxMath" ShapeID="_x0000_i1038" DrawAspect="Content" ObjectID="_1750351703" r:id="rId3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1" w:name="ZEqnNum404469"/>
      <w:r>
        <w:instrText>(</w:instrText>
      </w:r>
      <w:fldSimple w:instr=" SEQ AMEqn \c \* Arabic \* MERGEFORMAT ">
        <w:r w:rsidR="00F25F6F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14:paraId="5EB9AA2F" w14:textId="2AB42D70" w:rsidR="005D2E45" w:rsidRDefault="005D2E45" w:rsidP="005D2E45">
      <w:pPr>
        <w:ind w:firstLineChars="0" w:firstLine="0"/>
      </w:pPr>
      <w:r>
        <w:lastRenderedPageBreak/>
        <w:t xml:space="preserve">where </w:t>
      </w:r>
      <w:r w:rsidRPr="005D2E45">
        <w:rPr>
          <w:position w:val="-11"/>
        </w:rPr>
        <w:object w:dxaOrig="1344" w:dyaOrig="346" w14:anchorId="5F02AEEC">
          <v:shape id="_x0000_i1039" type="#_x0000_t75" style="width:67.3pt;height:17.15pt" o:ole="">
            <v:imagedata r:id="rId34" o:title=""/>
          </v:shape>
          <o:OLEObject Type="Embed" ProgID="Equation.AxMath" ShapeID="_x0000_i1039" DrawAspect="Content" ObjectID="_1750351704" r:id="rId35"/>
        </w:object>
      </w:r>
      <w:r>
        <w:t xml:space="preserve"> is the </w:t>
      </w:r>
      <w:r w:rsidRPr="008E54F2">
        <w:rPr>
          <w:b/>
          <w:bCs/>
        </w:rPr>
        <w:t>orthonormal analog Rx combiner</w:t>
      </w:r>
      <w:r>
        <w:t xml:space="preserve"> with </w:t>
      </w:r>
      <w:r w:rsidRPr="005D2E45">
        <w:rPr>
          <w:position w:val="-13"/>
        </w:rPr>
        <w:object w:dxaOrig="1352" w:dyaOrig="341" w14:anchorId="63D6E4FE">
          <v:shape id="_x0000_i1040" type="#_x0000_t75" style="width:67.3pt;height:17.15pt" o:ole="">
            <v:imagedata r:id="rId36" o:title=""/>
          </v:shape>
          <o:OLEObject Type="Embed" ProgID="Equation.AxMath" ShapeID="_x0000_i1040" DrawAspect="Content" ObjectID="_1750351705" r:id="rId37"/>
        </w:object>
      </w:r>
      <w:r>
        <w:t xml:space="preserve"> using </w:t>
      </w:r>
      <w:r w:rsidRPr="005D2E45">
        <w:rPr>
          <w:position w:val="-10"/>
        </w:rPr>
        <w:object w:dxaOrig="1028" w:dyaOrig="315" w14:anchorId="319495F4">
          <v:shape id="_x0000_i1041" type="#_x0000_t75" style="width:51.45pt;height:15.85pt" o:ole="">
            <v:imagedata r:id="rId38" o:title=""/>
          </v:shape>
          <o:OLEObject Type="Embed" ProgID="Equation.AxMath" ShapeID="_x0000_i1041" DrawAspect="Content" ObjectID="_1750351706" r:id="rId39"/>
        </w:object>
      </w:r>
      <w:r>
        <w:t xml:space="preserve"> RF chains, </w:t>
      </w:r>
      <w:r w:rsidRPr="005D2E45">
        <w:rPr>
          <w:position w:val="-10"/>
        </w:rPr>
        <w:object w:dxaOrig="357" w:dyaOrig="315" w14:anchorId="222A0466">
          <v:shape id="_x0000_i1042" type="#_x0000_t75" style="width:18pt;height:15.85pt" o:ole="">
            <v:imagedata r:id="rId40" o:title=""/>
          </v:shape>
          <o:OLEObject Type="Embed" ProgID="Equation.AxMath" ShapeID="_x0000_i1042" DrawAspect="Content" ObjectID="_1750351707" r:id="rId41"/>
        </w:object>
      </w:r>
      <w:r>
        <w:t xml:space="preserve"> is the </w:t>
      </w:r>
      <w:r w:rsidRPr="005D2E45">
        <w:rPr>
          <w:position w:val="-10"/>
        </w:rPr>
        <w:object w:dxaOrig="157" w:dyaOrig="313" w14:anchorId="35FFDA3B">
          <v:shape id="_x0000_i1043" type="#_x0000_t75" style="width:7.7pt;height:15.85pt" o:ole="">
            <v:imagedata r:id="rId42" o:title=""/>
          </v:shape>
          <o:OLEObject Type="Embed" ProgID="Equation.AxMath" ShapeID="_x0000_i1043" DrawAspect="Content" ObjectID="_1750351708" r:id="rId43"/>
        </w:object>
      </w:r>
      <w:r>
        <w:t xml:space="preserve">-th transmitted signal over the </w:t>
      </w:r>
      <w:r w:rsidRPr="005D2E45">
        <w:rPr>
          <w:position w:val="-10"/>
        </w:rPr>
        <w:object w:dxaOrig="173" w:dyaOrig="313" w14:anchorId="2A7CC201">
          <v:shape id="_x0000_i1044" type="#_x0000_t75" style="width:8.55pt;height:15.85pt" o:ole="">
            <v:imagedata r:id="rId44" o:title=""/>
          </v:shape>
          <o:OLEObject Type="Embed" ProgID="Equation.AxMath" ShapeID="_x0000_i1044" DrawAspect="Content" ObjectID="_1750351709" r:id="rId45"/>
        </w:object>
      </w:r>
      <w:r>
        <w:t xml:space="preserve">-th subcarriers with </w:t>
      </w:r>
      <w:r w:rsidRPr="005D2E45">
        <w:rPr>
          <w:position w:val="-11"/>
        </w:rPr>
        <w:object w:dxaOrig="1861" w:dyaOrig="329" w14:anchorId="58EA9DFE">
          <v:shape id="_x0000_i1045" type="#_x0000_t75" style="width:93.45pt;height:16.7pt" o:ole="">
            <v:imagedata r:id="rId46" o:title=""/>
          </v:shape>
          <o:OLEObject Type="Embed" ProgID="Equation.AxMath" ShapeID="_x0000_i1045" DrawAspect="Content" ObjectID="_1750351710" r:id="rId47"/>
        </w:object>
      </w:r>
      <w:r>
        <w:t xml:space="preserve"> </w:t>
      </w:r>
      <w:r w:rsidR="00811251">
        <w:t>with</w:t>
      </w:r>
      <w:r>
        <w:t xml:space="preserve"> </w:t>
      </w:r>
      <w:r w:rsidRPr="005D2E45">
        <w:rPr>
          <w:position w:val="-10"/>
        </w:rPr>
        <w:object w:dxaOrig="973" w:dyaOrig="313" w14:anchorId="221A6FCB">
          <v:shape id="_x0000_i1046" type="#_x0000_t75" style="width:48.45pt;height:15.85pt" o:ole="">
            <v:imagedata r:id="rId48" o:title=""/>
          </v:shape>
          <o:OLEObject Type="Embed" ProgID="Equation.AxMath" ShapeID="_x0000_i1046" DrawAspect="Content" ObjectID="_1750351711" r:id="rId49"/>
        </w:object>
      </w:r>
      <w:r>
        <w:t xml:space="preserve">, and </w:t>
      </w:r>
      <w:r w:rsidRPr="005D2E45">
        <w:rPr>
          <w:position w:val="-13"/>
        </w:rPr>
        <w:object w:dxaOrig="1953" w:dyaOrig="376" w14:anchorId="341E8B78">
          <v:shape id="_x0000_i1047" type="#_x0000_t75" style="width:97.7pt;height:18.85pt" o:ole="">
            <v:imagedata r:id="rId50" o:title=""/>
          </v:shape>
          <o:OLEObject Type="Embed" ProgID="Equation.AxMath" ShapeID="_x0000_i1047" DrawAspect="Content" ObjectID="_1750351712" r:id="rId51"/>
        </w:object>
      </w:r>
      <w:r>
        <w:t xml:space="preserve"> is the circular symmetric complex Gaussian random noise.</w:t>
      </w:r>
      <w:r w:rsidR="00C14441">
        <w:t xml:space="preserve"> H</w:t>
      </w:r>
      <w:r w:rsidR="00C14441">
        <w:rPr>
          <w:rFonts w:hint="eastAsia"/>
        </w:rPr>
        <w:t>ere</w:t>
      </w:r>
      <w:r w:rsidR="00C14441">
        <w:t xml:space="preserve"> </w:t>
      </w:r>
      <w:r w:rsidR="00C14441" w:rsidRPr="00C14441">
        <w:rPr>
          <w:position w:val="-10"/>
        </w:rPr>
        <w:object w:dxaOrig="311" w:dyaOrig="315" w14:anchorId="60095C88">
          <v:shape id="_x0000_i1048" type="#_x0000_t75" style="width:15.85pt;height:15.85pt" o:ole="">
            <v:imagedata r:id="rId52" o:title=""/>
          </v:shape>
          <o:OLEObject Type="Embed" ProgID="Equation.AxMath" ShapeID="_x0000_i1048" DrawAspect="Content" ObjectID="_1750351713" r:id="rId53"/>
        </w:object>
      </w:r>
      <w:r w:rsidR="00C14441">
        <w:t xml:space="preserve"> and </w:t>
      </w:r>
      <w:r w:rsidR="00C14441" w:rsidRPr="00C14441">
        <w:rPr>
          <w:position w:val="-10"/>
        </w:rPr>
        <w:object w:dxaOrig="293" w:dyaOrig="315" w14:anchorId="55E3A8EB">
          <v:shape id="_x0000_i1049" type="#_x0000_t75" style="width:14.55pt;height:15.85pt" o:ole="">
            <v:imagedata r:id="rId54" o:title=""/>
          </v:shape>
          <o:OLEObject Type="Embed" ProgID="Equation.AxMath" ShapeID="_x0000_i1049" DrawAspect="Content" ObjectID="_1750351714" r:id="rId55"/>
        </w:object>
      </w:r>
      <w:r w:rsidR="00C14441">
        <w:t xml:space="preserve"> denote the average transmit power </w:t>
      </w:r>
      <w:r w:rsidR="00AF6670">
        <w:t>and noise power spectral density, respectively.</w:t>
      </w:r>
    </w:p>
    <w:p w14:paraId="10668E84" w14:textId="7C59261F" w:rsidR="00626170" w:rsidRDefault="00626170" w:rsidP="00626170">
      <w:pPr>
        <w:pStyle w:val="a7"/>
      </w:pPr>
      <w:r>
        <w:rPr>
          <w:rFonts w:hint="eastAsia"/>
        </w:rPr>
        <w:t>1</w:t>
      </w:r>
      <w:r>
        <w:t>.2.</w:t>
      </w:r>
      <w:r>
        <w:t>2</w:t>
      </w:r>
      <w:r>
        <w:t xml:space="preserve"> </w:t>
      </w:r>
      <w:r>
        <w:rPr>
          <w:rFonts w:hint="eastAsia"/>
        </w:rPr>
        <w:t>Localization</w:t>
      </w:r>
      <w:r>
        <w:t xml:space="preserve"> P</w:t>
      </w:r>
      <w:r>
        <w:rPr>
          <w:rFonts w:hint="eastAsia"/>
        </w:rPr>
        <w:t>roblem</w:t>
      </w:r>
    </w:p>
    <w:p w14:paraId="0FA036E4" w14:textId="6BB96A40" w:rsidR="00626170" w:rsidRDefault="00A41402" w:rsidP="00A41402">
      <w:pPr>
        <w:ind w:firstLine="420"/>
      </w:pPr>
      <w:r w:rsidRPr="00811251">
        <w:rPr>
          <w:highlight w:val="yellow"/>
        </w:rPr>
        <w:t>In localization</w:t>
      </w:r>
      <w:r w:rsidR="00811251" w:rsidRPr="00811251">
        <w:rPr>
          <w:highlight w:val="yellow"/>
        </w:rPr>
        <w:t xml:space="preserve"> problem</w:t>
      </w:r>
      <w:r w:rsidRPr="00811251">
        <w:rPr>
          <w:highlight w:val="yellow"/>
        </w:rPr>
        <w:t xml:space="preserve">, </w:t>
      </w:r>
      <w:r w:rsidRPr="00811251">
        <w:rPr>
          <w:highlight w:val="yellow"/>
        </w:rPr>
        <w:t>t</w:t>
      </w:r>
      <w:r w:rsidRPr="00811251">
        <w:rPr>
          <w:highlight w:val="yellow"/>
        </w:rPr>
        <w:t>he UE has an unknown state</w:t>
      </w:r>
      <w:r w:rsidRPr="00811251">
        <w:rPr>
          <w:highlight w:val="yellow"/>
        </w:rPr>
        <w:t xml:space="preserve"> </w:t>
      </w:r>
      <w:r w:rsidRPr="00811251">
        <w:rPr>
          <w:position w:val="-10"/>
          <w:highlight w:val="yellow"/>
        </w:rPr>
        <w:object w:dxaOrig="185" w:dyaOrig="313" w14:anchorId="097E40B9">
          <v:shape id="_x0000_i1052" type="#_x0000_t75" style="width:9.45pt;height:15.85pt" o:ole="">
            <v:imagedata r:id="rId56" o:title=""/>
          </v:shape>
          <o:OLEObject Type="Embed" ProgID="Equation.AxMath" ShapeID="_x0000_i1052" DrawAspect="Content" ObjectID="_1750351715" r:id="rId57"/>
        </w:object>
      </w:r>
      <w:r w:rsidRPr="00C303FE">
        <w:rPr>
          <w:highlight w:val="yellow"/>
        </w:rPr>
        <w:t>, which should be inferred from observations of the form</w:t>
      </w:r>
      <w:r w:rsidRPr="00C303FE">
        <w:rPr>
          <w:highlight w:val="yellow"/>
        </w:rPr>
        <w:t xml:space="preserve"> </w:t>
      </w:r>
      <w:r w:rsidRPr="00C303FE">
        <w:rPr>
          <w:highlight w:val="yellow"/>
        </w:rPr>
        <w:fldChar w:fldCharType="begin"/>
      </w:r>
      <w:r w:rsidRPr="00C303FE">
        <w:rPr>
          <w:highlight w:val="yellow"/>
        </w:rPr>
        <w:instrText xml:space="preserve"> GOTOBUTTON ZEqnNum404469  \* MERGEFORMAT </w:instrText>
      </w:r>
      <w:r w:rsidRPr="00C303FE">
        <w:rPr>
          <w:highlight w:val="yellow"/>
        </w:rPr>
        <w:fldChar w:fldCharType="begin"/>
      </w:r>
      <w:r w:rsidRPr="00C303FE">
        <w:rPr>
          <w:highlight w:val="yellow"/>
        </w:rPr>
        <w:instrText xml:space="preserve"> REF ZEqnNum404469 \* Charformat \! \* MERGEFORMAT </w:instrText>
      </w:r>
      <w:r w:rsidRPr="00C303FE">
        <w:rPr>
          <w:highlight w:val="yellow"/>
        </w:rPr>
        <w:fldChar w:fldCharType="separate"/>
      </w:r>
      <w:r w:rsidR="00F25F6F" w:rsidRPr="00F25F6F">
        <w:rPr>
          <w:highlight w:val="yellow"/>
        </w:rPr>
        <w:instrText>(2)</w:instrText>
      </w:r>
      <w:r w:rsidRPr="00C303FE">
        <w:rPr>
          <w:highlight w:val="yellow"/>
        </w:rPr>
        <w:fldChar w:fldCharType="end"/>
      </w:r>
      <w:r w:rsidRPr="00C303FE">
        <w:rPr>
          <w:highlight w:val="yellow"/>
        </w:rPr>
        <w:fldChar w:fldCharType="end"/>
      </w:r>
      <w:r>
        <w:t>.</w:t>
      </w:r>
    </w:p>
    <w:p w14:paraId="20BF43FC" w14:textId="0E99AF8A" w:rsidR="00B41A4F" w:rsidRDefault="00A41402" w:rsidP="0060304C">
      <w:pPr>
        <w:ind w:firstLine="420"/>
        <w:jc w:val="center"/>
      </w:pPr>
      <w:r>
        <w:rPr>
          <w:noProof/>
        </w:rPr>
        <w:drawing>
          <wp:inline distT="0" distB="0" distL="0" distR="0" wp14:anchorId="448E2795" wp14:editId="1CE4F23F">
            <wp:extent cx="3902529" cy="1908509"/>
            <wp:effectExtent l="0" t="0" r="3175" b="0"/>
            <wp:docPr id="198268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450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35217" cy="19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001" w14:textId="268F1BF0" w:rsidR="00B41A4F" w:rsidRDefault="00A10897" w:rsidP="00B41A4F">
      <w:pPr>
        <w:ind w:firstLine="420"/>
      </w:pPr>
      <w:r>
        <w:rPr>
          <w:rFonts w:hint="eastAsia"/>
        </w:rPr>
        <w:t>T</w:t>
      </w:r>
      <w:r>
        <w:t xml:space="preserve">he channel can be split into two parts, one is </w:t>
      </w:r>
      <w:r w:rsidR="00747002">
        <w:t>LoS path, the other is NLoS path.</w:t>
      </w:r>
      <w:r w:rsidR="0025087C">
        <w:t xml:space="preserve"> </w:t>
      </w:r>
      <w:r w:rsidR="0025087C" w:rsidRPr="006A4E7F">
        <w:rPr>
          <w:highlight w:val="yellow"/>
        </w:rPr>
        <w:t>T</w:t>
      </w:r>
      <w:r w:rsidR="0025087C" w:rsidRPr="006A4E7F">
        <w:rPr>
          <w:rFonts w:hint="eastAsia"/>
          <w:highlight w:val="yellow"/>
        </w:rPr>
        <w:t>he</w:t>
      </w:r>
      <w:r w:rsidR="0025087C" w:rsidRPr="006A4E7F">
        <w:rPr>
          <w:highlight w:val="yellow"/>
        </w:rPr>
        <w:t xml:space="preserve"> LoS chan</w:t>
      </w:r>
      <w:r w:rsidR="00AB4B05" w:rsidRPr="006A4E7F">
        <w:rPr>
          <w:highlight w:val="yellow"/>
        </w:rPr>
        <w:t>n</w:t>
      </w:r>
      <w:r w:rsidR="0025087C" w:rsidRPr="006A4E7F">
        <w:rPr>
          <w:highlight w:val="yellow"/>
        </w:rPr>
        <w:t>el</w:t>
      </w:r>
      <w:r w:rsidR="0025087C">
        <w:t xml:space="preserve"> </w:t>
      </w:r>
      <w:r w:rsidR="00AB4B05" w:rsidRPr="00AB4B05">
        <w:t>contains geometric information related to the</w:t>
      </w:r>
      <w:r w:rsidR="0047658B">
        <w:t xml:space="preserve"> </w:t>
      </w:r>
      <w:r w:rsidR="0047658B" w:rsidRPr="0047658B">
        <w:rPr>
          <w:position w:val="-10"/>
        </w:rPr>
        <w:object w:dxaOrig="118" w:dyaOrig="313" w14:anchorId="7F51F476">
          <v:shape id="_x0000_i1942" type="#_x0000_t75" style="width:6pt;height:15.85pt" o:ole="">
            <v:imagedata r:id="rId59" o:title=""/>
          </v:shape>
          <o:OLEObject Type="Embed" ProgID="Equation.AxMath" ShapeID="_x0000_i1942" DrawAspect="Content" ObjectID="_1750351716" r:id="rId60"/>
        </w:object>
      </w:r>
      <w:r w:rsidR="0047658B">
        <w:t>-th (</w:t>
      </w:r>
      <w:r w:rsidR="0047658B" w:rsidRPr="0047658B">
        <w:rPr>
          <w:position w:val="-11"/>
        </w:rPr>
        <w:object w:dxaOrig="1268" w:dyaOrig="330" w14:anchorId="37C59FA1">
          <v:shape id="_x0000_i1945" type="#_x0000_t75" style="width:63.45pt;height:16.7pt" o:ole="">
            <v:imagedata r:id="rId61" o:title=""/>
          </v:shape>
          <o:OLEObject Type="Embed" ProgID="Equation.AxMath" ShapeID="_x0000_i1945" DrawAspect="Content" ObjectID="_1750351717" r:id="rId62"/>
        </w:object>
      </w:r>
      <w:r w:rsidR="0047658B">
        <w:t>)</w:t>
      </w:r>
      <w:r w:rsidR="00AB4B05" w:rsidRPr="00AB4B05">
        <w:t xml:space="preserve"> UE state</w:t>
      </w:r>
      <w:r w:rsidR="00AB4B05">
        <w:t xml:space="preserve"> </w:t>
      </w:r>
      <w:r w:rsidR="00AB4B05" w:rsidRPr="00A41402">
        <w:rPr>
          <w:position w:val="-10"/>
        </w:rPr>
        <w:object w:dxaOrig="185" w:dyaOrig="313" w14:anchorId="2D3E1451">
          <v:shape id="_x0000_i1098" type="#_x0000_t75" style="width:9.45pt;height:15.85pt" o:ole="">
            <v:imagedata r:id="rId56" o:title=""/>
          </v:shape>
          <o:OLEObject Type="Embed" ProgID="Equation.AxMath" ShapeID="_x0000_i1098" DrawAspect="Content" ObjectID="_1750351718" r:id="rId63"/>
        </w:object>
      </w:r>
      <w:r w:rsidR="00AB4B05">
        <w:t xml:space="preserve"> via parameters </w:t>
      </w:r>
      <w:r w:rsidR="00AB4B05" w:rsidRPr="00AB4B05">
        <w:rPr>
          <w:position w:val="-12"/>
        </w:rPr>
        <w:object w:dxaOrig="2940" w:dyaOrig="357" w14:anchorId="5830858F">
          <v:shape id="_x0000_i1103" type="#_x0000_t75" style="width:147pt;height:18pt" o:ole="">
            <v:imagedata r:id="rId64" o:title=""/>
          </v:shape>
          <o:OLEObject Type="Embed" ProgID="Equation.AxMath" ShapeID="_x0000_i1103" DrawAspect="Content" ObjectID="_1750351719" r:id="rId65"/>
        </w:object>
      </w:r>
      <w:r w:rsidR="00AB4B05">
        <w:t xml:space="preserve"> and </w:t>
      </w:r>
      <w:r w:rsidR="00AB4B05" w:rsidRPr="00AB4B05">
        <w:rPr>
          <w:position w:val="-10"/>
        </w:rPr>
        <w:object w:dxaOrig="332" w:dyaOrig="325" w14:anchorId="3E27C83B">
          <v:shape id="_x0000_i1106" type="#_x0000_t75" style="width:16.7pt;height:16.3pt" o:ole="">
            <v:imagedata r:id="rId66" o:title=""/>
          </v:shape>
          <o:OLEObject Type="Embed" ProgID="Equation.AxMath" ShapeID="_x0000_i1106" DrawAspect="Content" ObjectID="_1750351720" r:id="rId67"/>
        </w:object>
      </w:r>
      <w:r w:rsidR="00AB4B05">
        <w:t>:</w:t>
      </w:r>
    </w:p>
    <w:p w14:paraId="08E8BB4A" w14:textId="3128734F" w:rsidR="00747002" w:rsidRDefault="00747002" w:rsidP="00747002">
      <w:pPr>
        <w:pStyle w:val="AMDisplayEquation"/>
        <w:rPr>
          <w:rFonts w:hint="eastAsia"/>
        </w:rPr>
      </w:pPr>
      <w:r>
        <w:tab/>
      </w:r>
      <w:r w:rsidRPr="00747002">
        <w:rPr>
          <w:position w:val="-10"/>
        </w:rPr>
        <w:object w:dxaOrig="2445" w:dyaOrig="325" w14:anchorId="4846C16C">
          <v:shape id="_x0000_i1074" type="#_x0000_t75" style="width:122.15pt;height:16.3pt" o:ole="">
            <v:imagedata r:id="rId68" o:title=""/>
          </v:shape>
          <o:OLEObject Type="Embed" ProgID="Equation.AxMath" ShapeID="_x0000_i1074" DrawAspect="Content" ObjectID="_1750351721" r:id="rId6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19BA38C" w14:textId="02AC629B" w:rsidR="00747002" w:rsidRDefault="00747002" w:rsidP="00747002">
      <w:pPr>
        <w:pStyle w:val="AMDisplayEquation"/>
        <w:rPr>
          <w:rFonts w:hint="eastAsia"/>
        </w:rPr>
      </w:pPr>
      <w:r>
        <w:tab/>
      </w:r>
      <w:r w:rsidRPr="00747002">
        <w:rPr>
          <w:position w:val="-12"/>
        </w:rPr>
        <w:object w:dxaOrig="4427" w:dyaOrig="382" w14:anchorId="4FDC8D39">
          <v:shape id="_x0000_i1077" type="#_x0000_t75" style="width:221.15pt;height:19.3pt" o:ole="">
            <v:imagedata r:id="rId70" o:title=""/>
          </v:shape>
          <o:OLEObject Type="Embed" ProgID="Equation.AxMath" ShapeID="_x0000_i1077" DrawAspect="Content" ObjectID="_1750351722" r:id="rId7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8DC027A" w14:textId="305FC234" w:rsidR="00747002" w:rsidRDefault="00747002" w:rsidP="00747002">
      <w:pPr>
        <w:pStyle w:val="AMDisplayEquation"/>
        <w:rPr>
          <w:rFonts w:hint="eastAsia"/>
        </w:rPr>
      </w:pPr>
      <w:r>
        <w:tab/>
      </w:r>
      <w:r w:rsidRPr="00747002">
        <w:rPr>
          <w:position w:val="-24"/>
        </w:rPr>
        <w:object w:dxaOrig="3121" w:dyaOrig="617" w14:anchorId="7D8FB223">
          <v:shape id="_x0000_i1082" type="#_x0000_t75" style="width:156pt;height:30.85pt" o:ole="">
            <v:imagedata r:id="rId72" o:title=""/>
          </v:shape>
          <o:OLEObject Type="Embed" ProgID="Equation.AxMath" ShapeID="_x0000_i1082" DrawAspect="Content" ObjectID="_1750351723" r:id="rId7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2" w:name="ZEqnNum116870"/>
      <w:r>
        <w:instrText>(</w:instrText>
      </w:r>
      <w:fldSimple w:instr=" SEQ AMEqn \c \* Arabic \* MERGEFORMAT ">
        <w:r w:rsidR="00F25F6F"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</w:p>
    <w:p w14:paraId="617021FC" w14:textId="3DEEE968" w:rsidR="00AB4B05" w:rsidRPr="00AB4B05" w:rsidRDefault="0025087C" w:rsidP="00C303FE">
      <w:pPr>
        <w:pStyle w:val="AMDisplayEquation"/>
        <w:rPr>
          <w:rFonts w:hint="eastAsia"/>
        </w:rPr>
      </w:pPr>
      <w:r>
        <w:tab/>
      </w:r>
      <w:r w:rsidRPr="0025087C">
        <w:rPr>
          <w:position w:val="-11"/>
        </w:rPr>
        <w:object w:dxaOrig="2476" w:dyaOrig="328" w14:anchorId="6C3C34E6">
          <v:shape id="_x0000_i1085" type="#_x0000_t75" style="width:123.85pt;height:16.3pt" o:ole="">
            <v:imagedata r:id="rId74" o:title=""/>
          </v:shape>
          <o:OLEObject Type="Embed" ProgID="Equation.AxMath" ShapeID="_x0000_i1085" DrawAspect="Content" ObjectID="_1750351724" r:id="rId7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2FE917A4" w14:textId="77777777" w:rsidR="00A96A39" w:rsidRDefault="0025087C" w:rsidP="0025087C">
      <w:pPr>
        <w:ind w:firstLineChars="0" w:firstLine="0"/>
      </w:pPr>
      <w:r w:rsidRPr="0025087C">
        <w:t xml:space="preserve">where </w:t>
      </w:r>
      <w:r w:rsidRPr="0025087C">
        <w:rPr>
          <w:position w:val="-10"/>
        </w:rPr>
        <w:object w:dxaOrig="172" w:dyaOrig="313" w14:anchorId="1AE4CA73">
          <v:shape id="_x0000_i1088" type="#_x0000_t75" style="width:8.55pt;height:15.85pt" o:ole="">
            <v:imagedata r:id="rId76" o:title=""/>
          </v:shape>
          <o:OLEObject Type="Embed" ProgID="Equation.AxMath" ShapeID="_x0000_i1088" DrawAspect="Content" ObjectID="_1750351725" r:id="rId77"/>
        </w:object>
      </w:r>
      <w:r>
        <w:t xml:space="preserve"> </w:t>
      </w:r>
      <w:r w:rsidRPr="0025087C">
        <w:t xml:space="preserve">is the wavelength at the carrier and </w:t>
      </w:r>
      <w:r w:rsidRPr="0025087C">
        <w:rPr>
          <w:position w:val="-11"/>
        </w:rPr>
        <w:object w:dxaOrig="583" w:dyaOrig="325" w14:anchorId="4CDC8487">
          <v:shape id="_x0000_i1091" type="#_x0000_t75" style="width:29.15pt;height:16.3pt" o:ole="">
            <v:imagedata r:id="rId78" o:title=""/>
          </v:shape>
          <o:OLEObject Type="Embed" ProgID="Equation.AxMath" ShapeID="_x0000_i1091" DrawAspect="Content" ObjectID="_1750351726" r:id="rId79"/>
        </w:object>
      </w:r>
      <w:r w:rsidRPr="0025087C">
        <w:t xml:space="preserve">and </w:t>
      </w:r>
      <w:r w:rsidRPr="0025087C">
        <w:rPr>
          <w:position w:val="-11"/>
        </w:rPr>
        <w:object w:dxaOrig="583" w:dyaOrig="325" w14:anchorId="0888AB2D">
          <v:shape id="_x0000_i1094" type="#_x0000_t75" style="width:29.15pt;height:16.3pt" o:ole="">
            <v:imagedata r:id="rId80" o:title=""/>
          </v:shape>
          <o:OLEObject Type="Embed" ProgID="Equation.AxMath" ShapeID="_x0000_i1094" DrawAspect="Content" ObjectID="_1750351727" r:id="rId81"/>
        </w:object>
      </w:r>
      <w:r w:rsidRPr="0025087C">
        <w:t xml:space="preserve"> denote the antenna element response at the Tx and Rx, respectively.</w:t>
      </w:r>
      <w:r>
        <w:t xml:space="preserve"> And </w:t>
      </w:r>
      <w:r w:rsidRPr="0025087C">
        <w:rPr>
          <w:position w:val="-10"/>
        </w:rPr>
        <w:object w:dxaOrig="209" w:dyaOrig="313" w14:anchorId="5239EDC5">
          <v:shape id="_x0000_i1097" type="#_x0000_t75" style="width:10.3pt;height:15.85pt" o:ole="">
            <v:imagedata r:id="rId82" o:title=""/>
          </v:shape>
          <o:OLEObject Type="Embed" ProgID="Equation.AxMath" ShapeID="_x0000_i1097" DrawAspect="Content" ObjectID="_1750351728" r:id="rId83"/>
        </w:object>
      </w:r>
      <w:r>
        <w:t xml:space="preserve"> is due to the lack of synch</w:t>
      </w:r>
      <w:r>
        <w:t>r</w:t>
      </w:r>
      <w:r>
        <w:t>onization.</w:t>
      </w:r>
      <w:r w:rsidR="00A96A39">
        <w:t xml:space="preserve"> </w:t>
      </w:r>
    </w:p>
    <w:p w14:paraId="6AF93F05" w14:textId="610DB780" w:rsidR="0025087C" w:rsidRDefault="00A96A39" w:rsidP="00A96A39">
      <w:pPr>
        <w:ind w:firstLine="420"/>
      </w:pPr>
      <w:r>
        <w:t>In localization, the AoA and AoD are different. For example, In DL, the AoA depends on UE position and orientation, while the AoD only depends on UE position.</w:t>
      </w:r>
    </w:p>
    <w:p w14:paraId="570ECBC3" w14:textId="2CA4076C" w:rsidR="00C303FE" w:rsidRDefault="00C303FE" w:rsidP="00C303FE">
      <w:pPr>
        <w:ind w:firstLine="420"/>
      </w:pPr>
      <w:r w:rsidRPr="006A4E7F">
        <w:rPr>
          <w:rFonts w:hint="eastAsia"/>
          <w:highlight w:val="yellow"/>
        </w:rPr>
        <w:t>T</w:t>
      </w:r>
      <w:r w:rsidRPr="006A4E7F">
        <w:rPr>
          <w:highlight w:val="yellow"/>
        </w:rPr>
        <w:t>he NLoS channels</w:t>
      </w:r>
      <w:r>
        <w:t xml:space="preserve"> are</w:t>
      </w:r>
      <w:r w:rsidRPr="00C303FE">
        <w:t xml:space="preserve"> traditionally considered as a disturbance.</w:t>
      </w:r>
    </w:p>
    <w:p w14:paraId="0FECDB0A" w14:textId="77777777" w:rsidR="00C303FE" w:rsidRPr="00C303FE" w:rsidRDefault="00C303FE" w:rsidP="00C303FE">
      <w:pPr>
        <w:pStyle w:val="a7"/>
      </w:pPr>
      <w:r>
        <w:rPr>
          <w:rFonts w:hint="eastAsia"/>
        </w:rPr>
        <w:t>1</w:t>
      </w:r>
      <w:r>
        <w:t>.2.2 Sensing P</w:t>
      </w:r>
      <w:r>
        <w:rPr>
          <w:rFonts w:hint="eastAsia"/>
        </w:rPr>
        <w:t>roblem</w:t>
      </w:r>
    </w:p>
    <w:p w14:paraId="6DB447DC" w14:textId="77777777" w:rsidR="004B7844" w:rsidRDefault="00C303FE" w:rsidP="00EB0D10">
      <w:pPr>
        <w:ind w:firstLine="420"/>
      </w:pPr>
      <w:r w:rsidRPr="00C303FE">
        <w:rPr>
          <w:highlight w:val="yellow"/>
        </w:rPr>
        <w:lastRenderedPageBreak/>
        <w:t>An important difference in sensing compared to localizatio</w:t>
      </w:r>
      <w:r w:rsidRPr="00811251">
        <w:rPr>
          <w:highlight w:val="yellow"/>
        </w:rPr>
        <w:t>n is that the number of objects is a priori unknown in sensing.</w:t>
      </w:r>
      <w:r w:rsidR="00136905">
        <w:t xml:space="preserve"> </w:t>
      </w:r>
    </w:p>
    <w:p w14:paraId="46FB4735" w14:textId="2213D3E2" w:rsidR="00A24808" w:rsidRPr="004B7844" w:rsidRDefault="00136905" w:rsidP="00EB0D10">
      <w:pPr>
        <w:ind w:firstLine="422"/>
        <w:rPr>
          <w:b/>
          <w:bCs/>
          <w:color w:val="FF0000"/>
        </w:rPr>
      </w:pPr>
      <w:r w:rsidRPr="004B7844">
        <w:rPr>
          <w:b/>
          <w:bCs/>
          <w:color w:val="FF0000"/>
        </w:rPr>
        <w:t>S</w:t>
      </w:r>
      <w:r w:rsidRPr="004B7844">
        <w:rPr>
          <w:b/>
          <w:bCs/>
          <w:color w:val="FF0000"/>
        </w:rPr>
        <w:t>ensing combines both detection and estimation, while localization is essentially an estimation problem</w:t>
      </w:r>
      <w:r w:rsidRPr="004B7844">
        <w:rPr>
          <w:b/>
          <w:bCs/>
          <w:color w:val="FF0000"/>
        </w:rPr>
        <w:t xml:space="preserve">. </w:t>
      </w:r>
    </w:p>
    <w:p w14:paraId="53DE3D92" w14:textId="1784CA38" w:rsidR="00C303FE" w:rsidRDefault="00136905" w:rsidP="00EB0D10">
      <w:pPr>
        <w:ind w:firstLine="420"/>
      </w:pPr>
      <w:r w:rsidRPr="00136905">
        <w:t>In bot</w:t>
      </w:r>
      <w:r w:rsidRPr="004B7844">
        <w:t>h monosta</w:t>
      </w:r>
      <w:r w:rsidRPr="00136905">
        <w:t>tic and bistatic sensing, the channel is broken up as</w:t>
      </w:r>
      <w:r>
        <w:t xml:space="preserve"> </w:t>
      </w:r>
      <w:r w:rsidRPr="00136905">
        <w:rPr>
          <w:position w:val="-10"/>
        </w:rPr>
        <w:object w:dxaOrig="2267" w:dyaOrig="317" w14:anchorId="7CA6CFFA">
          <v:shape id="_x0000_i1122" type="#_x0000_t75" style="width:113.15pt;height:15.85pt" o:ole="">
            <v:imagedata r:id="rId84" o:title=""/>
          </v:shape>
          <o:OLEObject Type="Embed" ProgID="Equation.AxMath" ShapeID="_x0000_i1122" DrawAspect="Content" ObjectID="_1750351729" r:id="rId85"/>
        </w:object>
      </w:r>
      <w:r>
        <w:t xml:space="preserve">. </w:t>
      </w:r>
      <w:r w:rsidRPr="004B7844">
        <w:rPr>
          <w:highlight w:val="yellow"/>
        </w:rPr>
        <w:t>The</w:t>
      </w:r>
      <w:r w:rsidR="00AE41B2" w:rsidRPr="004B7844">
        <w:rPr>
          <w:highlight w:val="yellow"/>
        </w:rPr>
        <w:t xml:space="preserve"> former</w:t>
      </w:r>
      <w:r>
        <w:t xml:space="preserve"> </w:t>
      </w:r>
      <w:r w:rsidRPr="00136905">
        <w:t xml:space="preserve">captures the part of the channel related to the objects, while </w:t>
      </w:r>
      <w:r w:rsidRPr="004B7844">
        <w:rPr>
          <w:highlight w:val="yellow"/>
        </w:rPr>
        <w:t>the latter</w:t>
      </w:r>
      <w:r w:rsidRPr="00136905">
        <w:t xml:space="preserve"> describes the part of the channel related to clutter, e.g., ground reflections, and is modeled statistically.</w:t>
      </w:r>
      <w:r w:rsidR="00AD12E9">
        <w:t xml:space="preserve"> </w:t>
      </w:r>
    </w:p>
    <w:p w14:paraId="056456A9" w14:textId="449513BE" w:rsidR="00A24808" w:rsidRPr="00561E1F" w:rsidRDefault="00561E1F" w:rsidP="00561E1F">
      <w:pPr>
        <w:ind w:firstLine="420"/>
        <w:rPr>
          <w:rFonts w:hint="eastAsia"/>
        </w:rPr>
      </w:pPr>
      <w:r w:rsidRPr="00AD12E9">
        <w:t>The signal and channel model are again of the form</w:t>
      </w:r>
      <w:r>
        <w:fldChar w:fldCharType="begin"/>
      </w:r>
      <w:r>
        <w:instrText xml:space="preserve"> GOTOBUTTON ZEqnNum383932  \* MERGEFORMAT </w:instrText>
      </w:r>
      <w:r>
        <w:fldChar w:fldCharType="begin"/>
      </w:r>
      <w:r>
        <w:instrText xml:space="preserve"> REF ZEqnNum383932 \* Charformat \! \* MERGEFORMAT </w:instrText>
      </w:r>
      <w:r>
        <w:fldChar w:fldCharType="separate"/>
      </w:r>
      <w:r w:rsidR="00F25F6F">
        <w:instrText>(1)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GOTOBUTTON ZEqnNum404469  \* MERGEFORMAT </w:instrText>
      </w:r>
      <w:r>
        <w:fldChar w:fldCharType="begin"/>
      </w:r>
      <w:r>
        <w:instrText xml:space="preserve"> REF ZEqnNum404469 \* Charformat \! \* MERGEFORMAT </w:instrText>
      </w:r>
      <w:r>
        <w:fldChar w:fldCharType="separate"/>
      </w:r>
      <w:r w:rsidR="00F25F6F">
        <w:instrText>(2)</w:instrText>
      </w:r>
      <w:r>
        <w:fldChar w:fldCharType="end"/>
      </w:r>
      <w:r>
        <w:fldChar w:fldCharType="end"/>
      </w:r>
      <w:r>
        <w:t>.</w:t>
      </w:r>
      <w:r w:rsidR="00811251">
        <w:t xml:space="preserve"> C</w:t>
      </w:r>
      <w:r w:rsidR="00811251" w:rsidRPr="00136905">
        <w:t>onsider several point objects with state</w:t>
      </w:r>
      <w:r w:rsidR="00811251">
        <w:t xml:space="preserve"> </w:t>
      </w:r>
      <w:r w:rsidR="00811251" w:rsidRPr="00136905">
        <w:rPr>
          <w:position w:val="-10"/>
        </w:rPr>
        <w:object w:dxaOrig="175" w:dyaOrig="315" w14:anchorId="0DEDE99B">
          <v:shape id="_x0000_i1571" type="#_x0000_t75" style="width:8.55pt;height:15.85pt" o:ole="">
            <v:imagedata r:id="rId86" o:title=""/>
          </v:shape>
          <o:OLEObject Type="Embed" ProgID="Equation.AxMath" ShapeID="_x0000_i1571" DrawAspect="Content" ObjectID="_1750351730" r:id="rId87"/>
        </w:object>
      </w:r>
      <w:r w:rsidR="00811251" w:rsidRPr="00136905">
        <w:t xml:space="preserve">, including position </w:t>
      </w:r>
      <w:r w:rsidR="00811251" w:rsidRPr="00136905">
        <w:rPr>
          <w:position w:val="-10"/>
        </w:rPr>
        <w:object w:dxaOrig="201" w:dyaOrig="315" w14:anchorId="7B279A33">
          <v:shape id="_x0000_i1574" type="#_x0000_t75" style="width:9.85pt;height:15.85pt" o:ole="">
            <v:imagedata r:id="rId88" o:title=""/>
          </v:shape>
          <o:OLEObject Type="Embed" ProgID="Equation.AxMath" ShapeID="_x0000_i1574" DrawAspect="Content" ObjectID="_1750351731" r:id="rId89"/>
        </w:object>
      </w:r>
      <w:r w:rsidR="00811251">
        <w:t xml:space="preserve"> </w:t>
      </w:r>
      <w:r w:rsidR="00811251" w:rsidRPr="00136905">
        <w:t xml:space="preserve">and velocity </w:t>
      </w:r>
      <w:r w:rsidR="00811251" w:rsidRPr="00136905">
        <w:rPr>
          <w:position w:val="-10"/>
        </w:rPr>
        <w:object w:dxaOrig="189" w:dyaOrig="315" w14:anchorId="39538DE4">
          <v:shape id="_x0000_i1573" type="#_x0000_t75" style="width:9.45pt;height:15.85pt" o:ole="">
            <v:imagedata r:id="rId90" o:title=""/>
          </v:shape>
          <o:OLEObject Type="Embed" ProgID="Equation.AxMath" ShapeID="_x0000_i1573" DrawAspect="Content" ObjectID="_1750351732" r:id="rId91"/>
        </w:object>
      </w:r>
      <w:r w:rsidR="00811251" w:rsidRPr="00136905">
        <w:t xml:space="preserve"> for </w:t>
      </w:r>
      <w:r w:rsidR="00811251" w:rsidRPr="00005E92">
        <w:t xml:space="preserve">object </w:t>
      </w:r>
      <w:r w:rsidR="00811251" w:rsidRPr="00005E92">
        <w:rPr>
          <w:position w:val="-10"/>
        </w:rPr>
        <w:object w:dxaOrig="111" w:dyaOrig="313" w14:anchorId="557724F1">
          <v:shape id="_x0000_i1572" type="#_x0000_t75" style="width:5.55pt;height:15.85pt" o:ole="">
            <v:imagedata r:id="rId92" o:title=""/>
          </v:shape>
          <o:OLEObject Type="Embed" ProgID="Equation.AxMath" ShapeID="_x0000_i1572" DrawAspect="Content" ObjectID="_1750351733" r:id="rId93"/>
        </w:object>
      </w:r>
      <w:r w:rsidR="00811251" w:rsidRPr="00005E92">
        <w:t>.</w:t>
      </w:r>
    </w:p>
    <w:p w14:paraId="605CF7CD" w14:textId="4FF331FD" w:rsidR="00A24808" w:rsidRDefault="00A24808" w:rsidP="00C303FE">
      <w:pPr>
        <w:ind w:firstLine="420"/>
      </w:pPr>
      <w:r w:rsidRPr="00A24808">
        <w:t>For monostatic sensing, due to the two</w:t>
      </w:r>
      <w:r>
        <w:t>-</w:t>
      </w:r>
      <w:r w:rsidRPr="00A24808">
        <w:t>way propagation, the gain is often much smaller than in</w:t>
      </w:r>
      <w:r>
        <w:t xml:space="preserve"> </w:t>
      </w:r>
      <w:r>
        <w:fldChar w:fldCharType="begin"/>
      </w:r>
      <w:r>
        <w:instrText xml:space="preserve"> GOTOBUTTON ZEqnNum116870  \* MERGEFORMAT </w:instrText>
      </w:r>
      <w:fldSimple w:instr=" REF ZEqnNum116870 \* Charformat \! \* MERGEFORMAT ">
        <w:r w:rsidR="00F25F6F">
          <w:instrText>(5)</w:instrText>
        </w:r>
      </w:fldSimple>
      <w:r>
        <w:fldChar w:fldCharType="end"/>
      </w:r>
      <w:r>
        <w:t>:</w:t>
      </w:r>
    </w:p>
    <w:p w14:paraId="2B5BD173" w14:textId="01DAC775" w:rsidR="00A24808" w:rsidRDefault="00A24808" w:rsidP="00A24808">
      <w:pPr>
        <w:pStyle w:val="AMDisplayEquation"/>
        <w:rPr>
          <w:rFonts w:hint="eastAsia"/>
        </w:rPr>
      </w:pPr>
      <w:r>
        <w:tab/>
      </w:r>
      <w:r w:rsidRPr="00A24808">
        <w:rPr>
          <w:position w:val="-24"/>
        </w:rPr>
        <w:object w:dxaOrig="2839" w:dyaOrig="604" w14:anchorId="4B2B9B89">
          <v:shape id="_x0000_i1163" type="#_x0000_t75" style="width:141.85pt;height:30pt" o:ole="">
            <v:imagedata r:id="rId94" o:title=""/>
          </v:shape>
          <o:OLEObject Type="Embed" ProgID="Equation.AxMath" ShapeID="_x0000_i1163" DrawAspect="Content" ObjectID="_1750351734" r:id="rId9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35246515" w14:textId="752CE6CA" w:rsidR="00A24808" w:rsidRDefault="00A24808" w:rsidP="00C303FE">
      <w:pPr>
        <w:ind w:firstLine="420"/>
      </w:pPr>
      <w:r>
        <w:t xml:space="preserve">where </w:t>
      </w:r>
      <w:r w:rsidR="00A96A39" w:rsidRPr="00A24808">
        <w:rPr>
          <w:position w:val="-10"/>
        </w:rPr>
        <w:object w:dxaOrig="440" w:dyaOrig="315" w14:anchorId="3F3920FA">
          <v:shape id="_x0000_i1168" type="#_x0000_t75" style="width:21.85pt;height:15.85pt" o:ole="">
            <v:imagedata r:id="rId96" o:title=""/>
          </v:shape>
          <o:OLEObject Type="Embed" ProgID="Equation.AxMath" ShapeID="_x0000_i1168" DrawAspect="Content" ObjectID="_1750351735" r:id="rId97"/>
        </w:object>
      </w:r>
      <w:r w:rsidR="00A96A39">
        <w:t xml:space="preserve"> and </w:t>
      </w:r>
      <w:r w:rsidR="00A96A39" w:rsidRPr="00A96A39">
        <w:rPr>
          <w:position w:val="-10"/>
        </w:rPr>
        <w:object w:dxaOrig="524" w:dyaOrig="315" w14:anchorId="0C5E037C">
          <v:shape id="_x0000_i1171" type="#_x0000_t75" style="width:26.15pt;height:15.85pt" o:ole="">
            <v:imagedata r:id="rId98" o:title=""/>
          </v:shape>
          <o:OLEObject Type="Embed" ProgID="Equation.AxMath" ShapeID="_x0000_i1171" DrawAspect="Content" ObjectID="_1750351736" r:id="rId99"/>
        </w:object>
      </w:r>
      <w:r w:rsidR="00A96A39">
        <w:t xml:space="preserve"> denote the distance from the sensor to the object and the radar cross section of the </w:t>
      </w:r>
      <w:r w:rsidR="00A96A39" w:rsidRPr="00A96A39">
        <w:rPr>
          <w:position w:val="-10"/>
        </w:rPr>
        <w:object w:dxaOrig="111" w:dyaOrig="313" w14:anchorId="4D46F604">
          <v:shape id="_x0000_i1174" type="#_x0000_t75" style="width:5.55pt;height:15.85pt" o:ole="">
            <v:imagedata r:id="rId92" o:title=""/>
          </v:shape>
          <o:OLEObject Type="Embed" ProgID="Equation.AxMath" ShapeID="_x0000_i1174" DrawAspect="Content" ObjectID="_1750351737" r:id="rId100"/>
        </w:object>
      </w:r>
      <w:r w:rsidR="00A96A39">
        <w:t>-th object, respectively.</w:t>
      </w:r>
    </w:p>
    <w:p w14:paraId="231CF637" w14:textId="083DB9E0" w:rsidR="00A96A39" w:rsidRDefault="00A96A39" w:rsidP="00C303FE">
      <w:pPr>
        <w:ind w:firstLine="420"/>
      </w:pPr>
      <w:r w:rsidRPr="00A24808">
        <w:t>For monostatic sensing,</w:t>
      </w:r>
      <w:r>
        <w:t xml:space="preserve"> the AoA and AoD are the same.</w:t>
      </w:r>
    </w:p>
    <w:p w14:paraId="472B342F" w14:textId="0BDBD246" w:rsidR="00EB0D10" w:rsidRDefault="00EB0D10" w:rsidP="00C303FE">
      <w:pPr>
        <w:ind w:firstLine="420"/>
      </w:pPr>
      <w:r w:rsidRPr="00EB0D10">
        <w:t>For monostatic sensing</w:t>
      </w:r>
      <w:r>
        <w:t xml:space="preserve"> </w:t>
      </w:r>
      <w:r w:rsidRPr="00EB0D10">
        <w:rPr>
          <w:position w:val="-10"/>
        </w:rPr>
        <w:object w:dxaOrig="1225" w:dyaOrig="315" w14:anchorId="57D4DE5D">
          <v:shape id="_x0000_i1400" type="#_x0000_t75" style="width:61.3pt;height:15.85pt" o:ole="">
            <v:imagedata r:id="rId101" o:title=""/>
          </v:shape>
          <o:OLEObject Type="Embed" ProgID="Equation.AxMath" ShapeID="_x0000_i1400" DrawAspect="Content" ObjectID="_1750351738" r:id="rId102"/>
        </w:object>
      </w:r>
      <w:r>
        <w:t xml:space="preserve">, </w:t>
      </w:r>
      <w:r w:rsidRPr="00EB0D10">
        <w:t>while for bistatic sensing</w:t>
      </w:r>
      <w:r>
        <w:t xml:space="preserve"> </w:t>
      </w:r>
      <w:r w:rsidRPr="00EB0D10">
        <w:rPr>
          <w:position w:val="-11"/>
        </w:rPr>
        <w:object w:dxaOrig="3412" w:dyaOrig="330" w14:anchorId="3C3C11E0">
          <v:shape id="_x0000_i1403" type="#_x0000_t75" style="width:170.55pt;height:16.7pt" o:ole="">
            <v:imagedata r:id="rId103" o:title=""/>
          </v:shape>
          <o:OLEObject Type="Embed" ProgID="Equation.AxMath" ShapeID="_x0000_i1403" DrawAspect="Content" ObjectID="_1750351739" r:id="rId104"/>
        </w:object>
      </w:r>
      <w:r>
        <w:t>.</w:t>
      </w:r>
    </w:p>
    <w:p w14:paraId="54872D13" w14:textId="228FF252" w:rsidR="00EB0D10" w:rsidRDefault="00EB0D10" w:rsidP="00EB0D10">
      <w:pPr>
        <w:pStyle w:val="a5"/>
      </w:pPr>
      <w:r>
        <w:rPr>
          <w:rFonts w:hint="eastAsia"/>
        </w:rPr>
        <w:t>1</w:t>
      </w:r>
      <w:r>
        <w:t>.3 P</w:t>
      </w:r>
      <w:r>
        <w:rPr>
          <w:rFonts w:hint="eastAsia"/>
        </w:rPr>
        <w:t>erformance</w:t>
      </w:r>
      <w:r>
        <w:t xml:space="preserve"> Metrics</w:t>
      </w:r>
    </w:p>
    <w:p w14:paraId="505CD4C3" w14:textId="22D37530" w:rsidR="00EB0D10" w:rsidRDefault="00EB0D10" w:rsidP="00EB0D10">
      <w:pPr>
        <w:ind w:firstLine="420"/>
      </w:pPr>
      <w:r>
        <w:rPr>
          <w:rFonts w:hint="eastAsia"/>
        </w:rPr>
        <w:t>1</w:t>
      </w:r>
      <w:r>
        <w:t xml:space="preserve">) </w:t>
      </w:r>
      <w:r w:rsidRPr="00EB0D10">
        <w:rPr>
          <w:b/>
          <w:bCs/>
        </w:rPr>
        <w:t>Latency</w:t>
      </w:r>
      <w:r>
        <w:t xml:space="preserve">: </w:t>
      </w:r>
      <w:r w:rsidRPr="00EB0D10">
        <w:t>the time between the positioning request and the position being available</w:t>
      </w:r>
      <w:r>
        <w:t>.</w:t>
      </w:r>
    </w:p>
    <w:p w14:paraId="257E759F" w14:textId="4F97BBF1" w:rsidR="00EB0D10" w:rsidRDefault="00EB0D10" w:rsidP="00EB0D10">
      <w:pPr>
        <w:ind w:firstLine="420"/>
      </w:pPr>
      <w:r>
        <w:rPr>
          <w:rFonts w:hint="eastAsia"/>
        </w:rPr>
        <w:t>2</w:t>
      </w:r>
      <w:r>
        <w:t xml:space="preserve">) </w:t>
      </w:r>
      <w:r w:rsidRPr="00EB0D10">
        <w:rPr>
          <w:b/>
          <w:bCs/>
        </w:rPr>
        <w:t>Availability</w:t>
      </w:r>
      <w:r>
        <w:t xml:space="preserve">: </w:t>
      </w:r>
      <w:r w:rsidRPr="00EB0D10">
        <w:t>the fraction of space or time that the localization and sensing service is available with sufficient accuracy</w:t>
      </w:r>
      <w:r>
        <w:t>.</w:t>
      </w:r>
    </w:p>
    <w:p w14:paraId="47A6A8AC" w14:textId="2173F4DF" w:rsidR="00EB0D10" w:rsidRDefault="00EB0D10" w:rsidP="00EB0D10">
      <w:pPr>
        <w:ind w:firstLine="420"/>
      </w:pPr>
      <w:r>
        <w:rPr>
          <w:rFonts w:hint="eastAsia"/>
        </w:rPr>
        <w:t>3</w:t>
      </w:r>
      <w:r>
        <w:t xml:space="preserve">) </w:t>
      </w:r>
      <w:r w:rsidRPr="00EB0D10">
        <w:rPr>
          <w:b/>
          <w:bCs/>
        </w:rPr>
        <w:t>Scalability</w:t>
      </w:r>
      <w:r>
        <w:t xml:space="preserve">: </w:t>
      </w:r>
      <w:r w:rsidRPr="00EB0D10">
        <w:t>density of UEs that can be simultaneously supported</w:t>
      </w:r>
      <w:r>
        <w:t>.</w:t>
      </w:r>
    </w:p>
    <w:p w14:paraId="4231DCAA" w14:textId="1BBDD0E4" w:rsidR="00EB0D10" w:rsidRDefault="00EB0D10" w:rsidP="00EB0D10">
      <w:pPr>
        <w:ind w:firstLine="420"/>
      </w:pPr>
      <w:r>
        <w:rPr>
          <w:rFonts w:hint="eastAsia"/>
        </w:rPr>
        <w:t>4</w:t>
      </w:r>
      <w:r>
        <w:t xml:space="preserve">) </w:t>
      </w:r>
      <w:r w:rsidRPr="00EB0D10">
        <w:rPr>
          <w:b/>
          <w:bCs/>
        </w:rPr>
        <w:t>Accuracy</w:t>
      </w:r>
      <w:r w:rsidRPr="00EB0D10">
        <w:t xml:space="preserve">: </w:t>
      </w:r>
      <w:r w:rsidR="003327B7">
        <w:t>c</w:t>
      </w:r>
      <w:r w:rsidR="003327B7" w:rsidRPr="003327B7">
        <w:t>ombining all the observations</w:t>
      </w:r>
      <w:r w:rsidR="003327B7">
        <w:t xml:space="preserve"> </w:t>
      </w:r>
      <w:r w:rsidR="003327B7">
        <w:fldChar w:fldCharType="begin"/>
      </w:r>
      <w:r w:rsidR="003327B7">
        <w:instrText xml:space="preserve"> GOTOBUTTON ZEqnNum404469  \* MERGEFORMAT </w:instrText>
      </w:r>
      <w:fldSimple w:instr=" REF ZEqnNum404469 \* Charformat \! \* MERGEFORMAT ">
        <w:r w:rsidR="00F25F6F">
          <w:instrText>(2)</w:instrText>
        </w:r>
      </w:fldSimple>
      <w:r w:rsidR="003327B7">
        <w:fldChar w:fldCharType="end"/>
      </w:r>
      <w:r w:rsidR="003327B7">
        <w:t xml:space="preserve"> </w:t>
      </w:r>
      <w:r w:rsidR="003327B7" w:rsidRPr="003327B7">
        <w:t>yields a long vector</w:t>
      </w:r>
      <w:r w:rsidR="003327B7">
        <w:t xml:space="preserve"> </w:t>
      </w:r>
      <w:r w:rsidR="00B54FEE" w:rsidRPr="003327B7">
        <w:rPr>
          <w:position w:val="-11"/>
        </w:rPr>
        <w:object w:dxaOrig="1840" w:dyaOrig="330" w14:anchorId="2BAAE89F">
          <v:shape id="_x0000_i1919" type="#_x0000_t75" style="width:92.15pt;height:16.7pt" o:ole="">
            <v:imagedata r:id="rId105" o:title=""/>
          </v:shape>
          <o:OLEObject Type="Embed" ProgID="Equation.AxMath" ShapeID="_x0000_i1919" DrawAspect="Content" ObjectID="_1750351740" r:id="rId106"/>
        </w:object>
      </w:r>
      <w:r w:rsidR="003327B7" w:rsidRPr="003327B7">
        <w:t>, which depends on parameters</w:t>
      </w:r>
      <w:r w:rsidR="003327B7">
        <w:t xml:space="preserve"> </w:t>
      </w:r>
      <w:r w:rsidR="003327B7" w:rsidRPr="003327B7">
        <w:rPr>
          <w:position w:val="-10"/>
        </w:rPr>
        <w:object w:dxaOrig="187" w:dyaOrig="313" w14:anchorId="6F8536F7">
          <v:shape id="_x0000_i1457" type="#_x0000_t75" style="width:9.45pt;height:15.85pt" o:ole="">
            <v:imagedata r:id="rId107" o:title=""/>
          </v:shape>
          <o:OLEObject Type="Embed" ProgID="Equation.AxMath" ShapeID="_x0000_i1457" DrawAspect="Content" ObjectID="_1750351741" r:id="rId108"/>
        </w:object>
      </w:r>
      <w:r w:rsidR="00561E1F">
        <w:t xml:space="preserve"> (with length </w:t>
      </w:r>
      <w:r w:rsidR="00561E1F" w:rsidRPr="00561E1F">
        <w:rPr>
          <w:position w:val="-10"/>
        </w:rPr>
        <w:object w:dxaOrig="247" w:dyaOrig="315" w14:anchorId="20458E8F">
          <v:shape id="_x0000_i1479" type="#_x0000_t75" style="width:12.45pt;height:15.85pt" o:ole="">
            <v:imagedata r:id="rId109" o:title=""/>
          </v:shape>
          <o:OLEObject Type="Embed" ProgID="Equation.AxMath" ShapeID="_x0000_i1479" DrawAspect="Content" ObjectID="_1750351742" r:id="rId110"/>
        </w:object>
      </w:r>
      <w:r w:rsidR="00561E1F">
        <w:t xml:space="preserve">) </w:t>
      </w:r>
      <w:r w:rsidR="003327B7">
        <w:t xml:space="preserve">and </w:t>
      </w:r>
      <w:r w:rsidR="00035772" w:rsidRPr="00035772">
        <w:rPr>
          <w:position w:val="-10"/>
        </w:rPr>
        <w:object w:dxaOrig="167" w:dyaOrig="313" w14:anchorId="53F7BE23">
          <v:shape id="_x0000_i1464" type="#_x0000_t75" style="width:8.15pt;height:15.85pt" o:ole="">
            <v:imagedata r:id="rId111" o:title=""/>
          </v:shape>
          <o:OLEObject Type="Embed" ProgID="Equation.AxMath" ShapeID="_x0000_i1464" DrawAspect="Content" ObjectID="_1750351743" r:id="rId112"/>
        </w:object>
      </w:r>
      <w:r w:rsidR="00035772">
        <w:t xml:space="preserve"> (contains channel gains and clock bias). The </w:t>
      </w:r>
      <w:r w:rsidR="00035772" w:rsidRPr="00D11A83">
        <w:rPr>
          <w:highlight w:val="yellow"/>
        </w:rPr>
        <w:t>Fisher information matrix (FIM)</w:t>
      </w:r>
      <w:r w:rsidR="00035772">
        <w:t xml:space="preserve"> of </w:t>
      </w:r>
      <w:r w:rsidR="00035772" w:rsidRPr="00035772">
        <w:rPr>
          <w:position w:val="-11"/>
        </w:rPr>
        <w:object w:dxaOrig="1338" w:dyaOrig="330" w14:anchorId="1408DD5A">
          <v:shape id="_x0000_i1470" type="#_x0000_t75" style="width:66.85pt;height:16.7pt" o:ole="">
            <v:imagedata r:id="rId113" o:title=""/>
          </v:shape>
          <o:OLEObject Type="Embed" ProgID="Equation.AxMath" ShapeID="_x0000_i1470" DrawAspect="Content" ObjectID="_1750351744" r:id="rId114"/>
        </w:object>
      </w:r>
      <w:r w:rsidR="00035772">
        <w:t xml:space="preserve"> has elements:</w:t>
      </w:r>
    </w:p>
    <w:p w14:paraId="49017733" w14:textId="625F4F78" w:rsidR="00035772" w:rsidRDefault="00035772" w:rsidP="00035772">
      <w:pPr>
        <w:pStyle w:val="AMDisplayEquation"/>
        <w:rPr>
          <w:rFonts w:hint="eastAsia"/>
        </w:rPr>
      </w:pPr>
      <w:r>
        <w:tab/>
      </w:r>
      <w:r w:rsidRPr="00035772">
        <w:rPr>
          <w:position w:val="-27"/>
        </w:rPr>
        <w:object w:dxaOrig="4154" w:dyaOrig="650" w14:anchorId="239B364B">
          <v:shape id="_x0000_i1473" type="#_x0000_t75" style="width:207.85pt;height:32.55pt" o:ole="">
            <v:imagedata r:id="rId115" o:title=""/>
          </v:shape>
          <o:OLEObject Type="Embed" ProgID="Equation.AxMath" ShapeID="_x0000_i1473" DrawAspect="Content" ObjectID="_1750351745" r:id="rId11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3" w:name="ZEqnNum554006"/>
      <w:r>
        <w:instrText>(</w:instrText>
      </w:r>
      <w:fldSimple w:instr=" SEQ AMEqn \c \* Arabic \* MERGEFORMAT ">
        <w:r w:rsidR="00F25F6F">
          <w:rPr>
            <w:noProof/>
          </w:rPr>
          <w:instrText>8</w:instrText>
        </w:r>
      </w:fldSimple>
      <w:r>
        <w:instrText>)</w:instrText>
      </w:r>
      <w:bookmarkEnd w:id="3"/>
      <w:r>
        <w:fldChar w:fldCharType="end"/>
      </w:r>
    </w:p>
    <w:p w14:paraId="2A64E80B" w14:textId="3757C8D0" w:rsidR="00E05239" w:rsidRDefault="002036CE" w:rsidP="00035772">
      <w:pPr>
        <w:ind w:firstLineChars="0" w:firstLine="0"/>
      </w:pPr>
      <w:r w:rsidRPr="002036CE">
        <w:rPr>
          <w:position w:val="-10"/>
        </w:rPr>
        <w:object w:dxaOrig="315" w:dyaOrig="315" w14:anchorId="36952200">
          <v:shape id="_x0000_i1489" type="#_x0000_t75" style="width:15.85pt;height:15.85pt" o:ole="">
            <v:imagedata r:id="rId117" o:title=""/>
          </v:shape>
          <o:OLEObject Type="Embed" ProgID="Equation.AxMath" ShapeID="_x0000_i1489" DrawAspect="Content" ObjectID="_1750351746" r:id="rId118"/>
        </w:object>
      </w:r>
      <w:r w:rsidRPr="002036CE">
        <w:t xml:space="preserve">denote </w:t>
      </w:r>
      <w:r>
        <w:t xml:space="preserve">the index of </w:t>
      </w:r>
      <w:r w:rsidRPr="002036CE">
        <w:t>object.</w:t>
      </w:r>
      <w:r w:rsidR="00E05239">
        <w:t xml:space="preserve"> In most case, </w:t>
      </w:r>
      <w:r w:rsidR="00E05239">
        <w:fldChar w:fldCharType="begin"/>
      </w:r>
      <w:r w:rsidR="00E05239">
        <w:instrText xml:space="preserve"> GOTOBUTTON ZEqnNum554006  \* MERGEFORMAT </w:instrText>
      </w:r>
      <w:fldSimple w:instr=" REF ZEqnNum554006 \* Charformat \! \* MERGEFORMAT ">
        <w:r w:rsidR="00F25F6F">
          <w:instrText>(8)</w:instrText>
        </w:r>
      </w:fldSimple>
      <w:r w:rsidR="00E05239">
        <w:fldChar w:fldCharType="end"/>
      </w:r>
      <w:r w:rsidR="00E05239">
        <w:t xml:space="preserve"> can been simplified as:</w:t>
      </w:r>
    </w:p>
    <w:p w14:paraId="4AB07C82" w14:textId="35C86A33" w:rsidR="00E05239" w:rsidRDefault="00E05239" w:rsidP="00E05239">
      <w:pPr>
        <w:pStyle w:val="AMDisplayEquation"/>
      </w:pPr>
      <w:r>
        <w:tab/>
      </w:r>
      <w:r w:rsidRPr="00E05239">
        <w:rPr>
          <w:position w:val="-28"/>
        </w:rPr>
        <w:object w:dxaOrig="3591" w:dyaOrig="636" w14:anchorId="74F19ACB">
          <v:shape id="_x0000_i1556" type="#_x0000_t75" style="width:179.55pt;height:31.7pt" o:ole="">
            <v:imagedata r:id="rId119" o:title=""/>
          </v:shape>
          <o:OLEObject Type="Embed" ProgID="Equation.AxMath" ShapeID="_x0000_i1556" DrawAspect="Content" ObjectID="_1750351747" r:id="rId12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2E10E800" w14:textId="3803056A" w:rsidR="00035772" w:rsidRDefault="00E05239" w:rsidP="00035772">
      <w:pPr>
        <w:ind w:firstLineChars="0" w:firstLine="0"/>
      </w:pPr>
      <w:r w:rsidRPr="0080019E">
        <w:t xml:space="preserve">where </w:t>
      </w:r>
      <w:r w:rsidRPr="0080019E">
        <w:rPr>
          <w:position w:val="-10"/>
        </w:rPr>
        <w:object w:dxaOrig="392" w:dyaOrig="315" w14:anchorId="06D9A66D">
          <v:shape id="_x0000_i1560" type="#_x0000_t75" style="width:19.7pt;height:15.85pt" o:ole="">
            <v:imagedata r:id="rId121" o:title=""/>
          </v:shape>
          <o:OLEObject Type="Embed" ProgID="Equation.AxMath" ShapeID="_x0000_i1560" DrawAspect="Content" ObjectID="_1750351748" r:id="rId122"/>
        </w:object>
      </w:r>
      <w:r w:rsidR="0080019E" w:rsidRPr="0080019E">
        <w:t xml:space="preserve"> is the noise-free observation in </w:t>
      </w:r>
      <w:r w:rsidR="0080019E" w:rsidRPr="0080019E">
        <w:rPr>
          <w:position w:val="-10"/>
        </w:rPr>
        <w:object w:dxaOrig="366" w:dyaOrig="315" w14:anchorId="5651E719">
          <v:shape id="_x0000_i1563" type="#_x0000_t75" style="width:18.45pt;height:15.85pt" o:ole="">
            <v:imagedata r:id="rId123" o:title=""/>
          </v:shape>
          <o:OLEObject Type="Embed" ProgID="Equation.AxMath" ShapeID="_x0000_i1563" DrawAspect="Content" ObjectID="_1750351749" r:id="rId124"/>
        </w:object>
      </w:r>
      <w:r w:rsidR="0080019E" w:rsidRPr="0080019E">
        <w:t>.</w:t>
      </w:r>
      <w:r w:rsidRPr="0080019E">
        <w:t xml:space="preserve"> </w:t>
      </w:r>
      <w:r w:rsidR="00035772" w:rsidRPr="00D11A83">
        <w:rPr>
          <w:highlight w:val="yellow"/>
        </w:rPr>
        <w:t>T</w:t>
      </w:r>
      <w:r w:rsidR="00035772" w:rsidRPr="00D11A83">
        <w:rPr>
          <w:rFonts w:hint="eastAsia"/>
          <w:highlight w:val="yellow"/>
        </w:rPr>
        <w:t>he</w:t>
      </w:r>
      <w:r w:rsidR="00035772" w:rsidRPr="00D11A83">
        <w:rPr>
          <w:highlight w:val="yellow"/>
        </w:rPr>
        <w:t xml:space="preserve"> following inequality holds</w:t>
      </w:r>
      <w:r w:rsidR="00035772">
        <w:t>:</w:t>
      </w:r>
    </w:p>
    <w:p w14:paraId="39C6A097" w14:textId="39FB0E82" w:rsidR="00035772" w:rsidRDefault="00035772" w:rsidP="00035772">
      <w:pPr>
        <w:pStyle w:val="AMDisplayEquation"/>
        <w:rPr>
          <w:rFonts w:hint="eastAsia"/>
        </w:rPr>
      </w:pPr>
      <w:r>
        <w:lastRenderedPageBreak/>
        <w:tab/>
      </w:r>
      <w:r w:rsidR="0048443F" w:rsidRPr="00035772">
        <w:rPr>
          <w:position w:val="-14"/>
        </w:rPr>
        <w:object w:dxaOrig="3945" w:dyaOrig="423" w14:anchorId="1CCFBA8B">
          <v:shape id="_x0000_i1481" type="#_x0000_t75" style="width:197.15pt;height:21pt" o:ole="">
            <v:imagedata r:id="rId125" o:title=""/>
          </v:shape>
          <o:OLEObject Type="Embed" ProgID="Equation.AxMath" ShapeID="_x0000_i1481" DrawAspect="Content" ObjectID="_1750351750" r:id="rId12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1C23715F" w14:textId="269CC60C" w:rsidR="00035772" w:rsidRDefault="0048443F" w:rsidP="00035772">
      <w:pPr>
        <w:ind w:firstLineChars="0" w:firstLine="0"/>
      </w:pPr>
      <w:r>
        <w:t xml:space="preserve">Denote </w:t>
      </w:r>
      <w:r w:rsidRPr="0048443F">
        <w:rPr>
          <w:position w:val="-13"/>
        </w:rPr>
        <w:object w:dxaOrig="2288" w:dyaOrig="351" w14:anchorId="4EE7BC76">
          <v:shape id="_x0000_i1484" type="#_x0000_t75" style="width:114.45pt;height:17.55pt" o:ole="">
            <v:imagedata r:id="rId127" o:title=""/>
          </v:shape>
          <o:OLEObject Type="Embed" ProgID="Equation.AxMath" ShapeID="_x0000_i1484" DrawAspect="Content" ObjectID="_1750351751" r:id="rId128"/>
        </w:object>
      </w:r>
      <w:r>
        <w:t xml:space="preserve"> </w:t>
      </w:r>
      <w:r w:rsidRPr="0048443F">
        <w:t>as the covariance of the estimation of</w:t>
      </w:r>
      <w:r>
        <w:t xml:space="preserve"> </w:t>
      </w:r>
      <w:r w:rsidRPr="003327B7">
        <w:rPr>
          <w:position w:val="-10"/>
        </w:rPr>
        <w:object w:dxaOrig="187" w:dyaOrig="313" w14:anchorId="049E9B2C">
          <v:shape id="_x0000_i1485" type="#_x0000_t75" style="width:9.45pt;height:15.85pt" o:ole="">
            <v:imagedata r:id="rId107" o:title=""/>
          </v:shape>
          <o:OLEObject Type="Embed" ProgID="Equation.AxMath" ShapeID="_x0000_i1485" DrawAspect="Content" ObjectID="_1750351752" r:id="rId129"/>
        </w:object>
      </w:r>
      <w:r>
        <w:t xml:space="preserve">. </w:t>
      </w:r>
      <w:r w:rsidRPr="0048443F">
        <w:t>When the FIM is not invertible, the problem is non-identifiable</w:t>
      </w:r>
      <w:r>
        <w:t>.</w:t>
      </w:r>
    </w:p>
    <w:p w14:paraId="50DC8866" w14:textId="21E30CA5" w:rsidR="00153EA4" w:rsidRDefault="00153EA4" w:rsidP="00153EA4">
      <w:pPr>
        <w:ind w:firstLine="420"/>
      </w:pPr>
      <w:r>
        <w:rPr>
          <w:rFonts w:hint="eastAsia"/>
        </w:rPr>
        <w:t>4</w:t>
      </w:r>
      <w:r>
        <w:t xml:space="preserve">) </w:t>
      </w:r>
      <w:r w:rsidRPr="00153EA4">
        <w:rPr>
          <w:b/>
          <w:bCs/>
        </w:rPr>
        <w:t>Resolution</w:t>
      </w:r>
      <w:r>
        <w:t xml:space="preserve">: </w:t>
      </w:r>
      <w:r w:rsidR="00D11A83" w:rsidRPr="00D11A83">
        <w:rPr>
          <w:highlight w:val="yellow"/>
        </w:rPr>
        <w:t>is the ability to separate correlated signals</w:t>
      </w:r>
      <w:r w:rsidR="00D11A83">
        <w:t>.</w:t>
      </w:r>
      <w:r w:rsidR="00811251">
        <w:t xml:space="preserve"> </w:t>
      </w:r>
      <w:r w:rsidR="00811251" w:rsidRPr="00811251">
        <w:t>Resolution in one</w:t>
      </w:r>
      <w:r w:rsidR="00811251">
        <w:t xml:space="preserve"> </w:t>
      </w:r>
      <w:r w:rsidR="00811251" w:rsidRPr="00811251">
        <w:t>domain</w:t>
      </w:r>
      <w:r w:rsidR="00811251">
        <w:t xml:space="preserve"> (channel gains, AoA, AoD, ToA and Doppler)</w:t>
      </w:r>
      <w:r w:rsidR="00811251" w:rsidRPr="00811251">
        <w:t xml:space="preserve"> is sufficient for objects to be separable.</w:t>
      </w:r>
      <w:r w:rsidR="00811251">
        <w:t xml:space="preserve"> </w:t>
      </w:r>
      <w:r w:rsidR="006B0CB8">
        <w:t>There are several domains for resolution:</w:t>
      </w:r>
    </w:p>
    <w:p w14:paraId="34D5E19D" w14:textId="697B8E07" w:rsidR="006B0CB8" w:rsidRDefault="0060304C" w:rsidP="0060304C">
      <w:pPr>
        <w:ind w:firstLineChars="0" w:firstLine="0"/>
      </w:pPr>
      <w:r>
        <w:rPr>
          <w:noProof/>
        </w:rPr>
        <w:drawing>
          <wp:inline distT="0" distB="0" distL="0" distR="0" wp14:anchorId="440491F6" wp14:editId="6C8ECD78">
            <wp:extent cx="3200400" cy="3037799"/>
            <wp:effectExtent l="0" t="0" r="0" b="0"/>
            <wp:docPr id="2005042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42432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214850" cy="30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2E6E" w14:textId="7011237D" w:rsidR="0060304C" w:rsidRDefault="00B949B3" w:rsidP="00B949B3">
      <w:pPr>
        <w:pStyle w:val="a5"/>
      </w:pPr>
      <w:r>
        <w:rPr>
          <w:rFonts w:hint="eastAsia"/>
        </w:rPr>
        <w:t>1</w:t>
      </w:r>
      <w:r>
        <w:t>.4 Localization and Sensing Methods</w:t>
      </w:r>
    </w:p>
    <w:p w14:paraId="6D1A7E62" w14:textId="7E91C8FB" w:rsidR="00B949B3" w:rsidRDefault="00DD1567" w:rsidP="00DD1567">
      <w:pPr>
        <w:ind w:firstLine="420"/>
      </w:pPr>
      <w:r w:rsidRPr="00DD1567">
        <w:rPr>
          <w:highlight w:val="yellow"/>
        </w:rPr>
        <w:t>Directly positioning:</w:t>
      </w:r>
      <w:r>
        <w:t xml:space="preserve"> </w:t>
      </w:r>
      <w:r w:rsidRPr="00DD1567">
        <w:rPr>
          <w:position w:val="-22"/>
        </w:rPr>
        <w:object w:dxaOrig="2247" w:dyaOrig="438" w14:anchorId="2DF60894">
          <v:shape id="_x0000_i1582" type="#_x0000_t75" style="width:112.3pt;height:21.85pt" o:ole="">
            <v:imagedata r:id="rId131" o:title=""/>
          </v:shape>
          <o:OLEObject Type="Embed" ProgID="Equation.AxMath" ShapeID="_x0000_i1582" DrawAspect="Content" ObjectID="_1750351753" r:id="rId132"/>
        </w:object>
      </w:r>
      <w:r>
        <w:t>, all parameters are recovered at once.</w:t>
      </w:r>
    </w:p>
    <w:p w14:paraId="736D8104" w14:textId="7C62E71D" w:rsidR="00DD1567" w:rsidRDefault="00DD1567" w:rsidP="00DD1567">
      <w:pPr>
        <w:ind w:firstLine="420"/>
      </w:pPr>
      <w:r w:rsidRPr="00DD1567">
        <w:rPr>
          <w:rFonts w:hint="eastAsia"/>
          <w:highlight w:val="yellow"/>
        </w:rPr>
        <w:t>T</w:t>
      </w:r>
      <w:r w:rsidRPr="00DD1567">
        <w:rPr>
          <w:highlight w:val="yellow"/>
        </w:rPr>
        <w:t>wo-stage approach:</w:t>
      </w:r>
      <w:r>
        <w:t xml:space="preserve"> </w:t>
      </w:r>
      <w:r w:rsidRPr="00DD1567">
        <w:t>first the geometric channel parameters (angles, delays, Dopplers) are estimated, and then the UE / object state is recovered.</w:t>
      </w:r>
    </w:p>
    <w:p w14:paraId="4003C381" w14:textId="343FE4CD" w:rsidR="006B1AF8" w:rsidRDefault="006B1AF8" w:rsidP="00DD1567">
      <w:pPr>
        <w:ind w:firstLine="420"/>
      </w:pPr>
      <w:r>
        <w:rPr>
          <w:rFonts w:hint="eastAsia"/>
        </w:rPr>
        <w:t>I</w:t>
      </w:r>
      <w:r>
        <w:t>ntroduce the Two-stage approach next.</w:t>
      </w:r>
    </w:p>
    <w:p w14:paraId="44FC676E" w14:textId="4BC9F1B5" w:rsidR="007F08F5" w:rsidRDefault="007F08F5" w:rsidP="007F08F5">
      <w:pPr>
        <w:pStyle w:val="a7"/>
      </w:pPr>
      <w:r>
        <w:rPr>
          <w:rFonts w:hint="eastAsia"/>
        </w:rPr>
        <w:t>1</w:t>
      </w:r>
      <w:r>
        <w:t>.4.1 Channel Parameters Estimation</w:t>
      </w:r>
    </w:p>
    <w:p w14:paraId="3D885003" w14:textId="7BE36766" w:rsidR="007F08F5" w:rsidRDefault="007F08F5" w:rsidP="007F08F5">
      <w:pPr>
        <w:ind w:firstLine="420"/>
      </w:pPr>
      <w:r w:rsidRPr="007F08F5">
        <w:t>A common approach is to first obtain an unstructured estimate</w:t>
      </w:r>
      <w:r>
        <w:t xml:space="preserve"> </w:t>
      </w:r>
      <w:r w:rsidRPr="007F08F5">
        <w:rPr>
          <w:position w:val="-10"/>
        </w:rPr>
        <w:object w:dxaOrig="447" w:dyaOrig="374" w14:anchorId="04EF40C8">
          <v:shape id="_x0000_i1650" type="#_x0000_t75" style="width:22.3pt;height:18.85pt" o:ole="">
            <v:imagedata r:id="rId133" o:title=""/>
          </v:shape>
          <o:OLEObject Type="Embed" ProgID="Equation.AxMath" ShapeID="_x0000_i1650" DrawAspect="Content" ObjectID="_1750351754" r:id="rId134"/>
        </w:object>
      </w:r>
      <w:r w:rsidRPr="007F08F5">
        <w:t xml:space="preserve"> of the channel </w:t>
      </w:r>
      <w:r>
        <w:fldChar w:fldCharType="begin"/>
      </w:r>
      <w:r>
        <w:instrText xml:space="preserve"> GOTOBUTTON ZEqnNum383932  \* MERGEFORMAT </w:instrText>
      </w:r>
      <w:fldSimple w:instr=" REF ZEqnNum383932 \* Charformat \! \* MERGEFORMAT ">
        <w:r w:rsidR="00F25F6F">
          <w:instrText>(1)</w:instrText>
        </w:r>
      </w:fldSimple>
      <w:r>
        <w:fldChar w:fldCharType="end"/>
      </w:r>
      <w:r>
        <w:t xml:space="preserve"> </w:t>
      </w:r>
      <w:r w:rsidRPr="007F08F5">
        <w:t>from a least-squares (LS) estimator.</w:t>
      </w:r>
      <w:r>
        <w:t xml:space="preserve"> </w:t>
      </w:r>
    </w:p>
    <w:p w14:paraId="68A83ACA" w14:textId="084DB631" w:rsidR="007F08F5" w:rsidRDefault="007F08F5" w:rsidP="007F08F5">
      <w:pPr>
        <w:ind w:firstLine="420"/>
      </w:pPr>
      <w:r>
        <w:t>V</w:t>
      </w:r>
      <w:r w:rsidRPr="007F08F5">
        <w:t>ector and stack</w:t>
      </w:r>
      <w:r>
        <w:t xml:space="preserve"> the channel </w:t>
      </w:r>
      <w:r w:rsidRPr="007F08F5">
        <w:rPr>
          <w:position w:val="-10"/>
        </w:rPr>
        <w:object w:dxaOrig="447" w:dyaOrig="374" w14:anchorId="7EA12D24">
          <v:shape id="_x0000_i1651" type="#_x0000_t75" style="width:22.3pt;height:18.85pt" o:ole="">
            <v:imagedata r:id="rId133" o:title=""/>
          </v:shape>
          <o:OLEObject Type="Embed" ProgID="Equation.AxMath" ShapeID="_x0000_i1651" DrawAspect="Content" ObjectID="_1750351755" r:id="rId135"/>
        </w:object>
      </w:r>
      <w:r>
        <w:t>:</w:t>
      </w:r>
    </w:p>
    <w:p w14:paraId="1A604F16" w14:textId="1AEC56BB" w:rsidR="007F08F5" w:rsidRDefault="007F08F5" w:rsidP="007F08F5">
      <w:pPr>
        <w:pStyle w:val="AMDisplayEquation"/>
        <w:rPr>
          <w:rFonts w:hint="eastAsia"/>
        </w:rPr>
      </w:pPr>
      <w:r>
        <w:tab/>
      </w:r>
      <w:r w:rsidRPr="007F08F5">
        <w:rPr>
          <w:position w:val="-28"/>
        </w:rPr>
        <w:object w:dxaOrig="4685" w:dyaOrig="667" w14:anchorId="2ED83675">
          <v:shape id="_x0000_i1654" type="#_x0000_t75" style="width:234.45pt;height:33.45pt" o:ole="">
            <v:imagedata r:id="rId136" o:title=""/>
          </v:shape>
          <o:OLEObject Type="Embed" ProgID="Equation.AxMath" ShapeID="_x0000_i1654" DrawAspect="Content" ObjectID="_1750351756" r:id="rId13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4" w:name="ZEqnNum522787"/>
      <w:r>
        <w:instrText>(</w:instrText>
      </w:r>
      <w:fldSimple w:instr=" SEQ AMEqn \c \* Arabic \* MERGEFORMAT ">
        <w:r w:rsidR="00F25F6F">
          <w:rPr>
            <w:noProof/>
          </w:rPr>
          <w:instrText>11</w:instrText>
        </w:r>
      </w:fldSimple>
      <w:r>
        <w:instrText>)</w:instrText>
      </w:r>
      <w:bookmarkEnd w:id="4"/>
      <w:r>
        <w:fldChar w:fldCharType="end"/>
      </w:r>
    </w:p>
    <w:p w14:paraId="3D124F81" w14:textId="2B24BC9A" w:rsidR="007F08F5" w:rsidRDefault="009D00A5" w:rsidP="007F08F5">
      <w:pPr>
        <w:ind w:firstLineChars="0" w:firstLine="0"/>
      </w:pPr>
      <w:r>
        <w:t>where:</w:t>
      </w:r>
    </w:p>
    <w:p w14:paraId="0C7A432E" w14:textId="60FCF1D9" w:rsidR="009D00A5" w:rsidRDefault="009D00A5" w:rsidP="009D00A5">
      <w:pPr>
        <w:pStyle w:val="AMDisplayEquation"/>
        <w:rPr>
          <w:rFonts w:hint="eastAsia"/>
        </w:rPr>
      </w:pPr>
      <w:r>
        <w:tab/>
      </w:r>
      <w:r w:rsidRPr="009D00A5">
        <w:rPr>
          <w:position w:val="-14"/>
        </w:rPr>
        <w:object w:dxaOrig="2798" w:dyaOrig="383" w14:anchorId="46441967">
          <v:shape id="_x0000_i1657" type="#_x0000_t75" style="width:139.7pt;height:19.3pt" o:ole="">
            <v:imagedata r:id="rId138" o:title=""/>
          </v:shape>
          <o:OLEObject Type="Embed" ProgID="Equation.AxMath" ShapeID="_x0000_i1657" DrawAspect="Content" ObjectID="_1750351757" r:id="rId13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68FAF64B" w14:textId="77A873CC" w:rsidR="009D00A5" w:rsidRDefault="009D00A5" w:rsidP="009D00A5">
      <w:pPr>
        <w:pStyle w:val="AMDisplayEquation"/>
        <w:rPr>
          <w:rFonts w:hint="eastAsia"/>
        </w:rPr>
      </w:pPr>
      <w:r>
        <w:tab/>
      </w:r>
      <w:r w:rsidRPr="009D00A5">
        <w:rPr>
          <w:position w:val="-14"/>
        </w:rPr>
        <w:object w:dxaOrig="2706" w:dyaOrig="383" w14:anchorId="2EBBA4FE">
          <v:shape id="_x0000_i1660" type="#_x0000_t75" style="width:135.45pt;height:19.3pt" o:ole="">
            <v:imagedata r:id="rId140" o:title=""/>
          </v:shape>
          <o:OLEObject Type="Embed" ProgID="Equation.AxMath" ShapeID="_x0000_i1660" DrawAspect="Content" ObjectID="_1750351758" r:id="rId14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F25F6F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41622763" w14:textId="0DD9E817" w:rsidR="009D00A5" w:rsidRDefault="009D00A5" w:rsidP="007F08F5">
      <w:pPr>
        <w:ind w:firstLineChars="0" w:firstLine="0"/>
      </w:pPr>
      <w:r>
        <w:lastRenderedPageBreak/>
        <w:t xml:space="preserve">equation </w:t>
      </w:r>
      <w:r>
        <w:fldChar w:fldCharType="begin"/>
      </w:r>
      <w:r>
        <w:instrText xml:space="preserve"> GOTOBUTTON ZEqnNum522787  \* MERGEFORMAT </w:instrText>
      </w:r>
      <w:fldSimple w:instr=" REF ZEqnNum522787 \* Charformat \! \* MERGEFORMAT ">
        <w:r w:rsidR="00F25F6F">
          <w:instrText>(11)</w:instrText>
        </w:r>
      </w:fldSimple>
      <w:r>
        <w:fldChar w:fldCharType="end"/>
      </w:r>
      <w:r>
        <w:t xml:space="preserve"> </w:t>
      </w:r>
      <w:r w:rsidRPr="009D00A5">
        <w:t xml:space="preserve">is in an appropriate form for </w:t>
      </w:r>
      <w:r w:rsidRPr="009D00A5">
        <w:rPr>
          <w:b/>
          <w:bCs/>
        </w:rPr>
        <w:t>compressive sensing</w:t>
      </w:r>
      <w:r w:rsidRPr="009D00A5">
        <w:t xml:space="preserve"> methods</w:t>
      </w:r>
      <w:r>
        <w:t>.</w:t>
      </w:r>
    </w:p>
    <w:p w14:paraId="44029E64" w14:textId="4D84113C" w:rsidR="008B68C5" w:rsidRDefault="008B68C5" w:rsidP="008B68C5">
      <w:pPr>
        <w:ind w:firstLine="420"/>
      </w:pPr>
      <w:r w:rsidRPr="008B68C5">
        <w:t>Alternatively, we can express the LS estimates in a tensor form</w:t>
      </w:r>
      <w:r>
        <w:t>:</w:t>
      </w:r>
    </w:p>
    <w:p w14:paraId="3F75ADC5" w14:textId="32688EAF" w:rsidR="008B68C5" w:rsidRDefault="008B68C5" w:rsidP="008B68C5">
      <w:pPr>
        <w:pStyle w:val="AMDisplayEquation"/>
        <w:rPr>
          <w:rFonts w:hint="eastAsia"/>
        </w:rPr>
      </w:pPr>
      <w:r>
        <w:tab/>
      </w:r>
      <w:r w:rsidRPr="008B68C5">
        <w:rPr>
          <w:position w:val="-28"/>
        </w:rPr>
        <w:object w:dxaOrig="3376" w:dyaOrig="667" w14:anchorId="15D0DBD2">
          <v:shape id="_x0000_i1736" type="#_x0000_t75" style="width:168.85pt;height:33.45pt" o:ole="">
            <v:imagedata r:id="rId142" o:title=""/>
          </v:shape>
          <o:OLEObject Type="Embed" ProgID="Equation.AxMath" ShapeID="_x0000_i1736" DrawAspect="Content" ObjectID="_1750351759" r:id="rId14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bookmarkStart w:id="5" w:name="ZEqnNum457925"/>
      <w:r>
        <w:instrText>(</w:instrText>
      </w:r>
      <w:fldSimple w:instr=" SEQ AMEqn \c \* Arabic \* MERGEFORMAT ">
        <w:r w:rsidR="00F25F6F">
          <w:rPr>
            <w:noProof/>
          </w:rPr>
          <w:instrText>14</w:instrText>
        </w:r>
      </w:fldSimple>
      <w:r>
        <w:instrText>)</w:instrText>
      </w:r>
      <w:bookmarkEnd w:id="5"/>
      <w:r>
        <w:fldChar w:fldCharType="end"/>
      </w:r>
    </w:p>
    <w:p w14:paraId="0BA194FB" w14:textId="19538556" w:rsidR="008B68C5" w:rsidRDefault="00F25F6F" w:rsidP="008B68C5">
      <w:pPr>
        <w:ind w:firstLineChars="0" w:firstLine="0"/>
      </w:pPr>
      <w:r w:rsidRPr="00F25F6F">
        <w:t xml:space="preserve">Now, </w:t>
      </w:r>
      <w:r>
        <w:fldChar w:fldCharType="begin"/>
      </w:r>
      <w:r>
        <w:instrText xml:space="preserve"> GOTOBUTTON ZEqnNum457925  \* MERGEFORMAT </w:instrText>
      </w:r>
      <w:fldSimple w:instr=" REF ZEqnNum457925 \* Charformat \! \* MERGEFORMAT ">
        <w:r>
          <w:instrText>(14)</w:instrText>
        </w:r>
      </w:fldSimple>
      <w:r>
        <w:fldChar w:fldCharType="end"/>
      </w:r>
      <w:r>
        <w:t xml:space="preserve"> </w:t>
      </w:r>
      <w:r w:rsidRPr="00F25F6F">
        <w:t xml:space="preserve">is a classic harmonic retrieval problem in </w:t>
      </w:r>
      <w:r w:rsidRPr="00F25F6F">
        <w:rPr>
          <w:position w:val="-10"/>
        </w:rPr>
        <w:object w:dxaOrig="219" w:dyaOrig="313" w14:anchorId="4347AFF5">
          <v:shape id="_x0000_i1887" type="#_x0000_t75" style="width:11.15pt;height:15.85pt" o:ole="">
            <v:imagedata r:id="rId144" o:title=""/>
          </v:shape>
          <o:OLEObject Type="Embed" ProgID="Equation.AxMath" ShapeID="_x0000_i1887" DrawAspect="Content" ObjectID="_1750351760" r:id="rId145"/>
        </w:object>
      </w:r>
      <w:r>
        <w:t xml:space="preserve"> </w:t>
      </w:r>
      <w:r w:rsidRPr="00F25F6F">
        <w:t>dimensions (</w:t>
      </w:r>
      <w:r w:rsidRPr="00F25F6F">
        <w:rPr>
          <w:position w:val="-10"/>
        </w:rPr>
        <w:object w:dxaOrig="589" w:dyaOrig="313" w14:anchorId="14506259">
          <v:shape id="_x0000_i1890" type="#_x0000_t75" style="width:29.55pt;height:15.85pt" o:ole="">
            <v:imagedata r:id="rId146" o:title=""/>
          </v:shape>
          <o:OLEObject Type="Embed" ProgID="Equation.AxMath" ShapeID="_x0000_i1890" DrawAspect="Content" ObjectID="_1750351761" r:id="rId147"/>
        </w:object>
      </w:r>
      <w:r>
        <w:t xml:space="preserve"> </w:t>
      </w:r>
      <w:r w:rsidRPr="00F25F6F">
        <w:t xml:space="preserve">in </w:t>
      </w:r>
      <w:r>
        <w:fldChar w:fldCharType="begin"/>
      </w:r>
      <w:r>
        <w:instrText xml:space="preserve"> GOTOBUTTON ZEqnNum522787  \* MERGEFORMAT </w:instrText>
      </w:r>
      <w:fldSimple w:instr=" REF ZEqnNum522787 \* Charformat \! \* MERGEFORMAT ">
        <w:r>
          <w:instrText>(11)</w:instrText>
        </w:r>
      </w:fldSimple>
      <w:r>
        <w:fldChar w:fldCharType="end"/>
      </w:r>
      <w:r w:rsidRPr="00F25F6F">
        <w:t>).</w:t>
      </w:r>
    </w:p>
    <w:p w14:paraId="03E433D7" w14:textId="3A2F83EE" w:rsidR="004B7844" w:rsidRDefault="004B7844" w:rsidP="004B7844">
      <w:pPr>
        <w:pStyle w:val="a7"/>
      </w:pPr>
      <w:r>
        <w:rPr>
          <w:rFonts w:hint="eastAsia"/>
        </w:rPr>
        <w:t>1</w:t>
      </w:r>
      <w:r>
        <w:t>.4.</w:t>
      </w:r>
      <w:r>
        <w:t>2</w:t>
      </w:r>
      <w:r>
        <w:t xml:space="preserve"> </w:t>
      </w:r>
      <w:r>
        <w:t>Position</w:t>
      </w:r>
      <w:r>
        <w:t xml:space="preserve"> Estimation</w:t>
      </w:r>
    </w:p>
    <w:p w14:paraId="413702E9" w14:textId="1C991298" w:rsidR="004B7844" w:rsidRDefault="00993FBB" w:rsidP="00993FBB">
      <w:pPr>
        <w:ind w:firstLine="420"/>
      </w:pPr>
      <w:r w:rsidRPr="00993FBB">
        <w:t>Estimating the state</w:t>
      </w:r>
      <w:r w:rsidR="00AA69E9">
        <w:t xml:space="preserve"> </w:t>
      </w:r>
      <w:r w:rsidR="0053401F">
        <w:t>(</w:t>
      </w:r>
      <w:r w:rsidR="0053401F">
        <w:t xml:space="preserve">expressed as </w:t>
      </w:r>
      <w:r w:rsidR="0053401F" w:rsidRPr="009E29FD">
        <w:rPr>
          <w:position w:val="-13"/>
        </w:rPr>
        <w:object w:dxaOrig="187" w:dyaOrig="341" w14:anchorId="7D217A7B">
          <v:shape id="_x0000_i1927" type="#_x0000_t75" style="width:9.45pt;height:17.15pt" o:ole="">
            <v:imagedata r:id="rId148" o:title=""/>
          </v:shape>
          <o:OLEObject Type="Embed" ProgID="Equation.AxMath" ShapeID="_x0000_i1927" DrawAspect="Content" ObjectID="_1750351762" r:id="rId149"/>
        </w:object>
      </w:r>
      <w:r w:rsidR="0053401F">
        <w:t xml:space="preserve"> and the corresponding uncertainty </w:t>
      </w:r>
      <w:r w:rsidR="0053401F" w:rsidRPr="00F219FB">
        <w:rPr>
          <w:position w:val="-13"/>
        </w:rPr>
        <w:object w:dxaOrig="512" w:dyaOrig="375" w14:anchorId="0864C2FD">
          <v:shape id="_x0000_i1928" type="#_x0000_t75" style="width:25.7pt;height:18.85pt" o:ole="">
            <v:imagedata r:id="rId150" o:title=""/>
          </v:shape>
          <o:OLEObject Type="Embed" ProgID="Equation.AxMath" ShapeID="_x0000_i1928" DrawAspect="Content" ObjectID="_1750351763" r:id="rId151"/>
        </w:object>
      </w:r>
      <w:r w:rsidR="0053401F">
        <w:t xml:space="preserve">) </w:t>
      </w:r>
      <w:r w:rsidRPr="00993FBB">
        <w:t>of a UE</w:t>
      </w:r>
      <w:r>
        <w:t xml:space="preserve"> (Localization)</w:t>
      </w:r>
      <w:r w:rsidRPr="00993FBB">
        <w:t xml:space="preserve"> or an object</w:t>
      </w:r>
      <w:r>
        <w:t xml:space="preserve"> (Sensing)</w:t>
      </w:r>
      <w:r w:rsidRPr="00993FBB">
        <w:t xml:space="preserve"> now relies on the relationship between the estimated channel parameters</w:t>
      </w:r>
      <w:r w:rsidR="009E29FD">
        <w:t>.</w:t>
      </w:r>
    </w:p>
    <w:p w14:paraId="6B27D6A1" w14:textId="72D4ABCC" w:rsidR="00F219FB" w:rsidRDefault="00F219FB" w:rsidP="00993FBB">
      <w:pPr>
        <w:ind w:firstLine="420"/>
      </w:pPr>
      <w:r>
        <w:t>F</w:t>
      </w:r>
      <w:r w:rsidRPr="00F219FB">
        <w:t>ocus on the localization problem for concreteness.</w:t>
      </w:r>
      <w:r>
        <w:t xml:space="preserve"> Starting f</w:t>
      </w:r>
      <w:r>
        <w:t>r</w:t>
      </w:r>
      <w:r>
        <w:t xml:space="preserve">om </w:t>
      </w:r>
      <w:r w:rsidRPr="00F219FB">
        <w:rPr>
          <w:position w:val="-17"/>
        </w:rPr>
        <w:object w:dxaOrig="3019" w:dyaOrig="451" w14:anchorId="130A4119">
          <v:shape id="_x0000_i1899" type="#_x0000_t75" style="width:150.85pt;height:22.7pt" o:ole="">
            <v:imagedata r:id="rId152" o:title=""/>
          </v:shape>
          <o:OLEObject Type="Embed" ProgID="Equation.AxMath" ShapeID="_x0000_i1899" DrawAspect="Content" ObjectID="_1750351764" r:id="rId153"/>
        </w:object>
      </w:r>
      <w:r>
        <w:t xml:space="preserve"> and corresponding uncertainty </w:t>
      </w:r>
      <w:r w:rsidRPr="00F219FB">
        <w:rPr>
          <w:position w:val="-13"/>
        </w:rPr>
        <w:object w:dxaOrig="683" w:dyaOrig="375" w14:anchorId="09740ACD">
          <v:shape id="_x0000_i1902" type="#_x0000_t75" style="width:34.3pt;height:18.85pt" o:ole="">
            <v:imagedata r:id="rId154" o:title=""/>
          </v:shape>
          <o:OLEObject Type="Embed" ProgID="Equation.AxMath" ShapeID="_x0000_i1902" DrawAspect="Content" ObjectID="_1750351765" r:id="rId155"/>
        </w:object>
      </w:r>
      <w:r>
        <w:t xml:space="preserve"> for each BS </w:t>
      </w:r>
      <w:r w:rsidRPr="00F219FB">
        <w:rPr>
          <w:position w:val="-10"/>
        </w:rPr>
        <w:object w:dxaOrig="118" w:dyaOrig="313" w14:anchorId="4DDCD4CE">
          <v:shape id="_x0000_i1905" type="#_x0000_t75" style="width:6pt;height:15.85pt" o:ole="">
            <v:imagedata r:id="rId59" o:title=""/>
          </v:shape>
          <o:OLEObject Type="Embed" ProgID="Equation.AxMath" ShapeID="_x0000_i1905" DrawAspect="Content" ObjectID="_1750351766" r:id="rId156"/>
        </w:object>
      </w:r>
      <w:r>
        <w:t>. T</w:t>
      </w:r>
      <w:r w:rsidRPr="00F219FB">
        <w:t>he UE state</w:t>
      </w:r>
      <w:r>
        <w:t xml:space="preserve"> is related to these channel parameters</w:t>
      </w:r>
      <w:r w:rsidR="00397803">
        <w:t xml:space="preserve"> through</w:t>
      </w:r>
      <w:r>
        <w:t>:</w:t>
      </w:r>
    </w:p>
    <w:p w14:paraId="04B5A7B2" w14:textId="5DB0FDED" w:rsidR="00F219FB" w:rsidRDefault="00F219FB" w:rsidP="00F219FB">
      <w:pPr>
        <w:pStyle w:val="AMDisplayEquation"/>
        <w:rPr>
          <w:rFonts w:hint="eastAsia"/>
        </w:rPr>
      </w:pPr>
      <w:r>
        <w:tab/>
      </w:r>
      <w:r w:rsidRPr="00F219FB">
        <w:rPr>
          <w:position w:val="-12"/>
        </w:rPr>
        <w:object w:dxaOrig="1741" w:dyaOrig="346" w14:anchorId="63E05AF3">
          <v:shape id="_x0000_i1908" type="#_x0000_t75" style="width:87pt;height:17.15pt" o:ole="">
            <v:imagedata r:id="rId157" o:title=""/>
          </v:shape>
          <o:OLEObject Type="Embed" ProgID="Equation.AxMath" ShapeID="_x0000_i1908" DrawAspect="Content" ObjectID="_1750351767" r:id="rId15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3A5FC0AC" w14:textId="4EAC054C" w:rsidR="00F219FB" w:rsidRDefault="00397803" w:rsidP="00397803">
      <w:pPr>
        <w:ind w:firstLineChars="0" w:firstLine="0"/>
      </w:pPr>
      <w:r>
        <w:t xml:space="preserve">where </w:t>
      </w:r>
      <w:r w:rsidRPr="00397803">
        <w:rPr>
          <w:position w:val="-14"/>
        </w:rPr>
        <w:object w:dxaOrig="1896" w:dyaOrig="387" w14:anchorId="06EE3F3C">
          <v:shape id="_x0000_i1911" type="#_x0000_t75" style="width:94.7pt;height:19.3pt" o:ole="">
            <v:imagedata r:id="rId159" o:title=""/>
          </v:shape>
          <o:OLEObject Type="Embed" ProgID="Equation.AxMath" ShapeID="_x0000_i1911" DrawAspect="Content" ObjectID="_1750351768" r:id="rId160"/>
        </w:object>
      </w:r>
      <w:r>
        <w:t xml:space="preserve"> and </w:t>
      </w:r>
      <w:r w:rsidRPr="00397803">
        <w:rPr>
          <w:position w:val="-11"/>
        </w:rPr>
        <w:object w:dxaOrig="604" w:dyaOrig="328" w14:anchorId="41B26B1C">
          <v:shape id="_x0000_i1914" type="#_x0000_t75" style="width:30pt;height:16.3pt" o:ole="">
            <v:imagedata r:id="rId161" o:title=""/>
          </v:shape>
          <o:OLEObject Type="Embed" ProgID="Equation.AxMath" ShapeID="_x0000_i1914" DrawAspect="Content" ObjectID="_1750351769" r:id="rId162"/>
        </w:object>
      </w:r>
      <w:r>
        <w:t xml:space="preserve"> is a known mapping from UE state to geometric channel parameters. </w:t>
      </w:r>
      <w:r w:rsidR="0053401F">
        <w:t>The estimation of the state can be expressed as:</w:t>
      </w:r>
    </w:p>
    <w:p w14:paraId="0B7EC62B" w14:textId="009268C8" w:rsidR="0053401F" w:rsidRDefault="0053401F" w:rsidP="0053401F">
      <w:pPr>
        <w:pStyle w:val="AMDisplayEquation"/>
        <w:rPr>
          <w:rFonts w:hint="eastAsia"/>
        </w:rPr>
      </w:pPr>
      <w:r>
        <w:tab/>
      </w:r>
      <w:r w:rsidRPr="0053401F">
        <w:rPr>
          <w:position w:val="-28"/>
        </w:rPr>
        <w:object w:dxaOrig="5072" w:dyaOrig="690" w14:anchorId="5481D59F">
          <v:shape id="_x0000_i1923" type="#_x0000_t75" style="width:253.7pt;height:34.7pt" o:ole="">
            <v:imagedata r:id="rId163" o:title=""/>
          </v:shape>
          <o:OLEObject Type="Embed" ProgID="Equation.AxMath" ShapeID="_x0000_i1923" DrawAspect="Content" ObjectID="_1750351770" r:id="rId16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22A1C797" w14:textId="734565BC" w:rsidR="0053401F" w:rsidRDefault="0053401F" w:rsidP="0053401F">
      <w:pPr>
        <w:ind w:firstLine="420"/>
      </w:pPr>
      <w:r>
        <w:t xml:space="preserve">When estimation is finished, </w:t>
      </w:r>
      <w:r>
        <w:t xml:space="preserve">the final </w:t>
      </w:r>
      <w:r w:rsidRPr="0053401F">
        <w:rPr>
          <w:position w:val="-10"/>
        </w:rPr>
        <w:object w:dxaOrig="199" w:dyaOrig="371" w14:anchorId="15A6840B">
          <v:shape id="_x0000_i1933" type="#_x0000_t75" style="width:9.85pt;height:18.45pt" o:ole="">
            <v:imagedata r:id="rId165" o:title=""/>
          </v:shape>
          <o:OLEObject Type="Embed" ProgID="Equation.AxMath" ShapeID="_x0000_i1933" DrawAspect="Content" ObjectID="_1750351771" r:id="rId166"/>
        </w:object>
      </w:r>
      <w:r>
        <w:t xml:space="preserve"> is</w:t>
      </w:r>
      <w:r>
        <w:t xml:space="preserve"> used to compute covariance </w:t>
      </w:r>
      <w:r w:rsidRPr="0053401F">
        <w:rPr>
          <w:position w:val="-11"/>
        </w:rPr>
        <w:object w:dxaOrig="463" w:dyaOrig="327" w14:anchorId="03823959">
          <v:shape id="_x0000_i1936" type="#_x0000_t75" style="width:23.15pt;height:16.3pt" o:ole="">
            <v:imagedata r:id="rId167" o:title=""/>
          </v:shape>
          <o:OLEObject Type="Embed" ProgID="Equation.AxMath" ShapeID="_x0000_i1936" DrawAspect="Content" ObjectID="_1750351772" r:id="rId168"/>
        </w:object>
      </w:r>
      <w:r>
        <w:t xml:space="preserve"> from:</w:t>
      </w:r>
    </w:p>
    <w:p w14:paraId="2A828DAA" w14:textId="20049E08" w:rsidR="0053401F" w:rsidRDefault="0053401F" w:rsidP="0053401F">
      <w:pPr>
        <w:pStyle w:val="AMDisplayEquation"/>
      </w:pPr>
      <w:r>
        <w:tab/>
      </w:r>
      <w:r w:rsidRPr="0053401F">
        <w:rPr>
          <w:position w:val="-30"/>
        </w:rPr>
        <w:object w:dxaOrig="3790" w:dyaOrig="726" w14:anchorId="3AFDF47D">
          <v:shape id="_x0000_i1939" type="#_x0000_t75" style="width:189.45pt;height:36.45pt" o:ole="">
            <v:imagedata r:id="rId169" o:title=""/>
          </v:shape>
          <o:OLEObject Type="Embed" ProgID="Equation.AxMath" ShapeID="_x0000_i1939" DrawAspect="Content" ObjectID="_1750351773" r:id="rId17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79EB716F" w14:textId="46437235" w:rsidR="00FF0EDE" w:rsidRPr="00FF0EDE" w:rsidRDefault="00FF0EDE" w:rsidP="00FF0EDE">
      <w:pPr>
        <w:pStyle w:val="a3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FF0EDE">
        <w:t>State-of-the-Art and Challenges</w:t>
      </w:r>
    </w:p>
    <w:sectPr w:rsidR="00FF0EDE" w:rsidRPr="00FF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BA9"/>
    <w:multiLevelType w:val="hybridMultilevel"/>
    <w:tmpl w:val="F5AC8E7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0A42FFA"/>
    <w:multiLevelType w:val="hybridMultilevel"/>
    <w:tmpl w:val="8A6CD504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num w:numId="1" w16cid:durableId="446701680">
    <w:abstractNumId w:val="0"/>
  </w:num>
  <w:num w:numId="2" w16cid:durableId="93509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E7"/>
    <w:rsid w:val="00005E92"/>
    <w:rsid w:val="00020372"/>
    <w:rsid w:val="00035772"/>
    <w:rsid w:val="000A7CEA"/>
    <w:rsid w:val="00136905"/>
    <w:rsid w:val="00153EA4"/>
    <w:rsid w:val="001A28E7"/>
    <w:rsid w:val="001C16E4"/>
    <w:rsid w:val="002036CE"/>
    <w:rsid w:val="0025087C"/>
    <w:rsid w:val="002C29BC"/>
    <w:rsid w:val="00300E0D"/>
    <w:rsid w:val="003327B7"/>
    <w:rsid w:val="003455D0"/>
    <w:rsid w:val="00397803"/>
    <w:rsid w:val="003D07E2"/>
    <w:rsid w:val="0047658B"/>
    <w:rsid w:val="0048443F"/>
    <w:rsid w:val="004B7844"/>
    <w:rsid w:val="0053401F"/>
    <w:rsid w:val="00561E1F"/>
    <w:rsid w:val="005D2E45"/>
    <w:rsid w:val="0060304C"/>
    <w:rsid w:val="00626170"/>
    <w:rsid w:val="0067415F"/>
    <w:rsid w:val="006A4E7F"/>
    <w:rsid w:val="006B0CB8"/>
    <w:rsid w:val="006B1AF8"/>
    <w:rsid w:val="00747002"/>
    <w:rsid w:val="007F08F5"/>
    <w:rsid w:val="0080019E"/>
    <w:rsid w:val="00811251"/>
    <w:rsid w:val="00826616"/>
    <w:rsid w:val="0089010F"/>
    <w:rsid w:val="008B68C5"/>
    <w:rsid w:val="008E54F2"/>
    <w:rsid w:val="00993FBB"/>
    <w:rsid w:val="009D00A5"/>
    <w:rsid w:val="009E29FD"/>
    <w:rsid w:val="00A10897"/>
    <w:rsid w:val="00A24808"/>
    <w:rsid w:val="00A41402"/>
    <w:rsid w:val="00A96A39"/>
    <w:rsid w:val="00AA69E9"/>
    <w:rsid w:val="00AB4B05"/>
    <w:rsid w:val="00AD12E9"/>
    <w:rsid w:val="00AE41B2"/>
    <w:rsid w:val="00AF6670"/>
    <w:rsid w:val="00B41A4F"/>
    <w:rsid w:val="00B54FEE"/>
    <w:rsid w:val="00B5699A"/>
    <w:rsid w:val="00B949B3"/>
    <w:rsid w:val="00BA432C"/>
    <w:rsid w:val="00BC5C5F"/>
    <w:rsid w:val="00C14441"/>
    <w:rsid w:val="00C303FE"/>
    <w:rsid w:val="00C35CB4"/>
    <w:rsid w:val="00C520CB"/>
    <w:rsid w:val="00C9513A"/>
    <w:rsid w:val="00D11A83"/>
    <w:rsid w:val="00D60CE2"/>
    <w:rsid w:val="00D63CAB"/>
    <w:rsid w:val="00DD1567"/>
    <w:rsid w:val="00E05239"/>
    <w:rsid w:val="00E414A8"/>
    <w:rsid w:val="00EB0D10"/>
    <w:rsid w:val="00F219FB"/>
    <w:rsid w:val="00F25F6F"/>
    <w:rsid w:val="00F25FB5"/>
    <w:rsid w:val="00F76E2A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1950"/>
  <w15:chartTrackingRefBased/>
  <w15:docId w15:val="{B95E8DA8-502E-48E8-BD6B-DDF31E87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4A8"/>
    <w:pPr>
      <w:ind w:firstLineChars="200" w:firstLine="200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link w:val="a4"/>
    <w:qFormat/>
    <w:rsid w:val="00C9513A"/>
    <w:pPr>
      <w:outlineLvl w:val="0"/>
    </w:pPr>
    <w:rPr>
      <w:rFonts w:ascii="Times New Roman" w:eastAsia="宋体" w:hAnsi="Times New Roman"/>
      <w:b/>
    </w:rPr>
  </w:style>
  <w:style w:type="paragraph" w:customStyle="1" w:styleId="a5">
    <w:name w:val="标题二"/>
    <w:link w:val="a6"/>
    <w:qFormat/>
    <w:rsid w:val="00C9513A"/>
    <w:pPr>
      <w:outlineLvl w:val="1"/>
    </w:pPr>
    <w:rPr>
      <w:rFonts w:ascii="Times New Roman" w:eastAsia="宋体" w:hAnsi="Times New Roman"/>
      <w:b/>
    </w:rPr>
  </w:style>
  <w:style w:type="character" w:customStyle="1" w:styleId="a4">
    <w:name w:val="标题一 字符"/>
    <w:basedOn w:val="a0"/>
    <w:link w:val="a3"/>
    <w:rsid w:val="00C9513A"/>
    <w:rPr>
      <w:rFonts w:ascii="Times New Roman" w:eastAsia="宋体" w:hAnsi="Times New Roman"/>
      <w:b/>
    </w:rPr>
  </w:style>
  <w:style w:type="paragraph" w:customStyle="1" w:styleId="a7">
    <w:name w:val="标题三"/>
    <w:link w:val="a8"/>
    <w:qFormat/>
    <w:rsid w:val="00C9513A"/>
    <w:pPr>
      <w:outlineLvl w:val="2"/>
    </w:pPr>
    <w:rPr>
      <w:rFonts w:ascii="Times New Roman" w:eastAsia="宋体" w:hAnsi="Times New Roman"/>
      <w:b/>
    </w:rPr>
  </w:style>
  <w:style w:type="character" w:customStyle="1" w:styleId="a6">
    <w:name w:val="标题二 字符"/>
    <w:basedOn w:val="a0"/>
    <w:link w:val="a5"/>
    <w:rsid w:val="00C9513A"/>
    <w:rPr>
      <w:rFonts w:ascii="Times New Roman" w:eastAsia="宋体" w:hAnsi="Times New Roman"/>
      <w:b/>
    </w:rPr>
  </w:style>
  <w:style w:type="paragraph" w:styleId="a9">
    <w:name w:val="List Paragraph"/>
    <w:basedOn w:val="a"/>
    <w:uiPriority w:val="34"/>
    <w:qFormat/>
    <w:rsid w:val="00E414A8"/>
    <w:pPr>
      <w:ind w:firstLine="420"/>
    </w:pPr>
  </w:style>
  <w:style w:type="character" w:customStyle="1" w:styleId="a8">
    <w:name w:val="标题三 字符"/>
    <w:basedOn w:val="a0"/>
    <w:link w:val="a7"/>
    <w:rsid w:val="00C9513A"/>
    <w:rPr>
      <w:rFonts w:ascii="Times New Roman" w:eastAsia="宋体" w:hAnsi="Times New Roman"/>
      <w:b/>
    </w:rPr>
  </w:style>
  <w:style w:type="paragraph" w:customStyle="1" w:styleId="aa">
    <w:name w:val="标题四"/>
    <w:qFormat/>
    <w:rsid w:val="00300E0D"/>
    <w:pPr>
      <w:outlineLvl w:val="3"/>
    </w:pPr>
    <w:rPr>
      <w:rFonts w:ascii="Times New Roman" w:eastAsia="宋体" w:hAnsi="Times New Roman"/>
      <w:b/>
    </w:rPr>
  </w:style>
  <w:style w:type="character" w:customStyle="1" w:styleId="AMEquationSection">
    <w:name w:val="AMEquationSection"/>
    <w:basedOn w:val="a0"/>
    <w:rsid w:val="00020372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020372"/>
    <w:pPr>
      <w:tabs>
        <w:tab w:val="center" w:pos="4160"/>
        <w:tab w:val="right" w:pos="8300"/>
      </w:tabs>
      <w:ind w:firstLine="420"/>
    </w:pPr>
  </w:style>
  <w:style w:type="character" w:customStyle="1" w:styleId="AMDisplayEquation0">
    <w:name w:val="AMDisplayEquation 字符"/>
    <w:basedOn w:val="a0"/>
    <w:link w:val="AMDisplayEquation"/>
    <w:rsid w:val="0002037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png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fontTable" Target="fontTable.xml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130" Type="http://schemas.openxmlformats.org/officeDocument/2006/relationships/image" Target="media/image63.png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7.bin"/><Relationship Id="rId172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image" Target="media/image44.wmf"/><Relationship Id="rId165" Type="http://schemas.openxmlformats.org/officeDocument/2006/relationships/image" Target="media/image80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63</cp:revision>
  <dcterms:created xsi:type="dcterms:W3CDTF">2023-07-07T12:19:00Z</dcterms:created>
  <dcterms:modified xsi:type="dcterms:W3CDTF">2023-07-08T11:23:00Z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Section">
    <vt:lpwstr>1</vt:lpwstr>
  </property>
  <property fmtid="{D5CDD505-2E9C-101B-9397-08002B2CF9AE}" pid="4" name="AMEquationNumber2">
    <vt:lpwstr>(#E1)</vt:lpwstr>
  </property>
  <property fmtid="{D5CDD505-2E9C-101B-9397-08002B2CF9AE}" pid="5" name="AMDeferFieldUpdate">
    <vt:lpwstr>1</vt:lpwstr>
  </property>
</Properties>
</file>