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074F5" w14:textId="19219826" w:rsidR="00B52B2A" w:rsidRDefault="0014249D" w:rsidP="00B52B2A">
      <w:r w:rsidRPr="0014249D">
        <w:t xml:space="preserve">This manuscript proposes a novel cost function for </w:t>
      </w:r>
      <w:r w:rsidR="001A0CA3">
        <w:t>t</w:t>
      </w:r>
      <w:r w:rsidRPr="0014249D">
        <w:t>ime-of-</w:t>
      </w:r>
      <w:r w:rsidR="001A0CA3">
        <w:t>a</w:t>
      </w:r>
      <w:r w:rsidRPr="0014249D">
        <w:t>rrival (</w:t>
      </w:r>
      <w:proofErr w:type="spellStart"/>
      <w:r w:rsidRPr="0014249D">
        <w:t>ToA</w:t>
      </w:r>
      <w:proofErr w:type="spellEnd"/>
      <w:r w:rsidRPr="0014249D">
        <w:t xml:space="preserve">) localization, which introduces two tunable parameters to progressively suppress impulsive noise through a process termed the </w:t>
      </w:r>
      <w:r w:rsidR="001A0CA3">
        <w:t>g</w:t>
      </w:r>
      <w:r w:rsidRPr="0014249D">
        <w:t xml:space="preserve">radual </w:t>
      </w:r>
      <w:r w:rsidR="001A0CA3">
        <w:t>t</w:t>
      </w:r>
      <w:r w:rsidRPr="0014249D">
        <w:t xml:space="preserve">rust </w:t>
      </w:r>
      <w:r w:rsidR="001A0CA3">
        <w:t>m</w:t>
      </w:r>
      <w:r w:rsidRPr="0014249D">
        <w:t>echanism (GTM). Overall, the core idea is interesting and shows promise. However, several major issues must be carefully addressed before the manuscript can be considered for publication</w:t>
      </w:r>
      <w:r w:rsidR="00B52B2A">
        <w:t>.</w:t>
      </w:r>
    </w:p>
    <w:p w14:paraId="309A4432" w14:textId="77777777" w:rsidR="00B52B2A" w:rsidRDefault="00B52B2A" w:rsidP="00B52B2A"/>
    <w:p w14:paraId="5CBA89CC" w14:textId="77777777" w:rsidR="00B52B2A" w:rsidRDefault="00B52B2A" w:rsidP="00B52B2A">
      <w:pPr>
        <w:pStyle w:val="a3"/>
        <w:numPr>
          <w:ilvl w:val="0"/>
          <w:numId w:val="1"/>
        </w:numPr>
        <w:ind w:firstLineChars="0"/>
      </w:pPr>
      <w:r>
        <w:t xml:space="preserve">The opening sentences of the abstract could be refined. It would be more appropriate to state that conventional </w:t>
      </w:r>
      <w:proofErr w:type="spellStart"/>
      <w:r>
        <w:t>ToA</w:t>
      </w:r>
      <w:proofErr w:type="spellEnd"/>
      <w:r>
        <w:t xml:space="preserve"> localization methods often rely on fixed thresholds to distinguish inliers from outliers, which is an unreliable strategy. The original mention of "second-order statistics" does not align well with the motivation presented in the introduction and may cause confusion.</w:t>
      </w:r>
    </w:p>
    <w:p w14:paraId="2B3F6BC0" w14:textId="77777777" w:rsidR="00B52B2A" w:rsidRDefault="00B52B2A" w:rsidP="00B52B2A">
      <w:pPr>
        <w:pStyle w:val="a3"/>
        <w:numPr>
          <w:ilvl w:val="0"/>
          <w:numId w:val="1"/>
        </w:numPr>
        <w:ind w:firstLineChars="0"/>
      </w:pPr>
      <w:r>
        <w:t>The introduction requires improvement in terms of coherence and motivation. Currently, it reads more like a list of existing methods without clearly delineating their relationships or leading naturally to the proposed approach. The authors should better articulate the research gap and their methodological innovations to establish a stronger motivation.</w:t>
      </w:r>
    </w:p>
    <w:p w14:paraId="37A8ECF2" w14:textId="6696D7E1" w:rsidR="00B52B2A" w:rsidRDefault="00B52B2A" w:rsidP="00B52B2A">
      <w:pPr>
        <w:pStyle w:val="a3"/>
        <w:numPr>
          <w:ilvl w:val="0"/>
          <w:numId w:val="1"/>
        </w:numPr>
        <w:ind w:firstLineChars="0"/>
      </w:pPr>
      <w:r>
        <w:t>Additionally, the articulation of the third contribution lacks clarity. It would be more effective to reframe it along the following lines: “Simulation results demonstrate that the proposed algorithm achieves a lower root mean square error (RMSE) than other state-of-the-art methods, even under challenging conditions where outliers caused by impulsive noise outnumber the inliers.”</w:t>
      </w:r>
    </w:p>
    <w:p w14:paraId="22055F7C" w14:textId="0CB1A4F0" w:rsidR="00B52B2A" w:rsidRDefault="00B52B2A" w:rsidP="00B52B2A">
      <w:pPr>
        <w:pStyle w:val="a3"/>
        <w:numPr>
          <w:ilvl w:val="0"/>
          <w:numId w:val="1"/>
        </w:numPr>
        <w:ind w:firstLineChars="0"/>
      </w:pPr>
      <w:r>
        <w:t xml:space="preserve">The system model in </w:t>
      </w:r>
      <w:r w:rsidR="00C90A35">
        <w:t>e</w:t>
      </w:r>
      <w:r>
        <w:t xml:space="preserve">quation (2) and the impulsive noise distribution assumption in </w:t>
      </w:r>
      <w:r w:rsidR="00C90A35">
        <w:t>e</w:t>
      </w:r>
      <w:r>
        <w:t>quation (3) are fundamental to the subsequent algorithm design. However, these key assumptions lack sufficient support from the literature. The authors should cite established references to validate both the system model and the noise distribution model.</w:t>
      </w:r>
    </w:p>
    <w:p w14:paraId="28B3C36A" w14:textId="77777777" w:rsidR="00B52B2A" w:rsidRDefault="00B52B2A" w:rsidP="00B52B2A">
      <w:pPr>
        <w:pStyle w:val="a3"/>
        <w:numPr>
          <w:ilvl w:val="0"/>
          <w:numId w:val="1"/>
        </w:numPr>
        <w:ind w:firstLineChars="0"/>
      </w:pPr>
      <w:r>
        <w:t xml:space="preserve">Section III-A could be streamlined, as excessive space is currently devoted to describing existing methods. Similarly, Figure 3 appears to have limited relevance to the algorithm development and could be removed unless its contribution is clarified. </w:t>
      </w:r>
    </w:p>
    <w:p w14:paraId="5DF89842" w14:textId="77777777" w:rsidR="00B52B2A" w:rsidRDefault="00B52B2A" w:rsidP="00B52B2A">
      <w:pPr>
        <w:pStyle w:val="a3"/>
        <w:numPr>
          <w:ilvl w:val="0"/>
          <w:numId w:val="1"/>
        </w:numPr>
        <w:ind w:firstLineChars="0"/>
      </w:pPr>
      <w:r>
        <w:t>The four design principles in Section III-A, especially Condition 4, are not sufficiently justified. The authors should provide clearer reasoning behind these design choices. Furthermore, it would be valuable to discuss whether scenarios where impulsive noise affects the majority of measurements (exceeding 50%) are practical and likely to occur in real deployments.</w:t>
      </w:r>
    </w:p>
    <w:p w14:paraId="0C5CB3A9" w14:textId="77777777" w:rsidR="00B52B2A" w:rsidRDefault="00B52B2A" w:rsidP="00B52B2A">
      <w:pPr>
        <w:pStyle w:val="a3"/>
        <w:numPr>
          <w:ilvl w:val="0"/>
          <w:numId w:val="1"/>
        </w:numPr>
        <w:ind w:firstLineChars="0"/>
      </w:pPr>
      <w:r>
        <w:t>From Figure 2, the MCC curve appears similar to the proposed GTM. The authors should explain why there is such a significant performance gap between the two methods, and why GTM satisfies Condition 4 while MCC does not. A detailed comparative analysis would strengthen the technical contribution.</w:t>
      </w:r>
    </w:p>
    <w:p w14:paraId="0CDC36EB" w14:textId="4B1D4562" w:rsidR="009B6FEE" w:rsidRPr="00B52B2A" w:rsidRDefault="00B52B2A" w:rsidP="00B52B2A">
      <w:pPr>
        <w:pStyle w:val="a3"/>
        <w:numPr>
          <w:ilvl w:val="0"/>
          <w:numId w:val="1"/>
        </w:numPr>
        <w:ind w:firstLineChars="0"/>
      </w:pPr>
      <w:r>
        <w:t xml:space="preserve">The simulation curves are not sufficiently smooth, suggesting that 200 Monte Carlo trials may be inadequate for reliable results. Increasing the number of trials would improve the statistical reliability of the findings. </w:t>
      </w:r>
      <w:r w:rsidR="003331DE" w:rsidRPr="003331DE">
        <w:t>In addition,</w:t>
      </w:r>
      <w:r w:rsidR="003331DE">
        <w:t xml:space="preserve"> t</w:t>
      </w:r>
      <w:r>
        <w:t xml:space="preserve">he authors are encouraged to include a plot showing </w:t>
      </w:r>
      <w:r w:rsidR="00DC1E03" w:rsidRPr="00DC1E03">
        <w:t>how RMSE varies with the number of iterations T for the proposed method</w:t>
      </w:r>
      <w:r>
        <w:t xml:space="preserve">, </w:t>
      </w:r>
      <w:r w:rsidR="00D22E2D">
        <w:t xml:space="preserve">and </w:t>
      </w:r>
      <w:r w:rsidR="0014249D">
        <w:t xml:space="preserve">to </w:t>
      </w:r>
      <w:r>
        <w:t>compar</w:t>
      </w:r>
      <w:r w:rsidR="00D22E2D">
        <w:t>e</w:t>
      </w:r>
      <w:r>
        <w:t xml:space="preserve"> it with MCC under the same number of outer iterations (noting that MCC also adapts its kernel parameter sigma). </w:t>
      </w:r>
    </w:p>
    <w:sectPr w:rsidR="009B6FEE" w:rsidRPr="00B52B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007795"/>
    <w:multiLevelType w:val="hybridMultilevel"/>
    <w:tmpl w:val="C374C456"/>
    <w:lvl w:ilvl="0" w:tplc="CE0655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AD"/>
    <w:rsid w:val="00027784"/>
    <w:rsid w:val="000438AD"/>
    <w:rsid w:val="0014249D"/>
    <w:rsid w:val="001A0CA3"/>
    <w:rsid w:val="003331DE"/>
    <w:rsid w:val="00381541"/>
    <w:rsid w:val="003E65C4"/>
    <w:rsid w:val="005D75B1"/>
    <w:rsid w:val="006D55CF"/>
    <w:rsid w:val="006F66F6"/>
    <w:rsid w:val="0085278B"/>
    <w:rsid w:val="009B6FEE"/>
    <w:rsid w:val="00A040E1"/>
    <w:rsid w:val="00B52B2A"/>
    <w:rsid w:val="00B76C33"/>
    <w:rsid w:val="00C90A35"/>
    <w:rsid w:val="00D22E2D"/>
    <w:rsid w:val="00DC1E03"/>
    <w:rsid w:val="00F22119"/>
    <w:rsid w:val="00F84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5466"/>
  <w15:chartTrackingRefBased/>
  <w15:docId w15:val="{A91574C9-8DEA-47C1-A094-4754DE617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52B2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10</cp:revision>
  <dcterms:created xsi:type="dcterms:W3CDTF">2025-10-30T02:31:00Z</dcterms:created>
  <dcterms:modified xsi:type="dcterms:W3CDTF">2025-10-30T12:57:00Z</dcterms:modified>
</cp:coreProperties>
</file>