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226D2" w14:textId="5DACD584" w:rsidR="00AA67B6" w:rsidRDefault="00476D8A">
      <w:r>
        <w:t>Major</w:t>
      </w:r>
    </w:p>
    <w:p w14:paraId="46FB9B5E" w14:textId="3D8450E5" w:rsidR="00117346" w:rsidRDefault="00117346"/>
    <w:p w14:paraId="2BF792AC" w14:textId="45DBEA84" w:rsidR="00C34BD7" w:rsidRDefault="00117346" w:rsidP="00784D1E">
      <w:r w:rsidRPr="00F071E7">
        <w:t>In this paper, the</w:t>
      </w:r>
      <w:r>
        <w:t xml:space="preserve"> authors considered the energy consumption minimization for the cell-free massive MIMO systems</w:t>
      </w:r>
      <w:r w:rsidR="00C34BD7">
        <w:t xml:space="preserve">. Algorithms are proposed to minimize </w:t>
      </w:r>
      <w:r w:rsidR="00C34BD7" w:rsidRPr="00C34BD7">
        <w:t>the energy consumed to transmit a bit</w:t>
      </w:r>
      <w:r w:rsidR="00C34BD7">
        <w:t xml:space="preserve"> under different conditions. </w:t>
      </w:r>
      <w:r w:rsidR="00784D1E" w:rsidRPr="00784D1E">
        <w:t xml:space="preserve">Overall, </w:t>
      </w:r>
      <w:r w:rsidR="00C34BD7">
        <w:t>this paper does offer some new ideas, and the topic is interesting. H</w:t>
      </w:r>
      <w:r w:rsidR="00C34BD7" w:rsidRPr="00C34BD7">
        <w:t>owever, there are several flaws that must be carefully addressed.</w:t>
      </w:r>
    </w:p>
    <w:p w14:paraId="79D36025" w14:textId="77777777" w:rsidR="00117346" w:rsidRPr="004C726A" w:rsidRDefault="00117346" w:rsidP="00117346"/>
    <w:p w14:paraId="06F5A3B5" w14:textId="26517332" w:rsidR="00117346" w:rsidRDefault="004C726A" w:rsidP="004C72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authors obtain </w:t>
      </w:r>
      <w:proofErr w:type="gramStart"/>
      <w:r>
        <w:t>an</w:t>
      </w:r>
      <w:proofErr w:type="gramEnd"/>
      <w:r>
        <w:t xml:space="preserve"> lower bound of s^2 by solving the simplified problem in (20). </w:t>
      </w:r>
      <w:r w:rsidRPr="004C726A">
        <w:t xml:space="preserve">However, there is no detailed explanation on how to obtain the optimal solution </w:t>
      </w:r>
      <w:r w:rsidR="00046ACB">
        <w:t>of</w:t>
      </w:r>
      <w:r w:rsidRPr="004C726A">
        <w:t xml:space="preserve"> the problem</w:t>
      </w:r>
      <w:r>
        <w:t xml:space="preserve"> in (20)</w:t>
      </w:r>
      <w:r w:rsidRPr="004C726A">
        <w:t>.</w:t>
      </w:r>
      <w:r w:rsidR="002D3612">
        <w:t xml:space="preserve"> </w:t>
      </w:r>
      <w:r w:rsidR="00046ACB">
        <w:t>Further clarification is necessary.</w:t>
      </w:r>
    </w:p>
    <w:p w14:paraId="51816D44" w14:textId="072CA8B3" w:rsidR="00046ACB" w:rsidRDefault="00046ACB" w:rsidP="00046ACB"/>
    <w:p w14:paraId="182042AD" w14:textId="5110C383" w:rsidR="00117346" w:rsidRDefault="00046ACB" w:rsidP="00835E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n Algorithm 1, </w:t>
      </w:r>
      <w:r w:rsidR="006B3005">
        <w:t xml:space="preserve">the max-min fairness problem is first optimized and then the </w:t>
      </w:r>
      <w:r w:rsidR="006B3005" w:rsidRPr="006B3005">
        <w:t xml:space="preserve">total transmit power </w:t>
      </w:r>
      <w:r w:rsidR="006B3005">
        <w:t xml:space="preserve">is minimized to pursue higher energy efficiency. </w:t>
      </w:r>
      <w:r w:rsidR="006B3005" w:rsidRPr="006B3005">
        <w:t xml:space="preserve">However, it is not clear to me whether the second optimization problem can </w:t>
      </w:r>
      <w:r w:rsidR="008B0A77">
        <w:t>bring</w:t>
      </w:r>
      <w:r w:rsidR="006B3005" w:rsidRPr="006B3005">
        <w:t xml:space="preserve"> significant power reduction </w:t>
      </w:r>
      <w:r w:rsidR="008B0A77">
        <w:t>with</w:t>
      </w:r>
      <w:r w:rsidR="006B3005" w:rsidRPr="006B3005">
        <w:t xml:space="preserve"> the optimal max-min SINR.</w:t>
      </w:r>
      <w:r w:rsidR="008B0A77">
        <w:t xml:space="preserve"> I</w:t>
      </w:r>
      <w:r w:rsidR="008B0A77" w:rsidRPr="008B0A77">
        <w:t xml:space="preserve">t is necessary to compare the energy consumption before and after </w:t>
      </w:r>
      <w:r w:rsidR="008B0A77">
        <w:t xml:space="preserve">the second </w:t>
      </w:r>
      <w:r w:rsidR="008B0A77" w:rsidRPr="008B0A77">
        <w:t xml:space="preserve">optimization </w:t>
      </w:r>
      <w:r w:rsidR="008B0A77">
        <w:t>in</w:t>
      </w:r>
      <w:r w:rsidR="008B0A77" w:rsidRPr="008B0A77">
        <w:t xml:space="preserve"> simulation results to verify the effectiveness and necessity of optimization.</w:t>
      </w:r>
    </w:p>
    <w:p w14:paraId="4AE49C4A" w14:textId="77777777" w:rsidR="008B0A77" w:rsidRDefault="008B0A77" w:rsidP="008B0A77">
      <w:pPr>
        <w:pStyle w:val="a7"/>
      </w:pPr>
    </w:p>
    <w:p w14:paraId="0B294FBC" w14:textId="3CBA8866" w:rsidR="008B0A77" w:rsidRDefault="00351543" w:rsidP="008B0A77">
      <w:pPr>
        <w:pStyle w:val="a7"/>
        <w:numPr>
          <w:ilvl w:val="0"/>
          <w:numId w:val="1"/>
        </w:numPr>
        <w:ind w:firstLineChars="0"/>
      </w:pPr>
      <w:r>
        <w:t xml:space="preserve">The authors claimed that the problem in (36) is a convex problem. However, the variable b2 seems to be related to the </w:t>
      </w:r>
      <w:r w:rsidRPr="00351543">
        <w:t>power control coefficient</w:t>
      </w:r>
      <w:r>
        <w:t>s, which are v</w:t>
      </w:r>
      <w:r w:rsidRPr="00351543">
        <w:t>ariables to be optimized</w:t>
      </w:r>
      <w:r>
        <w:t xml:space="preserve">. Hence, b2 cannot be viewed as a constant. Please further clarify the convexity of the problem in (36) and check the optimization methods in </w:t>
      </w:r>
      <w:r w:rsidR="00B65E34">
        <w:t>A</w:t>
      </w:r>
      <w:r>
        <w:t>lgorithm 2</w:t>
      </w:r>
      <w:r w:rsidR="00B65E34">
        <w:t>.</w:t>
      </w:r>
    </w:p>
    <w:p w14:paraId="7D44F0E3" w14:textId="77777777" w:rsidR="00B65E34" w:rsidRDefault="00B65E34" w:rsidP="00B65E34">
      <w:pPr>
        <w:pStyle w:val="a7"/>
      </w:pPr>
    </w:p>
    <w:p w14:paraId="5B0F83ED" w14:textId="44F09C29" w:rsidR="00B65E34" w:rsidRDefault="00476D8A" w:rsidP="008B0A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his paper assumes the centralized optimization is adopted for the cell-free network. Hence, i</w:t>
      </w:r>
      <w:r w:rsidRPr="00476D8A">
        <w:t xml:space="preserve">t is advisable to clarify whether the </w:t>
      </w:r>
      <w:r>
        <w:t xml:space="preserve">backhaul </w:t>
      </w:r>
      <w:r w:rsidRPr="00476D8A">
        <w:t xml:space="preserve">capacity </w:t>
      </w:r>
      <w:r>
        <w:t>has</w:t>
      </w:r>
      <w:r w:rsidRPr="00476D8A">
        <w:t xml:space="preserve"> an impact on the performance of the system, as </w:t>
      </w:r>
      <w:r>
        <w:t xml:space="preserve">that </w:t>
      </w:r>
      <w:r w:rsidRPr="00476D8A">
        <w:t>considered in [R].</w:t>
      </w:r>
    </w:p>
    <w:p w14:paraId="6CC269FB" w14:textId="77777777" w:rsidR="00266880" w:rsidRDefault="00266880" w:rsidP="00266880">
      <w:pPr>
        <w:pStyle w:val="a7"/>
      </w:pPr>
    </w:p>
    <w:p w14:paraId="5DA3B778" w14:textId="01E48092" w:rsidR="00266880" w:rsidRDefault="00266880" w:rsidP="008B0A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n additional </w:t>
      </w:r>
      <w:r w:rsidR="00C609AE">
        <w:t xml:space="preserve">diagram is preferred to summarize the framework and main contributions of this paper, which </w:t>
      </w:r>
      <w:r w:rsidR="00C609AE" w:rsidRPr="00C609AE">
        <w:t>mak</w:t>
      </w:r>
      <w:r w:rsidR="00C609AE">
        <w:t>es this paper</w:t>
      </w:r>
      <w:r w:rsidR="00C609AE" w:rsidRPr="00C609AE">
        <w:t xml:space="preserve"> more user-friendly and understandable.</w:t>
      </w:r>
    </w:p>
    <w:p w14:paraId="035D507D" w14:textId="77777777" w:rsidR="008B0A77" w:rsidRDefault="008B0A77" w:rsidP="008B0A77"/>
    <w:p w14:paraId="2DE57FDD" w14:textId="33E8761B" w:rsidR="008B0A77" w:rsidRPr="00F071E7" w:rsidRDefault="008B0A77" w:rsidP="008B0A77">
      <w:r>
        <w:rPr>
          <w:rFonts w:hint="eastAsia"/>
        </w:rPr>
        <w:t>[</w:t>
      </w:r>
      <w:r>
        <w:t>R] J. Yao, et al. “</w:t>
      </w:r>
      <w:r w:rsidRPr="006C084D">
        <w:t xml:space="preserve">Robust </w:t>
      </w:r>
      <w:r>
        <w:t>b</w:t>
      </w:r>
      <w:r w:rsidRPr="006C084D">
        <w:t xml:space="preserve">eamforming </w:t>
      </w:r>
      <w:r>
        <w:t>d</w:t>
      </w:r>
      <w:r w:rsidRPr="006C084D">
        <w:t xml:space="preserve">esign for RIS-aided </w:t>
      </w:r>
      <w:r>
        <w:t>c</w:t>
      </w:r>
      <w:r w:rsidRPr="006C084D">
        <w:t xml:space="preserve">ell-free </w:t>
      </w:r>
      <w:r>
        <w:t>s</w:t>
      </w:r>
      <w:r w:rsidRPr="006C084D">
        <w:t xml:space="preserve">ystems with CSI </w:t>
      </w:r>
      <w:r>
        <w:t>u</w:t>
      </w:r>
      <w:r w:rsidRPr="006C084D">
        <w:t xml:space="preserve">ncertainties and </w:t>
      </w:r>
      <w:r>
        <w:t>c</w:t>
      </w:r>
      <w:r w:rsidRPr="006C084D">
        <w:t xml:space="preserve">apacity-limited </w:t>
      </w:r>
      <w:r>
        <w:t>b</w:t>
      </w:r>
      <w:r w:rsidRPr="006C084D">
        <w:t>ackhaul</w:t>
      </w:r>
      <w:r>
        <w:rPr>
          <w:rFonts w:hint="eastAsia"/>
        </w:rPr>
        <w:t>,</w:t>
      </w:r>
      <w:r>
        <w:t xml:space="preserve">” IEEE Trans. </w:t>
      </w:r>
      <w:proofErr w:type="spellStart"/>
      <w:r>
        <w:t>Commun</w:t>
      </w:r>
      <w:proofErr w:type="spellEnd"/>
      <w:r>
        <w:t xml:space="preserve">., early access. </w:t>
      </w:r>
      <w:r w:rsidR="00F13E78">
        <w:t>D</w:t>
      </w:r>
      <w:r w:rsidR="00F13E78" w:rsidRPr="00F13E78">
        <w:t>oi: 10.1109/TCOMM.2023.3277539.</w:t>
      </w:r>
    </w:p>
    <w:p w14:paraId="07E47321" w14:textId="77777777" w:rsidR="008B0A77" w:rsidRPr="00117346" w:rsidRDefault="008B0A77" w:rsidP="008B0A77">
      <w:bookmarkStart w:id="0" w:name="_GoBack"/>
      <w:bookmarkEnd w:id="0"/>
    </w:p>
    <w:sectPr w:rsidR="008B0A77" w:rsidRPr="00117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96D1C" w14:textId="77777777" w:rsidR="005F7DB2" w:rsidRDefault="005F7DB2" w:rsidP="00117346">
      <w:r>
        <w:separator/>
      </w:r>
    </w:p>
  </w:endnote>
  <w:endnote w:type="continuationSeparator" w:id="0">
    <w:p w14:paraId="0E6B0100" w14:textId="77777777" w:rsidR="005F7DB2" w:rsidRDefault="005F7DB2" w:rsidP="00117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6F00A" w14:textId="77777777" w:rsidR="005F7DB2" w:rsidRDefault="005F7DB2" w:rsidP="00117346">
      <w:r>
        <w:separator/>
      </w:r>
    </w:p>
  </w:footnote>
  <w:footnote w:type="continuationSeparator" w:id="0">
    <w:p w14:paraId="3549D9ED" w14:textId="77777777" w:rsidR="005F7DB2" w:rsidRDefault="005F7DB2" w:rsidP="00117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C4199"/>
    <w:multiLevelType w:val="hybridMultilevel"/>
    <w:tmpl w:val="46A238EE"/>
    <w:lvl w:ilvl="0" w:tplc="DC96F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DD"/>
    <w:rsid w:val="00024BB2"/>
    <w:rsid w:val="00046ACB"/>
    <w:rsid w:val="00117346"/>
    <w:rsid w:val="001834DD"/>
    <w:rsid w:val="00266880"/>
    <w:rsid w:val="002D3612"/>
    <w:rsid w:val="00351543"/>
    <w:rsid w:val="00476D8A"/>
    <w:rsid w:val="004C726A"/>
    <w:rsid w:val="005F7DB2"/>
    <w:rsid w:val="006B3005"/>
    <w:rsid w:val="00784D1E"/>
    <w:rsid w:val="00842336"/>
    <w:rsid w:val="008B0A77"/>
    <w:rsid w:val="00926B1A"/>
    <w:rsid w:val="00AA67B6"/>
    <w:rsid w:val="00B65E34"/>
    <w:rsid w:val="00C34BD7"/>
    <w:rsid w:val="00C609AE"/>
    <w:rsid w:val="00F1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B5409"/>
  <w15:chartTrackingRefBased/>
  <w15:docId w15:val="{2476F13B-060A-4658-8A43-C2DE8997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3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34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C726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C726A"/>
    <w:rPr>
      <w:rFonts w:ascii="Courier New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4C726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4233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42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6</cp:revision>
  <dcterms:created xsi:type="dcterms:W3CDTF">2023-05-18T08:19:00Z</dcterms:created>
  <dcterms:modified xsi:type="dcterms:W3CDTF">2023-05-19T01:21:00Z</dcterms:modified>
</cp:coreProperties>
</file>