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123D0" w14:textId="77777777" w:rsidR="00907BF0" w:rsidRDefault="000A70A9">
      <w:pPr>
        <w:snapToGrid w:val="0"/>
        <w:spacing w:afterLines="50" w:after="156" w:line="440" w:lineRule="exact"/>
        <w:ind w:firstLineChars="200" w:firstLine="643"/>
        <w:jc w:val="center"/>
        <w:rPr>
          <w:rFonts w:ascii="楷体" w:eastAsia="楷体" w:hAnsi="楷体" w:cs="楷体_GB2312"/>
          <w:b/>
          <w:bCs/>
          <w:color w:val="0000FF"/>
          <w:sz w:val="32"/>
          <w:szCs w:val="32"/>
        </w:rPr>
      </w:pPr>
      <w:r>
        <w:rPr>
          <w:rFonts w:ascii="楷体" w:eastAsia="楷体" w:hAnsi="楷体" w:cs="楷体_GB2312" w:hint="eastAsia"/>
          <w:b/>
          <w:bCs/>
          <w:sz w:val="32"/>
          <w:szCs w:val="32"/>
        </w:rPr>
        <w:t>报告正文</w:t>
      </w:r>
    </w:p>
    <w:p w14:paraId="13C7C1F3" w14:textId="77777777" w:rsidR="00907BF0" w:rsidRDefault="000A70A9">
      <w:pPr>
        <w:snapToGrid w:val="0"/>
        <w:spacing w:afterLines="50" w:after="156" w:line="440" w:lineRule="exact"/>
        <w:ind w:firstLineChars="200" w:firstLine="560"/>
        <w:rPr>
          <w:rFonts w:ascii="楷体" w:eastAsia="楷体" w:hAnsi="楷体"/>
          <w:b/>
          <w:bCs/>
          <w:color w:val="0070C0"/>
          <w:sz w:val="28"/>
          <w:szCs w:val="28"/>
        </w:rPr>
      </w:pPr>
      <w:r>
        <w:rPr>
          <w:rFonts w:ascii="楷体" w:eastAsia="楷体" w:hAnsi="楷体" w:cs="楷体_GB2312" w:hint="eastAsia"/>
          <w:sz w:val="28"/>
          <w:szCs w:val="28"/>
        </w:rPr>
        <w:t>参照以下提纲撰写，要求内容翔实、清晰，层次分明，标题突出</w:t>
      </w:r>
      <w:r>
        <w:rPr>
          <w:rFonts w:ascii="楷体" w:eastAsia="楷体" w:hAnsi="楷体" w:cs="楷体_GB2312" w:hint="eastAsia"/>
          <w:iCs/>
          <w:sz w:val="28"/>
          <w:szCs w:val="28"/>
        </w:rPr>
        <w:t>。</w:t>
      </w:r>
      <w:r>
        <w:rPr>
          <w:rFonts w:ascii="楷体" w:eastAsia="楷体" w:hAnsi="楷体" w:cs="楷体_GB2312" w:hint="eastAsia"/>
          <w:b/>
          <w:iCs/>
          <w:color w:val="0070C0"/>
          <w:sz w:val="28"/>
          <w:szCs w:val="28"/>
        </w:rPr>
        <w:t>请勿删除或改动下述提纲标题及括号中的文字。</w:t>
      </w:r>
    </w:p>
    <w:p w14:paraId="71684384" w14:textId="77777777" w:rsidR="00907BF0" w:rsidRDefault="000A70A9">
      <w:pPr>
        <w:snapToGrid w:val="0"/>
        <w:spacing w:afterLines="50" w:after="156" w:line="440" w:lineRule="exact"/>
        <w:ind w:left="420"/>
        <w:rPr>
          <w:rFonts w:ascii="楷体" w:eastAsia="楷体" w:hAnsi="楷体"/>
          <w:color w:val="0070C0"/>
          <w:sz w:val="28"/>
          <w:szCs w:val="28"/>
        </w:rPr>
      </w:pPr>
      <w:r>
        <w:rPr>
          <w:rFonts w:ascii="楷体" w:eastAsia="楷体" w:hAnsi="楷体" w:cs="楷体_GB2312" w:hint="eastAsia"/>
          <w:b/>
          <w:bCs/>
          <w:color w:val="0070C0"/>
          <w:sz w:val="28"/>
          <w:szCs w:val="28"/>
        </w:rPr>
        <w:t>（一）立项依据与研究内容</w:t>
      </w:r>
      <w:r>
        <w:rPr>
          <w:rFonts w:ascii="楷体" w:eastAsia="楷体" w:hAnsi="楷体" w:cs="楷体_GB2312" w:hint="eastAsia"/>
          <w:color w:val="0070C0"/>
          <w:sz w:val="28"/>
          <w:szCs w:val="28"/>
        </w:rPr>
        <w:t>（</w:t>
      </w:r>
      <w:r>
        <w:rPr>
          <w:rFonts w:ascii="楷体" w:eastAsia="楷体" w:hAnsi="楷体" w:cs="楷体_GB2312" w:hint="eastAsia"/>
          <w:b/>
          <w:bCs/>
          <w:color w:val="0070C0"/>
          <w:sz w:val="28"/>
          <w:szCs w:val="28"/>
        </w:rPr>
        <w:t>建议</w:t>
      </w:r>
      <w:r>
        <w:rPr>
          <w:rFonts w:ascii="楷体" w:eastAsia="楷体" w:hAnsi="楷体" w:cs="楷体_GB2312"/>
          <w:b/>
          <w:bCs/>
          <w:color w:val="0070C0"/>
          <w:sz w:val="28"/>
          <w:szCs w:val="28"/>
        </w:rPr>
        <w:t>8000</w:t>
      </w:r>
      <w:r>
        <w:rPr>
          <w:rFonts w:ascii="楷体" w:eastAsia="楷体" w:hAnsi="楷体" w:cs="楷体_GB2312" w:hint="eastAsia"/>
          <w:b/>
          <w:bCs/>
          <w:color w:val="0070C0"/>
          <w:sz w:val="28"/>
          <w:szCs w:val="28"/>
        </w:rPr>
        <w:t>字以下</w:t>
      </w:r>
      <w:r>
        <w:rPr>
          <w:rFonts w:ascii="楷体" w:eastAsia="楷体" w:hAnsi="楷体" w:cs="楷体_GB2312" w:hint="eastAsia"/>
          <w:color w:val="0070C0"/>
          <w:sz w:val="28"/>
          <w:szCs w:val="28"/>
        </w:rPr>
        <w:t>）：</w:t>
      </w:r>
    </w:p>
    <w:p w14:paraId="47F320A7" w14:textId="77777777" w:rsidR="00907BF0" w:rsidRDefault="000A70A9">
      <w:pPr>
        <w:snapToGrid w:val="0"/>
        <w:spacing w:line="440" w:lineRule="exact"/>
        <w:ind w:firstLineChars="196" w:firstLine="549"/>
        <w:rPr>
          <w:rFonts w:ascii="楷体" w:eastAsia="楷体" w:hAnsi="楷体" w:cs="楷体_GB2312"/>
          <w:color w:val="0070C0"/>
          <w:sz w:val="28"/>
          <w:szCs w:val="28"/>
        </w:rPr>
      </w:pPr>
      <w:r>
        <w:rPr>
          <w:rFonts w:ascii="楷体" w:eastAsia="楷体" w:hAnsi="楷体"/>
          <w:color w:val="0070C0"/>
          <w:sz w:val="28"/>
          <w:szCs w:val="28"/>
        </w:rPr>
        <w:t>1</w:t>
      </w:r>
      <w:r>
        <w:rPr>
          <w:rFonts w:ascii="楷体" w:eastAsia="楷体" w:hAnsi="楷体" w:cs="楷体_GB2312" w:hint="eastAsia"/>
          <w:color w:val="0070C0"/>
          <w:sz w:val="28"/>
          <w:szCs w:val="28"/>
        </w:rPr>
        <w:t>．</w:t>
      </w:r>
      <w:r>
        <w:rPr>
          <w:rFonts w:ascii="楷体" w:eastAsia="楷体" w:hAnsi="楷体" w:cs="楷体_GB2312" w:hint="eastAsia"/>
          <w:b/>
          <w:bCs/>
          <w:color w:val="0070C0"/>
          <w:sz w:val="28"/>
          <w:szCs w:val="28"/>
        </w:rPr>
        <w:t>项目的立项依据</w:t>
      </w:r>
      <w:r>
        <w:rPr>
          <w:rFonts w:ascii="楷体" w:eastAsia="楷体" w:hAnsi="楷体" w:cs="楷体_GB2312" w:hint="eastAsia"/>
          <w:color w:val="0070C0"/>
          <w:sz w:val="28"/>
          <w:szCs w:val="28"/>
        </w:rPr>
        <w:t>（研究意义、国内外研究现状及发展动态分析，需结合科学研究发展趋势来论述科学意义；或结合国民经济和社会发展中迫切需要解决的关键科技问题来论述其应用前景。附主要参考文献目录）；</w:t>
      </w:r>
    </w:p>
    <w:p w14:paraId="7613B0F6" w14:textId="3A4343A3" w:rsidR="00FB47D4" w:rsidRPr="006D5529" w:rsidRDefault="00FB47D4" w:rsidP="0047450B">
      <w:pPr>
        <w:adjustRightInd w:val="0"/>
        <w:snapToGrid w:val="0"/>
        <w:spacing w:before="240" w:line="312" w:lineRule="auto"/>
        <w:ind w:firstLineChars="200" w:firstLine="562"/>
        <w:rPr>
          <w:rFonts w:ascii="仿宋" w:eastAsia="仿宋" w:hAnsi="仿宋"/>
          <w:b/>
          <w:sz w:val="28"/>
          <w:szCs w:val="28"/>
        </w:rPr>
      </w:pPr>
      <w:permStart w:id="656479026" w:edGrp="everyone"/>
      <w:r w:rsidRPr="00FB47D4">
        <w:rPr>
          <w:rFonts w:eastAsia="仿宋"/>
          <w:b/>
          <w:sz w:val="28"/>
          <w:szCs w:val="28"/>
        </w:rPr>
        <w:t>1.1</w:t>
      </w:r>
      <w:r w:rsidRPr="00FB47D4">
        <w:rPr>
          <w:rFonts w:ascii="仿宋" w:eastAsia="仿宋" w:hAnsi="仿宋"/>
          <w:b/>
          <w:sz w:val="28"/>
          <w:szCs w:val="28"/>
        </w:rPr>
        <w:t xml:space="preserve">  研究意义</w:t>
      </w:r>
    </w:p>
    <w:p w14:paraId="60DFE67D" w14:textId="749F8416" w:rsidR="00450C85" w:rsidRDefault="006D5529" w:rsidP="00450C85">
      <w:pPr>
        <w:adjustRightInd w:val="0"/>
        <w:snapToGrid w:val="0"/>
        <w:spacing w:before="120" w:line="312" w:lineRule="auto"/>
        <w:ind w:firstLineChars="200" w:firstLine="480"/>
        <w:rPr>
          <w:rFonts w:eastAsia="仿宋"/>
          <w:sz w:val="24"/>
          <w:szCs w:val="24"/>
        </w:rPr>
      </w:pPr>
      <w:r>
        <w:rPr>
          <w:rFonts w:eastAsia="仿宋" w:hint="eastAsia"/>
          <w:sz w:val="24"/>
          <w:szCs w:val="24"/>
        </w:rPr>
        <w:t>自</w:t>
      </w:r>
      <w:r>
        <w:rPr>
          <w:rFonts w:eastAsia="仿宋" w:hint="eastAsia"/>
          <w:sz w:val="24"/>
          <w:szCs w:val="24"/>
        </w:rPr>
        <w:t>2</w:t>
      </w:r>
      <w:r>
        <w:rPr>
          <w:rFonts w:eastAsia="仿宋"/>
          <w:sz w:val="24"/>
          <w:szCs w:val="24"/>
        </w:rPr>
        <w:t>020</w:t>
      </w:r>
      <w:r>
        <w:rPr>
          <w:rFonts w:eastAsia="仿宋" w:hint="eastAsia"/>
          <w:sz w:val="24"/>
          <w:szCs w:val="24"/>
        </w:rPr>
        <w:t>年正式商用以来，</w:t>
      </w:r>
      <w:r>
        <w:rPr>
          <w:rFonts w:eastAsia="仿宋" w:hint="eastAsia"/>
          <w:sz w:val="24"/>
          <w:szCs w:val="24"/>
        </w:rPr>
        <w:t>5</w:t>
      </w:r>
      <w:r>
        <w:rPr>
          <w:rFonts w:eastAsia="仿宋"/>
          <w:sz w:val="24"/>
          <w:szCs w:val="24"/>
        </w:rPr>
        <w:t>G</w:t>
      </w:r>
      <w:r w:rsidRPr="006D5529">
        <w:rPr>
          <w:rFonts w:eastAsia="仿宋" w:hint="eastAsia"/>
          <w:sz w:val="24"/>
          <w:szCs w:val="24"/>
        </w:rPr>
        <w:t>已逐步渗透到社会的</w:t>
      </w:r>
      <w:r>
        <w:rPr>
          <w:rFonts w:eastAsia="仿宋" w:hint="eastAsia"/>
          <w:sz w:val="24"/>
          <w:szCs w:val="24"/>
        </w:rPr>
        <w:t>各行各业</w:t>
      </w:r>
      <w:r w:rsidRPr="006D5529">
        <w:rPr>
          <w:rFonts w:eastAsia="仿宋" w:hint="eastAsia"/>
          <w:sz w:val="24"/>
          <w:szCs w:val="24"/>
        </w:rPr>
        <w:t>，</w:t>
      </w:r>
      <w:r w:rsidR="009E0BF5" w:rsidRPr="006D5529">
        <w:rPr>
          <w:rFonts w:eastAsia="仿宋" w:hint="eastAsia"/>
          <w:sz w:val="24"/>
          <w:szCs w:val="24"/>
        </w:rPr>
        <w:t>在国民经济</w:t>
      </w:r>
      <w:r w:rsidR="009E0BF5">
        <w:rPr>
          <w:rFonts w:eastAsia="仿宋" w:hint="eastAsia"/>
          <w:sz w:val="24"/>
          <w:szCs w:val="24"/>
        </w:rPr>
        <w:t>和社会发展中</w:t>
      </w:r>
      <w:r w:rsidR="009E0BF5" w:rsidRPr="006D5529">
        <w:rPr>
          <w:rFonts w:eastAsia="仿宋" w:hint="eastAsia"/>
          <w:sz w:val="24"/>
          <w:szCs w:val="24"/>
        </w:rPr>
        <w:t>发挥重大作用</w:t>
      </w:r>
      <w:r w:rsidR="009E0BF5">
        <w:rPr>
          <w:rFonts w:eastAsia="仿宋" w:hint="eastAsia"/>
          <w:sz w:val="24"/>
          <w:szCs w:val="24"/>
        </w:rPr>
        <w:t>。</w:t>
      </w:r>
      <w:r w:rsidR="009E0BF5">
        <w:rPr>
          <w:rFonts w:eastAsia="仿宋" w:hint="eastAsia"/>
          <w:sz w:val="24"/>
          <w:szCs w:val="24"/>
        </w:rPr>
        <w:t>2</w:t>
      </w:r>
      <w:r w:rsidR="009E0BF5">
        <w:rPr>
          <w:rFonts w:eastAsia="仿宋"/>
          <w:sz w:val="24"/>
          <w:szCs w:val="24"/>
        </w:rPr>
        <w:t>021</w:t>
      </w:r>
      <w:r w:rsidR="009E0BF5">
        <w:rPr>
          <w:rFonts w:eastAsia="仿宋" w:hint="eastAsia"/>
          <w:sz w:val="24"/>
          <w:szCs w:val="24"/>
        </w:rPr>
        <w:t>年，工信部在发布的</w:t>
      </w:r>
      <w:r w:rsidR="000E4C90">
        <w:rPr>
          <w:rFonts w:eastAsia="仿宋" w:hint="eastAsia"/>
          <w:sz w:val="24"/>
          <w:szCs w:val="24"/>
        </w:rPr>
        <w:t>《</w:t>
      </w:r>
      <w:r w:rsidR="009E0BF5">
        <w:rPr>
          <w:rFonts w:eastAsia="仿宋" w:hint="eastAsia"/>
          <w:sz w:val="24"/>
          <w:szCs w:val="24"/>
        </w:rPr>
        <w:t>5</w:t>
      </w:r>
      <w:r w:rsidR="009E0BF5">
        <w:rPr>
          <w:rFonts w:eastAsia="仿宋"/>
          <w:sz w:val="24"/>
          <w:szCs w:val="24"/>
        </w:rPr>
        <w:t>G</w:t>
      </w:r>
      <w:r w:rsidR="009E0BF5">
        <w:rPr>
          <w:rFonts w:eastAsia="仿宋" w:hint="eastAsia"/>
          <w:sz w:val="24"/>
          <w:szCs w:val="24"/>
        </w:rPr>
        <w:t>应用“杨帆”行动计划</w:t>
      </w:r>
      <w:r w:rsidR="000E4C90">
        <w:rPr>
          <w:rFonts w:eastAsia="仿宋" w:hint="eastAsia"/>
          <w:sz w:val="24"/>
          <w:szCs w:val="24"/>
        </w:rPr>
        <w:t>》</w:t>
      </w:r>
      <w:r w:rsidR="009E0BF5">
        <w:rPr>
          <w:rFonts w:eastAsia="仿宋" w:hint="eastAsia"/>
          <w:sz w:val="24"/>
          <w:szCs w:val="24"/>
        </w:rPr>
        <w:t>中，明确了</w:t>
      </w:r>
      <w:r w:rsidR="009E0BF5" w:rsidRPr="009E0BF5">
        <w:rPr>
          <w:rFonts w:eastAsia="仿宋" w:hint="eastAsia"/>
          <w:sz w:val="24"/>
          <w:szCs w:val="24"/>
        </w:rPr>
        <w:t>5G</w:t>
      </w:r>
      <w:r w:rsidR="009E0BF5" w:rsidRPr="009E0BF5">
        <w:rPr>
          <w:rFonts w:eastAsia="仿宋" w:hint="eastAsia"/>
          <w:sz w:val="24"/>
          <w:szCs w:val="24"/>
        </w:rPr>
        <w:t>融合应用</w:t>
      </w:r>
      <w:r w:rsidR="009E0BF5">
        <w:rPr>
          <w:rFonts w:eastAsia="仿宋" w:hint="eastAsia"/>
          <w:sz w:val="24"/>
          <w:szCs w:val="24"/>
        </w:rPr>
        <w:t>在</w:t>
      </w:r>
      <w:r w:rsidR="009E0BF5" w:rsidRPr="006D5529">
        <w:rPr>
          <w:rFonts w:eastAsia="仿宋" w:hint="eastAsia"/>
          <w:sz w:val="24"/>
          <w:szCs w:val="24"/>
        </w:rPr>
        <w:t>经济社会的数字化、网络化、智能化转型</w:t>
      </w:r>
      <w:r w:rsidR="009E0BF5">
        <w:rPr>
          <w:rFonts w:eastAsia="仿宋" w:hint="eastAsia"/>
          <w:sz w:val="24"/>
          <w:szCs w:val="24"/>
        </w:rPr>
        <w:t>中的关键作用。同年，</w:t>
      </w:r>
      <w:r w:rsidR="009E0BF5" w:rsidRPr="009E0BF5">
        <w:rPr>
          <w:rFonts w:eastAsia="仿宋" w:hint="eastAsia"/>
          <w:sz w:val="24"/>
          <w:szCs w:val="24"/>
        </w:rPr>
        <w:t>《“十四五”信息通信行业发展规划》进一步强调了</w:t>
      </w:r>
      <w:r w:rsidR="009E0BF5" w:rsidRPr="009E0BF5">
        <w:rPr>
          <w:rFonts w:eastAsia="仿宋" w:hint="eastAsia"/>
          <w:sz w:val="24"/>
          <w:szCs w:val="24"/>
        </w:rPr>
        <w:t>5G</w:t>
      </w:r>
      <w:r w:rsidR="009E0BF5" w:rsidRPr="009E0BF5">
        <w:rPr>
          <w:rFonts w:eastAsia="仿宋" w:hint="eastAsia"/>
          <w:sz w:val="24"/>
          <w:szCs w:val="24"/>
        </w:rPr>
        <w:t>在工业互联网、车联网、智慧城市等领域的核心支撑作用</w:t>
      </w:r>
      <w:r w:rsidR="006878DC">
        <w:rPr>
          <w:rFonts w:eastAsia="仿宋" w:hint="eastAsia"/>
          <w:sz w:val="24"/>
          <w:szCs w:val="24"/>
        </w:rPr>
        <w:t>。</w:t>
      </w:r>
      <w:r w:rsidR="003A1088">
        <w:rPr>
          <w:rFonts w:eastAsia="仿宋" w:hint="eastAsia"/>
          <w:sz w:val="24"/>
          <w:szCs w:val="24"/>
        </w:rPr>
        <w:t>与此同时，</w:t>
      </w:r>
      <w:r w:rsidR="006878DC">
        <w:rPr>
          <w:rFonts w:eastAsia="仿宋" w:hint="eastAsia"/>
          <w:sz w:val="24"/>
          <w:szCs w:val="24"/>
        </w:rPr>
        <w:t>随着上述</w:t>
      </w:r>
      <w:r w:rsidRPr="006D5529">
        <w:rPr>
          <w:rFonts w:eastAsia="仿宋" w:hint="eastAsia"/>
          <w:sz w:val="24"/>
          <w:szCs w:val="24"/>
        </w:rPr>
        <w:t>新型无线通信应用场景的快速普及和广泛应用，移动通信与人工智能、大数据等新兴技术深度融合，</w:t>
      </w:r>
      <w:r w:rsidR="00717C32" w:rsidRPr="00717C32">
        <w:rPr>
          <w:rFonts w:eastAsia="仿宋" w:hint="eastAsia"/>
          <w:sz w:val="24"/>
          <w:szCs w:val="24"/>
        </w:rPr>
        <w:t>不仅拓展了无线通信的应用边界，也使得无线网络的特征与功能逐步发生深刻变革</w:t>
      </w:r>
      <w:r w:rsidR="006878DC">
        <w:rPr>
          <w:rFonts w:eastAsia="仿宋" w:hint="eastAsia"/>
          <w:sz w:val="24"/>
          <w:szCs w:val="24"/>
        </w:rPr>
        <w:t>，</w:t>
      </w:r>
      <w:r w:rsidRPr="006D5529">
        <w:rPr>
          <w:rFonts w:eastAsia="仿宋" w:hint="eastAsia"/>
          <w:sz w:val="24"/>
          <w:szCs w:val="24"/>
        </w:rPr>
        <w:t>网络业务主体从人向智能体扩展，业务空间从物理空间向数字、虚拟空间扩展，信息处理功能需求从信息传递向信息采集、信息计算扩展。</w:t>
      </w:r>
      <w:r w:rsidRPr="006D5529">
        <w:rPr>
          <w:rFonts w:eastAsia="仿宋" w:hint="eastAsia"/>
          <w:sz w:val="24"/>
          <w:szCs w:val="24"/>
        </w:rPr>
        <w:t>5G</w:t>
      </w:r>
      <w:r w:rsidRPr="006D5529">
        <w:rPr>
          <w:rFonts w:eastAsia="仿宋" w:hint="eastAsia"/>
          <w:sz w:val="24"/>
          <w:szCs w:val="24"/>
        </w:rPr>
        <w:t>正逐步向“万物感知、万物智联”的</w:t>
      </w:r>
      <w:r w:rsidRPr="006D5529">
        <w:rPr>
          <w:rFonts w:eastAsia="仿宋" w:hint="eastAsia"/>
          <w:sz w:val="24"/>
          <w:szCs w:val="24"/>
        </w:rPr>
        <w:t>6G</w:t>
      </w:r>
      <w:r w:rsidRPr="006D5529">
        <w:rPr>
          <w:rFonts w:eastAsia="仿宋" w:hint="eastAsia"/>
          <w:sz w:val="24"/>
          <w:szCs w:val="24"/>
        </w:rPr>
        <w:t>演进。</w:t>
      </w:r>
    </w:p>
    <w:p w14:paraId="490DB2A9" w14:textId="2B626247" w:rsidR="00B36633" w:rsidRPr="00067FBA" w:rsidRDefault="003A1088" w:rsidP="00067FBA">
      <w:pPr>
        <w:adjustRightInd w:val="0"/>
        <w:snapToGrid w:val="0"/>
        <w:spacing w:before="120" w:line="312" w:lineRule="auto"/>
        <w:ind w:firstLineChars="200" w:firstLine="480"/>
        <w:rPr>
          <w:rFonts w:eastAsia="仿宋"/>
          <w:sz w:val="24"/>
          <w:szCs w:val="24"/>
        </w:rPr>
      </w:pPr>
      <w:r>
        <w:rPr>
          <w:rFonts w:eastAsia="仿宋" w:hint="eastAsia"/>
          <w:sz w:val="24"/>
        </w:rPr>
        <w:t>2</w:t>
      </w:r>
      <w:r>
        <w:rPr>
          <w:rFonts w:eastAsia="仿宋"/>
          <w:sz w:val="24"/>
        </w:rPr>
        <w:t>023</w:t>
      </w:r>
      <w:r>
        <w:rPr>
          <w:rFonts w:eastAsia="仿宋" w:hint="eastAsia"/>
          <w:sz w:val="24"/>
        </w:rPr>
        <w:t>年</w:t>
      </w:r>
      <w:r>
        <w:rPr>
          <w:rFonts w:eastAsia="仿宋" w:hint="eastAsia"/>
          <w:sz w:val="24"/>
        </w:rPr>
        <w:t>6</w:t>
      </w:r>
      <w:r>
        <w:rPr>
          <w:rFonts w:eastAsia="仿宋" w:hint="eastAsia"/>
          <w:sz w:val="24"/>
        </w:rPr>
        <w:t>月，国际电信联盟</w:t>
      </w:r>
      <w:r w:rsidRPr="006030A3">
        <w:rPr>
          <w:rFonts w:eastAsia="仿宋" w:hint="eastAsia"/>
          <w:sz w:val="24"/>
        </w:rPr>
        <w:t>在瑞士日内瓦举行会议，首次确立了</w:t>
      </w:r>
      <w:r w:rsidRPr="006030A3">
        <w:rPr>
          <w:rFonts w:eastAsia="仿宋" w:hint="eastAsia"/>
          <w:sz w:val="24"/>
        </w:rPr>
        <w:t>6G</w:t>
      </w:r>
      <w:r w:rsidRPr="006030A3">
        <w:rPr>
          <w:rFonts w:eastAsia="仿宋" w:hint="eastAsia"/>
          <w:sz w:val="24"/>
        </w:rPr>
        <w:t>的六大典型应用</w:t>
      </w:r>
      <w:r>
        <w:rPr>
          <w:rFonts w:eastAsia="仿宋" w:hint="eastAsia"/>
          <w:sz w:val="24"/>
        </w:rPr>
        <w:t>场景</w:t>
      </w:r>
      <w:r w:rsidR="00DF28E4">
        <w:rPr>
          <w:rFonts w:eastAsia="仿宋" w:hint="eastAsia"/>
          <w:sz w:val="24"/>
        </w:rPr>
        <w:t>。</w:t>
      </w:r>
      <w:r w:rsidRPr="00F277C1">
        <w:rPr>
          <w:rFonts w:eastAsia="仿宋" w:hint="eastAsia"/>
          <w:b/>
          <w:bCs/>
          <w:sz w:val="24"/>
        </w:rPr>
        <w:t>通信感知融合（</w:t>
      </w:r>
      <w:r w:rsidRPr="00F277C1">
        <w:rPr>
          <w:rFonts w:eastAsia="仿宋" w:hint="eastAsia"/>
          <w:b/>
          <w:bCs/>
          <w:sz w:val="24"/>
        </w:rPr>
        <w:t>Integrated Sensing and Communication, ISAC</w:t>
      </w:r>
      <w:r w:rsidRPr="00F277C1">
        <w:rPr>
          <w:rFonts w:eastAsia="仿宋" w:hint="eastAsia"/>
          <w:b/>
          <w:bCs/>
          <w:sz w:val="24"/>
        </w:rPr>
        <w:t>）被正式确立为</w:t>
      </w:r>
      <w:r w:rsidRPr="00F277C1">
        <w:rPr>
          <w:rFonts w:eastAsia="仿宋" w:hint="eastAsia"/>
          <w:b/>
          <w:bCs/>
          <w:sz w:val="24"/>
        </w:rPr>
        <w:t>6G</w:t>
      </w:r>
      <w:r w:rsidRPr="00F277C1">
        <w:rPr>
          <w:rFonts w:eastAsia="仿宋" w:hint="eastAsia"/>
          <w:b/>
          <w:bCs/>
          <w:sz w:val="24"/>
        </w:rPr>
        <w:t>的典型应用场景与核心使能技术之一</w:t>
      </w:r>
      <w:r w:rsidR="00DF28E4">
        <w:rPr>
          <w:rFonts w:eastAsia="仿宋" w:hint="eastAsia"/>
          <w:b/>
          <w:bCs/>
          <w:sz w:val="24"/>
        </w:rPr>
        <w:t>，</w:t>
      </w:r>
      <w:r w:rsidR="00DF28E4" w:rsidRPr="00DF28E4">
        <w:rPr>
          <w:rFonts w:eastAsia="仿宋" w:hint="eastAsia"/>
          <w:sz w:val="24"/>
        </w:rPr>
        <w:t>也</w:t>
      </w:r>
      <w:r w:rsidR="00DF28E4">
        <w:rPr>
          <w:rFonts w:eastAsia="仿宋" w:hint="eastAsia"/>
          <w:sz w:val="24"/>
        </w:rPr>
        <w:t>是</w:t>
      </w:r>
      <w:r w:rsidR="00DF28E4" w:rsidRPr="00A7064C">
        <w:rPr>
          <w:rFonts w:eastAsia="仿宋" w:hint="eastAsia"/>
          <w:sz w:val="24"/>
        </w:rPr>
        <w:t>提高</w:t>
      </w:r>
      <w:r w:rsidR="00DF28E4">
        <w:rPr>
          <w:rFonts w:eastAsia="仿宋" w:hint="eastAsia"/>
          <w:sz w:val="24"/>
        </w:rPr>
        <w:t>未来无线</w:t>
      </w:r>
      <w:r w:rsidR="00DF28E4" w:rsidRPr="00A7064C">
        <w:rPr>
          <w:rFonts w:eastAsia="仿宋" w:hint="eastAsia"/>
          <w:sz w:val="24"/>
        </w:rPr>
        <w:t>网络服务质量、实现智能化的重要基石</w:t>
      </w:r>
      <w:r>
        <w:rPr>
          <w:rFonts w:eastAsia="仿宋" w:hint="eastAsia"/>
          <w:sz w:val="24"/>
        </w:rPr>
        <w:t>。</w:t>
      </w:r>
      <w:r w:rsidR="00512C71">
        <w:rPr>
          <w:rFonts w:eastAsia="仿宋" w:hint="eastAsia"/>
          <w:sz w:val="24"/>
        </w:rPr>
        <w:t>通感融合</w:t>
      </w:r>
      <w:r w:rsidR="00DF28E4">
        <w:rPr>
          <w:rFonts w:eastAsia="仿宋" w:hint="eastAsia"/>
          <w:sz w:val="24"/>
        </w:rPr>
        <w:t>是指</w:t>
      </w:r>
      <w:r w:rsidR="00512C71">
        <w:rPr>
          <w:rFonts w:eastAsia="仿宋" w:hint="eastAsia"/>
          <w:sz w:val="24"/>
        </w:rPr>
        <w:t>基于软硬件资源、频谱等多要素共享，同时实现</w:t>
      </w:r>
      <w:r w:rsidR="00261C99">
        <w:rPr>
          <w:rFonts w:eastAsia="仿宋" w:hint="eastAsia"/>
          <w:sz w:val="24"/>
        </w:rPr>
        <w:t>通信</w:t>
      </w:r>
      <w:r w:rsidR="00512C71">
        <w:rPr>
          <w:rFonts w:eastAsia="仿宋" w:hint="eastAsia"/>
          <w:sz w:val="24"/>
        </w:rPr>
        <w:t>与</w:t>
      </w:r>
      <w:r w:rsidR="00261C99">
        <w:rPr>
          <w:rFonts w:eastAsia="仿宋" w:hint="eastAsia"/>
          <w:sz w:val="24"/>
        </w:rPr>
        <w:t>感知</w:t>
      </w:r>
      <w:r w:rsidR="00512C71">
        <w:rPr>
          <w:rFonts w:eastAsia="仿宋" w:hint="eastAsia"/>
          <w:sz w:val="24"/>
        </w:rPr>
        <w:t>功能</w:t>
      </w:r>
      <w:r w:rsidR="00DF28E4" w:rsidRPr="00DF28E4">
        <w:rPr>
          <w:rFonts w:eastAsia="仿宋" w:hint="eastAsia"/>
          <w:sz w:val="24"/>
        </w:rPr>
        <w:t>的新型无线设计范式</w:t>
      </w:r>
      <w:r w:rsidR="00DF28E4">
        <w:rPr>
          <w:rFonts w:eastAsia="仿宋" w:hint="eastAsia"/>
          <w:sz w:val="24"/>
        </w:rPr>
        <w:t>。</w:t>
      </w:r>
      <w:r w:rsidR="00512C71" w:rsidRPr="00512C71">
        <w:rPr>
          <w:rFonts w:eastAsia="仿宋" w:hint="eastAsia"/>
          <w:sz w:val="24"/>
        </w:rPr>
        <w:t>相较于传统的</w:t>
      </w:r>
      <w:r w:rsidR="00261C99">
        <w:rPr>
          <w:rFonts w:eastAsia="仿宋" w:hint="eastAsia"/>
          <w:sz w:val="24"/>
        </w:rPr>
        <w:t>通信</w:t>
      </w:r>
      <w:r w:rsidR="00512C71" w:rsidRPr="00512C71">
        <w:rPr>
          <w:rFonts w:eastAsia="仿宋" w:hint="eastAsia"/>
          <w:sz w:val="24"/>
        </w:rPr>
        <w:t>和</w:t>
      </w:r>
      <w:r w:rsidR="00261C99">
        <w:rPr>
          <w:rFonts w:eastAsia="仿宋" w:hint="eastAsia"/>
          <w:sz w:val="24"/>
        </w:rPr>
        <w:t>感知</w:t>
      </w:r>
      <w:r w:rsidR="00512C71" w:rsidRPr="00512C71">
        <w:rPr>
          <w:rFonts w:eastAsia="仿宋" w:hint="eastAsia"/>
          <w:sz w:val="24"/>
        </w:rPr>
        <w:t>双系统分离式架构，通感</w:t>
      </w:r>
      <w:r w:rsidR="00261C99">
        <w:rPr>
          <w:rFonts w:eastAsia="仿宋" w:hint="eastAsia"/>
          <w:sz w:val="24"/>
        </w:rPr>
        <w:t>融合</w:t>
      </w:r>
      <w:r w:rsidR="00512C71" w:rsidRPr="00512C71">
        <w:rPr>
          <w:rFonts w:eastAsia="仿宋" w:hint="eastAsia"/>
          <w:sz w:val="24"/>
        </w:rPr>
        <w:t>架构主要具备以下两</w:t>
      </w:r>
      <w:r w:rsidR="00512C71">
        <w:rPr>
          <w:rFonts w:eastAsia="仿宋" w:hint="eastAsia"/>
          <w:sz w:val="24"/>
        </w:rPr>
        <w:t>点</w:t>
      </w:r>
      <w:r w:rsidR="00512C71" w:rsidRPr="00512C71">
        <w:rPr>
          <w:rFonts w:eastAsia="仿宋" w:hint="eastAsia"/>
          <w:sz w:val="24"/>
        </w:rPr>
        <w:t>优势</w:t>
      </w:r>
      <w:r w:rsidR="00512C71">
        <w:rPr>
          <w:rFonts w:eastAsia="仿宋" w:hint="eastAsia"/>
          <w:sz w:val="24"/>
        </w:rPr>
        <w:t>。一方面，</w:t>
      </w:r>
      <w:r w:rsidR="003E6520" w:rsidRPr="003E6520">
        <w:rPr>
          <w:rFonts w:eastAsia="仿宋" w:hint="eastAsia"/>
          <w:sz w:val="24"/>
        </w:rPr>
        <w:t>通信和感知共享软硬件设备、无线资源以及信号处理算法，系统的软硬件成本和能耗降低，资源利用率提高</w:t>
      </w:r>
      <w:r w:rsidR="003E6520">
        <w:rPr>
          <w:rFonts w:eastAsia="仿宋" w:hint="eastAsia"/>
          <w:sz w:val="24"/>
        </w:rPr>
        <w:t>。另一方面，</w:t>
      </w:r>
      <w:r w:rsidR="003E6520" w:rsidRPr="003E6520">
        <w:rPr>
          <w:rFonts w:eastAsia="仿宋" w:hint="eastAsia"/>
          <w:sz w:val="24"/>
        </w:rPr>
        <w:t>基于软硬件资源的共享与一体化架构，通信和感知可以实现信息的共享互通，进而促进双功能的相辅相成、互惠互利</w:t>
      </w:r>
      <w:r w:rsidR="003E6520">
        <w:rPr>
          <w:rFonts w:eastAsia="仿宋" w:hint="eastAsia"/>
          <w:sz w:val="24"/>
        </w:rPr>
        <w:t>。</w:t>
      </w:r>
      <w:r w:rsidR="003E6520" w:rsidRPr="003E6520">
        <w:rPr>
          <w:rFonts w:eastAsia="仿宋" w:hint="eastAsia"/>
          <w:sz w:val="24"/>
        </w:rPr>
        <w:t>得益于</w:t>
      </w:r>
      <w:r w:rsidR="009B1C92">
        <w:rPr>
          <w:rFonts w:eastAsia="仿宋" w:hint="eastAsia"/>
          <w:sz w:val="24"/>
        </w:rPr>
        <w:t>上述</w:t>
      </w:r>
      <w:r w:rsidR="003E6520" w:rsidRPr="003E6520">
        <w:rPr>
          <w:rFonts w:eastAsia="仿宋" w:hint="eastAsia"/>
          <w:sz w:val="24"/>
        </w:rPr>
        <w:t>优势，通信感知</w:t>
      </w:r>
      <w:r w:rsidR="009B1C92">
        <w:rPr>
          <w:rFonts w:eastAsia="仿宋" w:hint="eastAsia"/>
          <w:sz w:val="24"/>
        </w:rPr>
        <w:t>融合</w:t>
      </w:r>
      <w:r w:rsidR="003E6520" w:rsidRPr="003E6520">
        <w:rPr>
          <w:rFonts w:eastAsia="仿宋" w:hint="eastAsia"/>
          <w:sz w:val="24"/>
        </w:rPr>
        <w:t>技术为推动</w:t>
      </w:r>
      <w:r w:rsidR="009B1C92">
        <w:rPr>
          <w:rFonts w:eastAsia="仿宋" w:hint="eastAsia"/>
          <w:sz w:val="24"/>
        </w:rPr>
        <w:t>未来</w:t>
      </w:r>
      <w:r w:rsidR="003E6520" w:rsidRPr="003E6520">
        <w:rPr>
          <w:rFonts w:eastAsia="仿宋" w:hint="eastAsia"/>
          <w:sz w:val="24"/>
        </w:rPr>
        <w:t>无线网络万物互联、万物智联的美好愿景实现发挥重要作用</w:t>
      </w:r>
      <w:r w:rsidR="003E6520">
        <w:rPr>
          <w:rFonts w:eastAsia="仿宋" w:hint="eastAsia"/>
          <w:sz w:val="24"/>
        </w:rPr>
        <w:t>，在智慧交通、智能家居、低空经济等场景具有巨大应用前景</w:t>
      </w:r>
      <w:r w:rsidR="003E6520" w:rsidRPr="003E6520">
        <w:rPr>
          <w:rFonts w:eastAsia="仿宋" w:hint="eastAsia"/>
          <w:sz w:val="24"/>
        </w:rPr>
        <w:t>。</w:t>
      </w:r>
      <w:r w:rsidR="00272EBD">
        <w:rPr>
          <w:rFonts w:eastAsia="仿宋" w:hint="eastAsia"/>
          <w:sz w:val="24"/>
        </w:rPr>
        <w:t>然而，</w:t>
      </w:r>
      <w:r w:rsidR="00B36633" w:rsidRPr="00B36633">
        <w:rPr>
          <w:rFonts w:eastAsia="仿宋" w:hint="eastAsia"/>
          <w:sz w:val="24"/>
        </w:rPr>
        <w:t>尽管通信和</w:t>
      </w:r>
      <w:r w:rsidR="00B36633">
        <w:rPr>
          <w:rFonts w:eastAsia="仿宋" w:hint="eastAsia"/>
          <w:sz w:val="24"/>
        </w:rPr>
        <w:t>感知</w:t>
      </w:r>
      <w:r w:rsidR="00B36633" w:rsidRPr="00B36633">
        <w:rPr>
          <w:rFonts w:eastAsia="仿宋" w:hint="eastAsia"/>
          <w:sz w:val="24"/>
        </w:rPr>
        <w:t>都依赖电磁</w:t>
      </w:r>
      <w:r w:rsidR="00722730">
        <w:rPr>
          <w:rFonts w:eastAsia="仿宋" w:hint="eastAsia"/>
          <w:sz w:val="24"/>
        </w:rPr>
        <w:t>信号的</w:t>
      </w:r>
      <w:r w:rsidR="00C22760">
        <w:rPr>
          <w:rFonts w:eastAsia="仿宋" w:hint="eastAsia"/>
          <w:sz w:val="24"/>
        </w:rPr>
        <w:t>无线</w:t>
      </w:r>
      <w:r w:rsidR="00722730">
        <w:rPr>
          <w:rFonts w:eastAsia="仿宋" w:hint="eastAsia"/>
          <w:sz w:val="24"/>
        </w:rPr>
        <w:t>传播和</w:t>
      </w:r>
      <w:r w:rsidR="007E56DC">
        <w:rPr>
          <w:rFonts w:eastAsia="仿宋" w:hint="eastAsia"/>
          <w:sz w:val="24"/>
        </w:rPr>
        <w:t>收发</w:t>
      </w:r>
      <w:r w:rsidR="00722730">
        <w:rPr>
          <w:rFonts w:eastAsia="仿宋" w:hint="eastAsia"/>
          <w:sz w:val="24"/>
        </w:rPr>
        <w:t>处理，</w:t>
      </w:r>
      <w:r w:rsidR="00B36633" w:rsidRPr="00B36633">
        <w:rPr>
          <w:rFonts w:eastAsia="仿宋" w:hint="eastAsia"/>
          <w:sz w:val="24"/>
        </w:rPr>
        <w:t>它们</w:t>
      </w:r>
      <w:r w:rsidR="00EA4075">
        <w:rPr>
          <w:rFonts w:eastAsia="仿宋" w:hint="eastAsia"/>
          <w:sz w:val="24"/>
        </w:rPr>
        <w:t>在</w:t>
      </w:r>
      <w:r w:rsidR="00B36633" w:rsidRPr="00B36633">
        <w:rPr>
          <w:rFonts w:eastAsia="仿宋" w:hint="eastAsia"/>
          <w:sz w:val="24"/>
        </w:rPr>
        <w:t>功能目标</w:t>
      </w:r>
      <w:r w:rsidR="00EA4075">
        <w:rPr>
          <w:rFonts w:eastAsia="仿宋" w:hint="eastAsia"/>
          <w:sz w:val="24"/>
        </w:rPr>
        <w:t>、</w:t>
      </w:r>
      <w:r w:rsidR="00EA4075" w:rsidRPr="00B36633">
        <w:rPr>
          <w:rFonts w:eastAsia="仿宋" w:hint="eastAsia"/>
          <w:sz w:val="24"/>
        </w:rPr>
        <w:lastRenderedPageBreak/>
        <w:t>系统架构和信号设计等方面存在</w:t>
      </w:r>
      <w:r w:rsidR="00EA4075">
        <w:rPr>
          <w:rFonts w:eastAsia="仿宋" w:hint="eastAsia"/>
          <w:sz w:val="24"/>
        </w:rPr>
        <w:t>差异。具体而言，通信</w:t>
      </w:r>
      <w:r w:rsidR="00EA4075" w:rsidRPr="00B36633">
        <w:rPr>
          <w:rFonts w:eastAsia="仿宋" w:hint="eastAsia"/>
          <w:sz w:val="24"/>
        </w:rPr>
        <w:t>系统</w:t>
      </w:r>
      <w:r w:rsidR="00EA4075">
        <w:rPr>
          <w:rFonts w:eastAsia="仿宋" w:hint="eastAsia"/>
          <w:sz w:val="24"/>
        </w:rPr>
        <w:t>旨在</w:t>
      </w:r>
      <w:r w:rsidR="00EA4075" w:rsidRPr="00B36633">
        <w:rPr>
          <w:rFonts w:eastAsia="仿宋" w:hint="eastAsia"/>
          <w:sz w:val="24"/>
        </w:rPr>
        <w:t>通过无线信道实现两个或多个位置之间的可靠数据传输</w:t>
      </w:r>
      <w:r w:rsidR="00EA4075">
        <w:rPr>
          <w:rFonts w:eastAsia="仿宋" w:hint="eastAsia"/>
          <w:sz w:val="24"/>
        </w:rPr>
        <w:t>，通常</w:t>
      </w:r>
      <w:r w:rsidR="00EA4075" w:rsidRPr="00B36633">
        <w:rPr>
          <w:rFonts w:eastAsia="仿宋" w:hint="eastAsia"/>
          <w:sz w:val="24"/>
        </w:rPr>
        <w:t>收发异置，终端设备可以有一定的移动性，发射端通常发送调制信号（对于接收端是未知的），其设计目标为提高信号的信息承载能力，最大化收发端之间的信息传递效率以及准确性</w:t>
      </w:r>
      <w:r w:rsidR="00EA4075">
        <w:rPr>
          <w:rFonts w:eastAsia="仿宋" w:hint="eastAsia"/>
          <w:sz w:val="24"/>
        </w:rPr>
        <w:t>。感知系统</w:t>
      </w:r>
      <w:r w:rsidR="00EA4075" w:rsidRPr="00B36633">
        <w:rPr>
          <w:rFonts w:eastAsia="仿宋" w:hint="eastAsia"/>
          <w:sz w:val="24"/>
        </w:rPr>
        <w:t>旨在观测和获取高质量的信道和环境信息，通常收发共置或通过有线链路连接，收发设备位置固定，发射端发送未调制的形式相对简单的信号（对于接收端是已知的），设计目标为精确获取</w:t>
      </w:r>
      <w:r w:rsidR="00EA4075">
        <w:rPr>
          <w:rFonts w:eastAsia="仿宋" w:hint="eastAsia"/>
          <w:sz w:val="24"/>
        </w:rPr>
        <w:t>信道中</w:t>
      </w:r>
      <w:r w:rsidR="00EA4075" w:rsidRPr="00B36633">
        <w:rPr>
          <w:rFonts w:eastAsia="仿宋" w:hint="eastAsia"/>
          <w:sz w:val="24"/>
        </w:rPr>
        <w:t>待感知目标的距离、位置和速度等参数</w:t>
      </w:r>
      <w:r w:rsidR="00EA4075">
        <w:rPr>
          <w:rFonts w:eastAsia="仿宋" w:hint="eastAsia"/>
          <w:sz w:val="24"/>
        </w:rPr>
        <w:t>。鉴于</w:t>
      </w:r>
      <w:r w:rsidR="00B36633" w:rsidRPr="00B36633">
        <w:rPr>
          <w:rFonts w:eastAsia="仿宋" w:hint="eastAsia"/>
          <w:sz w:val="24"/>
        </w:rPr>
        <w:t>上述差异</w:t>
      </w:r>
      <w:r w:rsidR="00EA4075">
        <w:rPr>
          <w:rFonts w:eastAsia="仿宋" w:hint="eastAsia"/>
          <w:sz w:val="24"/>
        </w:rPr>
        <w:t>，</w:t>
      </w:r>
      <w:r w:rsidR="00B36633" w:rsidRPr="00272EBD">
        <w:rPr>
          <w:rFonts w:eastAsia="仿宋" w:hint="eastAsia"/>
          <w:sz w:val="24"/>
        </w:rPr>
        <w:t>通信</w:t>
      </w:r>
      <w:r w:rsidR="00EA4075">
        <w:rPr>
          <w:rFonts w:eastAsia="仿宋" w:hint="eastAsia"/>
          <w:sz w:val="24"/>
        </w:rPr>
        <w:t>与</w:t>
      </w:r>
      <w:r w:rsidR="00B36633" w:rsidRPr="00272EBD">
        <w:rPr>
          <w:rFonts w:eastAsia="仿宋" w:hint="eastAsia"/>
          <w:sz w:val="24"/>
        </w:rPr>
        <w:t>感知</w:t>
      </w:r>
      <w:r w:rsidR="00EA4075">
        <w:rPr>
          <w:rFonts w:eastAsia="仿宋" w:hint="eastAsia"/>
          <w:sz w:val="24"/>
        </w:rPr>
        <w:t>的同平台一体化</w:t>
      </w:r>
      <w:r w:rsidR="00B36633" w:rsidRPr="00272EBD">
        <w:rPr>
          <w:rFonts w:eastAsia="仿宋" w:hint="eastAsia"/>
          <w:sz w:val="24"/>
        </w:rPr>
        <w:t>设计具有</w:t>
      </w:r>
      <w:r w:rsidR="00EA4075">
        <w:rPr>
          <w:rFonts w:eastAsia="仿宋" w:hint="eastAsia"/>
          <w:sz w:val="24"/>
        </w:rPr>
        <w:t>一定</w:t>
      </w:r>
      <w:r w:rsidR="00B36633" w:rsidRPr="00272EBD">
        <w:rPr>
          <w:rFonts w:eastAsia="仿宋" w:hint="eastAsia"/>
          <w:sz w:val="24"/>
        </w:rPr>
        <w:t>的技术挑战性</w:t>
      </w:r>
      <w:r w:rsidR="00B36633">
        <w:rPr>
          <w:rFonts w:eastAsia="仿宋" w:hint="eastAsia"/>
          <w:sz w:val="24"/>
        </w:rPr>
        <w:t>。</w:t>
      </w:r>
      <w:r w:rsidR="00EA4075">
        <w:rPr>
          <w:rFonts w:eastAsia="仿宋" w:hint="eastAsia"/>
          <w:sz w:val="24"/>
        </w:rPr>
        <w:t>因此</w:t>
      </w:r>
      <w:r w:rsidR="00B36633" w:rsidRPr="00272EBD">
        <w:rPr>
          <w:rFonts w:eastAsia="仿宋" w:hint="eastAsia"/>
          <w:sz w:val="24"/>
        </w:rPr>
        <w:t>，针对不同应用场景</w:t>
      </w:r>
      <w:r w:rsidR="00B36633">
        <w:rPr>
          <w:rFonts w:eastAsia="仿宋" w:hint="eastAsia"/>
          <w:sz w:val="24"/>
        </w:rPr>
        <w:t>的通感融合需求</w:t>
      </w:r>
      <w:r w:rsidR="00B36633" w:rsidRPr="00272EBD">
        <w:rPr>
          <w:rFonts w:eastAsia="仿宋" w:hint="eastAsia"/>
          <w:sz w:val="24"/>
        </w:rPr>
        <w:t>，</w:t>
      </w:r>
      <w:r w:rsidR="00B36633" w:rsidRPr="00B36633">
        <w:rPr>
          <w:rFonts w:eastAsia="仿宋" w:hint="eastAsia"/>
          <w:b/>
          <w:color w:val="0000FF"/>
          <w:sz w:val="24"/>
        </w:rPr>
        <w:t>探索通信与感知双功能协同理论与方法，从而最大化未来多功能无线网络的潜在性能优势，具有重要的研究意义和价值。</w:t>
      </w:r>
    </w:p>
    <w:p w14:paraId="4FA6A69B" w14:textId="1716874F" w:rsidR="00124978" w:rsidRDefault="00124978" w:rsidP="00450C85">
      <w:pPr>
        <w:adjustRightInd w:val="0"/>
        <w:snapToGrid w:val="0"/>
        <w:spacing w:before="120" w:line="312" w:lineRule="auto"/>
        <w:ind w:firstLineChars="200" w:firstLine="480"/>
        <w:rPr>
          <w:rFonts w:eastAsia="仿宋"/>
          <w:sz w:val="24"/>
          <w:szCs w:val="24"/>
        </w:rPr>
      </w:pPr>
      <w:r>
        <w:rPr>
          <w:rFonts w:eastAsia="仿宋" w:hint="eastAsia"/>
          <w:sz w:val="24"/>
        </w:rPr>
        <w:t>与此同时</w:t>
      </w:r>
      <w:r w:rsidR="00FB47D4" w:rsidRPr="00FB47D4">
        <w:rPr>
          <w:rFonts w:eastAsia="仿宋" w:hint="eastAsia"/>
          <w:sz w:val="24"/>
        </w:rPr>
        <w:t>，</w:t>
      </w:r>
      <w:r w:rsidR="00FB47D4" w:rsidRPr="00FB47D4">
        <w:rPr>
          <w:rFonts w:eastAsia="仿宋" w:hint="eastAsia"/>
          <w:sz w:val="24"/>
          <w:szCs w:val="24"/>
        </w:rPr>
        <w:t>得益于毫米波频段丰富的带宽资源</w:t>
      </w:r>
      <w:r>
        <w:rPr>
          <w:rFonts w:eastAsia="仿宋" w:hint="eastAsia"/>
          <w:sz w:val="24"/>
          <w:szCs w:val="24"/>
        </w:rPr>
        <w:t>，采用高频信号</w:t>
      </w:r>
      <w:r w:rsidR="00FB47D4" w:rsidRPr="00FB47D4">
        <w:rPr>
          <w:rFonts w:eastAsia="仿宋" w:hint="eastAsia"/>
          <w:sz w:val="24"/>
          <w:szCs w:val="24"/>
        </w:rPr>
        <w:t>传输已经成为无线网络的一个重要</w:t>
      </w:r>
      <w:r>
        <w:rPr>
          <w:rFonts w:eastAsia="仿宋" w:hint="eastAsia"/>
          <w:sz w:val="24"/>
          <w:szCs w:val="24"/>
        </w:rPr>
        <w:t>发展</w:t>
      </w:r>
      <w:r w:rsidR="00FB47D4" w:rsidRPr="00FB47D4">
        <w:rPr>
          <w:rFonts w:eastAsia="仿宋" w:hint="eastAsia"/>
          <w:sz w:val="24"/>
          <w:szCs w:val="24"/>
        </w:rPr>
        <w:t>趋势。</w:t>
      </w:r>
      <w:r>
        <w:rPr>
          <w:rFonts w:eastAsia="仿宋" w:hint="eastAsia"/>
          <w:sz w:val="24"/>
          <w:szCs w:val="24"/>
        </w:rPr>
        <w:t>然而，</w:t>
      </w:r>
      <w:r w:rsidRPr="00FB47D4">
        <w:rPr>
          <w:rFonts w:eastAsia="仿宋" w:hint="eastAsia"/>
          <w:sz w:val="24"/>
        </w:rPr>
        <w:t>相较于散射体丰富、信道自由度充足的中低频段，高频无线信道呈现一定的稀疏性，</w:t>
      </w:r>
      <w:r w:rsidR="00495AD7">
        <w:rPr>
          <w:rFonts w:eastAsia="仿宋" w:hint="eastAsia"/>
          <w:sz w:val="24"/>
          <w:szCs w:val="24"/>
        </w:rPr>
        <w:t>信道矩阵通常存在以直达径分量为主的低秩特性</w:t>
      </w:r>
      <w:r w:rsidR="00450C85">
        <w:rPr>
          <w:rFonts w:eastAsia="仿宋" w:hint="eastAsia"/>
          <w:sz w:val="24"/>
        </w:rPr>
        <w:t>，</w:t>
      </w:r>
      <w:r w:rsidR="00495AD7">
        <w:rPr>
          <w:rFonts w:eastAsia="仿宋" w:hint="eastAsia"/>
          <w:sz w:val="24"/>
        </w:rPr>
        <w:t>导致信号传输的</w:t>
      </w:r>
      <w:r w:rsidRPr="00FB47D4">
        <w:rPr>
          <w:rFonts w:eastAsia="仿宋" w:hint="eastAsia"/>
          <w:sz w:val="24"/>
        </w:rPr>
        <w:t>自由度</w:t>
      </w:r>
      <w:r w:rsidR="00495AD7">
        <w:rPr>
          <w:rFonts w:eastAsia="仿宋" w:hint="eastAsia"/>
          <w:sz w:val="24"/>
        </w:rPr>
        <w:t>受限</w:t>
      </w:r>
      <w:r w:rsidRPr="00FB47D4">
        <w:rPr>
          <w:rFonts w:eastAsia="仿宋" w:hint="eastAsia"/>
          <w:sz w:val="24"/>
        </w:rPr>
        <w:t>。这一特征对无线通信和</w:t>
      </w:r>
      <w:r w:rsidR="009C7E64">
        <w:rPr>
          <w:rFonts w:eastAsia="仿宋" w:hint="eastAsia"/>
          <w:sz w:val="24"/>
        </w:rPr>
        <w:t>感知均会产生深刻</w:t>
      </w:r>
      <w:r w:rsidRPr="00FB47D4">
        <w:rPr>
          <w:rFonts w:eastAsia="仿宋" w:hint="eastAsia"/>
          <w:sz w:val="24"/>
        </w:rPr>
        <w:t>影响。对感知</w:t>
      </w:r>
      <w:r w:rsidR="000A6C50">
        <w:rPr>
          <w:rFonts w:eastAsia="仿宋" w:hint="eastAsia"/>
          <w:sz w:val="24"/>
        </w:rPr>
        <w:t>而言</w:t>
      </w:r>
      <w:r w:rsidRPr="00FB47D4">
        <w:rPr>
          <w:rFonts w:eastAsia="仿宋" w:hint="eastAsia"/>
          <w:sz w:val="24"/>
        </w:rPr>
        <w:t>，</w:t>
      </w:r>
      <w:r w:rsidR="009C7E64">
        <w:rPr>
          <w:rFonts w:eastAsia="仿宋" w:hint="eastAsia"/>
          <w:sz w:val="24"/>
        </w:rPr>
        <w:t>在</w:t>
      </w:r>
      <w:r w:rsidRPr="00FB47D4">
        <w:rPr>
          <w:rFonts w:eastAsia="仿宋" w:hint="eastAsia"/>
          <w:sz w:val="24"/>
        </w:rPr>
        <w:t>反射体稀少的信道</w:t>
      </w:r>
      <w:r w:rsidR="009C7E64">
        <w:rPr>
          <w:rFonts w:eastAsia="仿宋" w:hint="eastAsia"/>
          <w:sz w:val="24"/>
        </w:rPr>
        <w:t>稀疏环境下，</w:t>
      </w:r>
      <w:r w:rsidR="009C7E64">
        <w:rPr>
          <w:rFonts w:eastAsia="仿宋" w:hint="eastAsia"/>
          <w:sz w:val="24"/>
          <w:szCs w:val="24"/>
        </w:rPr>
        <w:t>直射径传播特征能够</w:t>
      </w:r>
      <w:r w:rsidR="009C7E64" w:rsidRPr="00DE1AE6">
        <w:rPr>
          <w:rFonts w:eastAsia="仿宋" w:hint="eastAsia"/>
          <w:sz w:val="24"/>
          <w:szCs w:val="24"/>
        </w:rPr>
        <w:t>有效抑制多径干扰</w:t>
      </w:r>
      <w:r w:rsidR="009C7E64">
        <w:rPr>
          <w:rFonts w:eastAsia="仿宋" w:hint="eastAsia"/>
          <w:sz w:val="24"/>
        </w:rPr>
        <w:t>，</w:t>
      </w:r>
      <w:r w:rsidRPr="00FB47D4">
        <w:rPr>
          <w:rFonts w:eastAsia="仿宋" w:hint="eastAsia"/>
          <w:sz w:val="24"/>
        </w:rPr>
        <w:t>有助于目标反射特性和信道特征的刻画，有利于检测、追踪、参数估计等感知功能的完成；相反，对无线通信</w:t>
      </w:r>
      <w:r w:rsidR="000A6C50">
        <w:rPr>
          <w:rFonts w:eastAsia="仿宋" w:hint="eastAsia"/>
          <w:sz w:val="24"/>
        </w:rPr>
        <w:t>而言</w:t>
      </w:r>
      <w:r w:rsidRPr="00FB47D4">
        <w:rPr>
          <w:rFonts w:eastAsia="仿宋" w:hint="eastAsia"/>
          <w:sz w:val="24"/>
        </w:rPr>
        <w:t>，</w:t>
      </w:r>
      <w:r w:rsidR="000A6C50">
        <w:rPr>
          <w:rFonts w:eastAsia="仿宋" w:hint="eastAsia"/>
          <w:sz w:val="24"/>
        </w:rPr>
        <w:t>多径丰富度与</w:t>
      </w:r>
      <w:r w:rsidRPr="00FB47D4">
        <w:rPr>
          <w:rFonts w:eastAsia="仿宋" w:hint="eastAsia"/>
          <w:sz w:val="24"/>
        </w:rPr>
        <w:t>空间自由度的降低会限制无线信道的信息传递能力，</w:t>
      </w:r>
      <w:r w:rsidR="009C7E64">
        <w:rPr>
          <w:rFonts w:eastAsia="仿宋" w:hint="eastAsia"/>
          <w:sz w:val="24"/>
        </w:rPr>
        <w:t>影响</w:t>
      </w:r>
      <w:r w:rsidRPr="00FB47D4">
        <w:rPr>
          <w:rFonts w:eastAsia="仿宋" w:hint="eastAsia"/>
          <w:sz w:val="24"/>
        </w:rPr>
        <w:t>通信</w:t>
      </w:r>
      <w:r w:rsidR="000A6C50">
        <w:rPr>
          <w:rFonts w:eastAsia="仿宋" w:hint="eastAsia"/>
          <w:sz w:val="24"/>
        </w:rPr>
        <w:t>稳定性与可靠性</w:t>
      </w:r>
      <w:r w:rsidRPr="00FB47D4">
        <w:rPr>
          <w:rFonts w:eastAsia="仿宋" w:hint="eastAsia"/>
          <w:sz w:val="24"/>
        </w:rPr>
        <w:t>。</w:t>
      </w:r>
      <w:r w:rsidR="009C7E64">
        <w:rPr>
          <w:rFonts w:eastAsia="仿宋" w:hint="eastAsia"/>
          <w:sz w:val="24"/>
          <w:szCs w:val="24"/>
        </w:rPr>
        <w:t>由此可见</w:t>
      </w:r>
      <w:r w:rsidRPr="00FB47D4">
        <w:rPr>
          <w:rFonts w:eastAsia="仿宋" w:hint="eastAsia"/>
          <w:sz w:val="24"/>
        </w:rPr>
        <w:t>，</w:t>
      </w:r>
      <w:r w:rsidR="009C7E64" w:rsidRPr="009C7E64">
        <w:rPr>
          <w:rFonts w:eastAsia="仿宋" w:hint="eastAsia"/>
          <w:b/>
          <w:color w:val="0000FF"/>
          <w:sz w:val="24"/>
        </w:rPr>
        <w:t>高频</w:t>
      </w:r>
      <w:r w:rsidR="009C7E64" w:rsidRPr="009C7E64">
        <w:rPr>
          <w:rFonts w:eastAsia="仿宋" w:hint="eastAsia"/>
          <w:b/>
          <w:color w:val="0000FF"/>
          <w:sz w:val="24"/>
        </w:rPr>
        <w:t>MIMO</w:t>
      </w:r>
      <w:r w:rsidR="009C7E64" w:rsidRPr="009C7E64">
        <w:rPr>
          <w:rFonts w:eastAsia="仿宋" w:hint="eastAsia"/>
          <w:b/>
          <w:color w:val="0000FF"/>
          <w:sz w:val="24"/>
        </w:rPr>
        <w:t>信道的稀疏特性对通信和感知呈现出差异化影响</w:t>
      </w:r>
      <w:r w:rsidRPr="009C7E64">
        <w:rPr>
          <w:rFonts w:eastAsia="仿宋" w:hint="eastAsia"/>
          <w:b/>
          <w:color w:val="0000FF"/>
          <w:sz w:val="24"/>
        </w:rPr>
        <w:t>，迫切需要</w:t>
      </w:r>
      <w:r w:rsidR="001C6D87">
        <w:rPr>
          <w:rFonts w:eastAsia="仿宋" w:hint="eastAsia"/>
          <w:b/>
          <w:color w:val="0000FF"/>
          <w:sz w:val="24"/>
        </w:rPr>
        <w:t>探索</w:t>
      </w:r>
      <w:r w:rsidR="00450C85">
        <w:rPr>
          <w:rFonts w:eastAsia="仿宋" w:hint="eastAsia"/>
          <w:b/>
          <w:color w:val="0000FF"/>
          <w:sz w:val="24"/>
        </w:rPr>
        <w:t>匹配高频</w:t>
      </w:r>
      <w:r w:rsidR="00F804E7">
        <w:rPr>
          <w:rFonts w:eastAsia="仿宋" w:hint="eastAsia"/>
          <w:b/>
          <w:color w:val="0000FF"/>
          <w:sz w:val="24"/>
        </w:rPr>
        <w:t>稀疏</w:t>
      </w:r>
      <w:r w:rsidR="00450C85">
        <w:rPr>
          <w:rFonts w:eastAsia="仿宋" w:hint="eastAsia"/>
          <w:b/>
          <w:color w:val="0000FF"/>
          <w:sz w:val="24"/>
        </w:rPr>
        <w:t>信道的</w:t>
      </w:r>
      <w:r w:rsidRPr="00FB47D4">
        <w:rPr>
          <w:rFonts w:eastAsia="仿宋" w:hint="eastAsia"/>
          <w:b/>
          <w:color w:val="0000FF"/>
          <w:sz w:val="24"/>
        </w:rPr>
        <w:t>通感双目标协同方法。</w:t>
      </w:r>
    </w:p>
    <w:p w14:paraId="6633CDA9" w14:textId="5A6F386A" w:rsidR="00067FBA" w:rsidRPr="0051768D" w:rsidRDefault="00450C85" w:rsidP="0051768D">
      <w:pPr>
        <w:adjustRightInd w:val="0"/>
        <w:snapToGrid w:val="0"/>
        <w:spacing w:before="120" w:line="312" w:lineRule="auto"/>
        <w:ind w:firstLineChars="200" w:firstLine="480"/>
        <w:rPr>
          <w:rFonts w:eastAsia="仿宋"/>
          <w:sz w:val="24"/>
          <w:szCs w:val="24"/>
        </w:rPr>
      </w:pPr>
      <w:r>
        <w:rPr>
          <w:rFonts w:eastAsia="仿宋" w:hint="eastAsia"/>
          <w:sz w:val="24"/>
          <w:szCs w:val="24"/>
        </w:rPr>
        <w:t>另一方面</w:t>
      </w:r>
      <w:r w:rsidR="00FB47D4" w:rsidRPr="00FB47D4">
        <w:rPr>
          <w:rFonts w:eastAsia="仿宋" w:hint="eastAsia"/>
          <w:sz w:val="24"/>
          <w:szCs w:val="24"/>
        </w:rPr>
        <w:t>，</w:t>
      </w:r>
      <w:r w:rsidR="00A824AC">
        <w:rPr>
          <w:rFonts w:eastAsia="仿宋" w:hint="eastAsia"/>
          <w:sz w:val="24"/>
          <w:szCs w:val="24"/>
        </w:rPr>
        <w:t>传统</w:t>
      </w:r>
      <w:r w:rsidR="00A824AC" w:rsidRPr="00D445AF">
        <w:rPr>
          <w:rFonts w:eastAsia="仿宋" w:hint="eastAsia"/>
          <w:sz w:val="24"/>
          <w:szCs w:val="24"/>
        </w:rPr>
        <w:t>MIMO</w:t>
      </w:r>
      <w:r w:rsidR="00A824AC" w:rsidRPr="00D445AF">
        <w:rPr>
          <w:rFonts w:eastAsia="仿宋" w:hint="eastAsia"/>
          <w:sz w:val="24"/>
          <w:szCs w:val="24"/>
        </w:rPr>
        <w:t>系统</w:t>
      </w:r>
      <w:r w:rsidR="00A824AC">
        <w:rPr>
          <w:rFonts w:eastAsia="仿宋" w:hint="eastAsia"/>
          <w:sz w:val="24"/>
          <w:szCs w:val="24"/>
        </w:rPr>
        <w:t>通常固定</w:t>
      </w:r>
      <w:r w:rsidR="00A824AC" w:rsidRPr="00D445AF">
        <w:rPr>
          <w:rFonts w:eastAsia="仿宋" w:hint="eastAsia"/>
          <w:sz w:val="24"/>
          <w:szCs w:val="24"/>
        </w:rPr>
        <w:t>阵元间距</w:t>
      </w:r>
      <w:r w:rsidR="00A824AC">
        <w:rPr>
          <w:rFonts w:eastAsia="仿宋" w:hint="eastAsia"/>
          <w:sz w:val="24"/>
          <w:szCs w:val="24"/>
        </w:rPr>
        <w:t>为</w:t>
      </w:r>
      <w:r w:rsidR="00A824AC" w:rsidRPr="00D445AF">
        <w:rPr>
          <w:rFonts w:eastAsia="仿宋" w:hint="eastAsia"/>
          <w:sz w:val="24"/>
          <w:szCs w:val="24"/>
        </w:rPr>
        <w:t>半波长</w:t>
      </w:r>
      <w:r w:rsidR="00A824AC">
        <w:rPr>
          <w:rFonts w:eastAsia="仿宋" w:hint="eastAsia"/>
          <w:sz w:val="24"/>
          <w:szCs w:val="24"/>
        </w:rPr>
        <w:t>，</w:t>
      </w:r>
      <w:r w:rsidR="00A824AC" w:rsidRPr="00D445AF">
        <w:rPr>
          <w:rFonts w:eastAsia="仿宋" w:hint="eastAsia"/>
          <w:sz w:val="24"/>
          <w:szCs w:val="24"/>
        </w:rPr>
        <w:t>通过增加天线数量来提升系统性能</w:t>
      </w:r>
      <w:r w:rsidR="00A824AC">
        <w:rPr>
          <w:rFonts w:eastAsia="仿宋" w:hint="eastAsia"/>
          <w:sz w:val="24"/>
          <w:szCs w:val="24"/>
        </w:rPr>
        <w:t>。</w:t>
      </w:r>
      <w:r w:rsidR="00A76E84">
        <w:rPr>
          <w:rFonts w:eastAsia="仿宋" w:hint="eastAsia"/>
          <w:sz w:val="24"/>
          <w:szCs w:val="24"/>
        </w:rPr>
        <w:t>然而，</w:t>
      </w:r>
      <w:r w:rsidR="00FB47D4" w:rsidRPr="00FB47D4">
        <w:rPr>
          <w:rFonts w:eastAsia="仿宋" w:hint="eastAsia"/>
          <w:sz w:val="24"/>
        </w:rPr>
        <w:t>随着系统频段、带宽以及天线</w:t>
      </w:r>
      <w:r w:rsidR="00A76E84">
        <w:rPr>
          <w:rFonts w:eastAsia="仿宋" w:hint="eastAsia"/>
          <w:sz w:val="24"/>
        </w:rPr>
        <w:t>规模</w:t>
      </w:r>
      <w:r w:rsidR="00FB47D4" w:rsidRPr="00FB47D4">
        <w:rPr>
          <w:rFonts w:eastAsia="仿宋" w:hint="eastAsia"/>
          <w:sz w:val="24"/>
        </w:rPr>
        <w:t>的持续增大，系统</w:t>
      </w:r>
      <w:r w:rsidR="00FB47D4" w:rsidRPr="00FB47D4">
        <w:rPr>
          <w:rFonts w:eastAsia="仿宋" w:hint="eastAsia"/>
          <w:sz w:val="24"/>
          <w:szCs w:val="24"/>
        </w:rPr>
        <w:t>的硬件成本</w:t>
      </w:r>
      <w:r w:rsidR="0067568D">
        <w:rPr>
          <w:rFonts w:eastAsia="仿宋" w:hint="eastAsia"/>
          <w:sz w:val="24"/>
          <w:szCs w:val="24"/>
        </w:rPr>
        <w:t>、复杂度</w:t>
      </w:r>
      <w:r w:rsidR="00FB47D4" w:rsidRPr="00FB47D4">
        <w:rPr>
          <w:rFonts w:eastAsia="仿宋" w:hint="eastAsia"/>
          <w:sz w:val="24"/>
          <w:szCs w:val="24"/>
        </w:rPr>
        <w:t>和器件功耗急剧增加，</w:t>
      </w:r>
      <w:r w:rsidR="0067568D">
        <w:rPr>
          <w:rFonts w:eastAsia="仿宋" w:hint="eastAsia"/>
          <w:sz w:val="24"/>
        </w:rPr>
        <w:t>成为制约大规模</w:t>
      </w:r>
      <w:r w:rsidR="0067568D">
        <w:rPr>
          <w:rFonts w:eastAsia="仿宋" w:hint="eastAsia"/>
          <w:sz w:val="24"/>
        </w:rPr>
        <w:t>M</w:t>
      </w:r>
      <w:r w:rsidR="0067568D">
        <w:rPr>
          <w:rFonts w:eastAsia="仿宋"/>
          <w:sz w:val="24"/>
        </w:rPr>
        <w:t>IMO</w:t>
      </w:r>
      <w:r w:rsidR="0067568D">
        <w:rPr>
          <w:rFonts w:eastAsia="仿宋" w:hint="eastAsia"/>
          <w:sz w:val="24"/>
        </w:rPr>
        <w:t>技术发展与应用的瓶颈</w:t>
      </w:r>
      <w:r w:rsidR="0067568D" w:rsidRPr="00FB47D4">
        <w:rPr>
          <w:rFonts w:eastAsia="仿宋" w:hint="eastAsia"/>
          <w:sz w:val="24"/>
        </w:rPr>
        <w:t>，</w:t>
      </w:r>
      <w:r w:rsidR="00FB47D4" w:rsidRPr="00FB47D4">
        <w:rPr>
          <w:rFonts w:eastAsia="仿宋" w:hint="eastAsia"/>
          <w:sz w:val="24"/>
          <w:szCs w:val="24"/>
        </w:rPr>
        <w:t>有必要发展新的成本可控的硬件架构。</w:t>
      </w:r>
      <w:r w:rsidR="00A824AC">
        <w:rPr>
          <w:rFonts w:eastAsia="仿宋" w:hint="eastAsia"/>
          <w:sz w:val="24"/>
          <w:szCs w:val="24"/>
        </w:rPr>
        <w:t>为此</w:t>
      </w:r>
      <w:r w:rsidR="00D445AF" w:rsidRPr="00D445AF">
        <w:rPr>
          <w:rFonts w:eastAsia="仿宋" w:hint="eastAsia"/>
          <w:sz w:val="24"/>
          <w:szCs w:val="24"/>
        </w:rPr>
        <w:t>，</w:t>
      </w:r>
      <w:r w:rsidR="00D445AF">
        <w:rPr>
          <w:rFonts w:eastAsia="仿宋" w:hint="eastAsia"/>
          <w:sz w:val="24"/>
          <w:szCs w:val="24"/>
        </w:rPr>
        <w:t>稀疏</w:t>
      </w:r>
      <w:r w:rsidR="00D445AF">
        <w:rPr>
          <w:rFonts w:eastAsia="仿宋" w:hint="eastAsia"/>
          <w:sz w:val="24"/>
          <w:szCs w:val="24"/>
        </w:rPr>
        <w:t>M</w:t>
      </w:r>
      <w:r w:rsidR="00D445AF">
        <w:rPr>
          <w:rFonts w:eastAsia="仿宋"/>
          <w:sz w:val="24"/>
          <w:szCs w:val="24"/>
        </w:rPr>
        <w:t>IMO</w:t>
      </w:r>
      <w:r w:rsidR="00D445AF">
        <w:rPr>
          <w:rFonts w:eastAsia="仿宋" w:hint="eastAsia"/>
          <w:sz w:val="24"/>
          <w:szCs w:val="24"/>
        </w:rPr>
        <w:t>技术</w:t>
      </w:r>
      <w:r w:rsidR="00D445AF" w:rsidRPr="00D445AF">
        <w:rPr>
          <w:rFonts w:eastAsia="仿宋" w:hint="eastAsia"/>
          <w:sz w:val="24"/>
          <w:szCs w:val="24"/>
        </w:rPr>
        <w:t>作为一种</w:t>
      </w:r>
      <w:r w:rsidR="00D445AF">
        <w:rPr>
          <w:rFonts w:eastAsia="仿宋" w:hint="eastAsia"/>
          <w:sz w:val="24"/>
          <w:szCs w:val="24"/>
        </w:rPr>
        <w:t>新兴</w:t>
      </w:r>
      <w:r w:rsidR="00D445AF" w:rsidRPr="00D445AF">
        <w:rPr>
          <w:rFonts w:eastAsia="仿宋" w:hint="eastAsia"/>
          <w:sz w:val="24"/>
          <w:szCs w:val="24"/>
        </w:rPr>
        <w:t>解决方案受到广泛关注</w:t>
      </w:r>
      <w:r w:rsidR="00D46189">
        <w:rPr>
          <w:rFonts w:eastAsia="仿宋" w:hint="eastAsia"/>
          <w:sz w:val="24"/>
          <w:szCs w:val="24"/>
        </w:rPr>
        <w:t>。</w:t>
      </w:r>
      <w:r w:rsidR="00D445AF">
        <w:rPr>
          <w:rFonts w:eastAsia="仿宋" w:hint="eastAsia"/>
          <w:sz w:val="24"/>
          <w:szCs w:val="24"/>
        </w:rPr>
        <w:t>它通过增加阵元间距以构建稀疏阵列</w:t>
      </w:r>
      <w:r w:rsidR="00D46189">
        <w:rPr>
          <w:rFonts w:eastAsia="仿宋" w:hint="eastAsia"/>
          <w:sz w:val="24"/>
          <w:szCs w:val="24"/>
        </w:rPr>
        <w:t>，</w:t>
      </w:r>
      <w:r w:rsidR="00D445AF">
        <w:rPr>
          <w:rFonts w:eastAsia="仿宋" w:hint="eastAsia"/>
          <w:sz w:val="24"/>
          <w:szCs w:val="24"/>
        </w:rPr>
        <w:t>大幅度减少天线数量、降低硬件复杂性和成本</w:t>
      </w:r>
      <w:r w:rsidR="00D46189">
        <w:rPr>
          <w:rFonts w:eastAsia="仿宋" w:hint="eastAsia"/>
          <w:sz w:val="24"/>
          <w:szCs w:val="24"/>
        </w:rPr>
        <w:t>，同时辅以先进的信号处理方法获得逼近传统密集</w:t>
      </w:r>
      <w:r w:rsidR="00D46189">
        <w:rPr>
          <w:rFonts w:eastAsia="仿宋" w:hint="eastAsia"/>
          <w:sz w:val="24"/>
          <w:szCs w:val="24"/>
        </w:rPr>
        <w:t>M</w:t>
      </w:r>
      <w:r w:rsidR="00D46189">
        <w:rPr>
          <w:rFonts w:eastAsia="仿宋"/>
          <w:sz w:val="24"/>
          <w:szCs w:val="24"/>
        </w:rPr>
        <w:t>IMO</w:t>
      </w:r>
      <w:r w:rsidR="00D46189">
        <w:rPr>
          <w:rFonts w:eastAsia="仿宋" w:hint="eastAsia"/>
          <w:sz w:val="24"/>
          <w:szCs w:val="24"/>
        </w:rPr>
        <w:t>的性能表现</w:t>
      </w:r>
      <w:r w:rsidR="00FB47D4" w:rsidRPr="00FB47D4">
        <w:rPr>
          <w:rFonts w:eastAsia="仿宋" w:hint="eastAsia"/>
          <w:sz w:val="24"/>
          <w:szCs w:val="24"/>
        </w:rPr>
        <w:t>。</w:t>
      </w:r>
      <w:r w:rsidR="001C6D87">
        <w:rPr>
          <w:rFonts w:eastAsia="仿宋" w:hint="eastAsia"/>
          <w:sz w:val="24"/>
          <w:szCs w:val="24"/>
        </w:rPr>
        <w:t>然而，</w:t>
      </w:r>
      <w:r w:rsidR="0047450B" w:rsidRPr="0047450B">
        <w:rPr>
          <w:rFonts w:eastAsia="仿宋" w:hint="eastAsia"/>
          <w:sz w:val="24"/>
          <w:szCs w:val="24"/>
        </w:rPr>
        <w:t>目前对于稀疏</w:t>
      </w:r>
      <w:r w:rsidR="0047450B" w:rsidRPr="0047450B">
        <w:rPr>
          <w:rFonts w:eastAsia="仿宋" w:hint="eastAsia"/>
          <w:sz w:val="24"/>
          <w:szCs w:val="24"/>
        </w:rPr>
        <w:t>MIMO</w:t>
      </w:r>
      <w:r w:rsidR="0047450B" w:rsidRPr="0047450B">
        <w:rPr>
          <w:rFonts w:eastAsia="仿宋" w:hint="eastAsia"/>
          <w:sz w:val="24"/>
          <w:szCs w:val="24"/>
        </w:rPr>
        <w:t>技术的研究主要集中在感知定位领域以及简单场景下的通信性能分析，关于其在通感融合应用需求下的相关研究工作尚不充分</w:t>
      </w:r>
      <w:r w:rsidR="0047450B">
        <w:rPr>
          <w:rFonts w:eastAsia="仿宋" w:hint="eastAsia"/>
          <w:sz w:val="24"/>
          <w:szCs w:val="24"/>
        </w:rPr>
        <w:t>。</w:t>
      </w:r>
      <w:r w:rsidR="00D46189">
        <w:rPr>
          <w:rFonts w:eastAsia="仿宋" w:hint="eastAsia"/>
          <w:sz w:val="24"/>
          <w:szCs w:val="24"/>
        </w:rPr>
        <w:t>为此</w:t>
      </w:r>
      <w:r w:rsidR="0047450B">
        <w:rPr>
          <w:rFonts w:eastAsia="仿宋" w:hint="eastAsia"/>
          <w:sz w:val="24"/>
          <w:szCs w:val="24"/>
        </w:rPr>
        <w:t>，</w:t>
      </w:r>
      <w:r w:rsidR="00D445AF" w:rsidRPr="00D445AF">
        <w:rPr>
          <w:rFonts w:eastAsia="仿宋" w:hint="eastAsia"/>
          <w:b/>
          <w:color w:val="0000FF"/>
          <w:sz w:val="24"/>
        </w:rPr>
        <w:t>亟待</w:t>
      </w:r>
      <w:r w:rsidR="000E7D71">
        <w:rPr>
          <w:rFonts w:eastAsia="仿宋" w:hint="eastAsia"/>
          <w:b/>
          <w:color w:val="0000FF"/>
          <w:sz w:val="24"/>
        </w:rPr>
        <w:t>深入</w:t>
      </w:r>
      <w:r w:rsidR="00D46189">
        <w:rPr>
          <w:rFonts w:eastAsia="仿宋" w:hint="eastAsia"/>
          <w:b/>
          <w:color w:val="0000FF"/>
          <w:sz w:val="24"/>
        </w:rPr>
        <w:t>分析</w:t>
      </w:r>
      <w:r w:rsidR="000E7D71">
        <w:rPr>
          <w:rFonts w:eastAsia="仿宋" w:hint="eastAsia"/>
          <w:b/>
          <w:color w:val="0000FF"/>
          <w:sz w:val="24"/>
        </w:rPr>
        <w:t>大规模稀疏</w:t>
      </w:r>
      <w:r w:rsidR="000E7D71">
        <w:rPr>
          <w:rFonts w:eastAsia="仿宋" w:hint="eastAsia"/>
          <w:b/>
          <w:color w:val="0000FF"/>
          <w:sz w:val="24"/>
        </w:rPr>
        <w:t>M</w:t>
      </w:r>
      <w:r w:rsidR="000E7D71">
        <w:rPr>
          <w:rFonts w:eastAsia="仿宋"/>
          <w:b/>
          <w:color w:val="0000FF"/>
          <w:sz w:val="24"/>
        </w:rPr>
        <w:t>IMO</w:t>
      </w:r>
      <w:r w:rsidR="000E7D71">
        <w:rPr>
          <w:rFonts w:eastAsia="仿宋" w:hint="eastAsia"/>
          <w:b/>
          <w:color w:val="0000FF"/>
          <w:sz w:val="24"/>
        </w:rPr>
        <w:t>技术</w:t>
      </w:r>
      <w:r w:rsidR="00D46189">
        <w:rPr>
          <w:rFonts w:eastAsia="仿宋" w:hint="eastAsia"/>
          <w:b/>
          <w:color w:val="0000FF"/>
          <w:sz w:val="24"/>
        </w:rPr>
        <w:t>在</w:t>
      </w:r>
      <w:r w:rsidR="000E7D71">
        <w:rPr>
          <w:rFonts w:eastAsia="仿宋" w:hint="eastAsia"/>
          <w:b/>
          <w:color w:val="0000FF"/>
          <w:sz w:val="24"/>
        </w:rPr>
        <w:t>通感融合</w:t>
      </w:r>
      <w:r w:rsidR="00D46189">
        <w:rPr>
          <w:rFonts w:eastAsia="仿宋" w:hint="eastAsia"/>
          <w:b/>
          <w:color w:val="0000FF"/>
          <w:sz w:val="24"/>
        </w:rPr>
        <w:t>场景下</w:t>
      </w:r>
      <w:r w:rsidR="000E7D71">
        <w:rPr>
          <w:rFonts w:eastAsia="仿宋" w:hint="eastAsia"/>
          <w:b/>
          <w:color w:val="0000FF"/>
          <w:sz w:val="24"/>
        </w:rPr>
        <w:t>的</w:t>
      </w:r>
      <w:r w:rsidR="00D46189">
        <w:rPr>
          <w:rFonts w:eastAsia="仿宋" w:hint="eastAsia"/>
          <w:b/>
          <w:color w:val="0000FF"/>
          <w:sz w:val="24"/>
        </w:rPr>
        <w:t>性能提升空间</w:t>
      </w:r>
      <w:r w:rsidR="000E7D71">
        <w:rPr>
          <w:rFonts w:eastAsia="仿宋" w:hint="eastAsia"/>
          <w:b/>
          <w:color w:val="0000FF"/>
          <w:sz w:val="24"/>
        </w:rPr>
        <w:t>，</w:t>
      </w:r>
      <w:r w:rsidR="0047450B">
        <w:rPr>
          <w:rFonts w:eastAsia="仿宋" w:hint="eastAsia"/>
          <w:b/>
          <w:color w:val="0000FF"/>
          <w:sz w:val="24"/>
        </w:rPr>
        <w:t>开展</w:t>
      </w:r>
      <w:r w:rsidR="00E34ADD">
        <w:rPr>
          <w:rFonts w:eastAsia="仿宋" w:hint="eastAsia"/>
          <w:b/>
          <w:color w:val="0000FF"/>
          <w:sz w:val="24"/>
        </w:rPr>
        <w:t>基于</w:t>
      </w:r>
      <w:r w:rsidR="00D46189">
        <w:rPr>
          <w:rFonts w:eastAsia="仿宋" w:hint="eastAsia"/>
          <w:b/>
          <w:color w:val="0000FF"/>
          <w:sz w:val="24"/>
        </w:rPr>
        <w:t>稀疏</w:t>
      </w:r>
      <w:r w:rsidR="00E34ADD">
        <w:rPr>
          <w:rFonts w:eastAsia="仿宋" w:hint="eastAsia"/>
          <w:b/>
          <w:color w:val="0000FF"/>
          <w:sz w:val="24"/>
        </w:rPr>
        <w:t>阵列的</w:t>
      </w:r>
      <w:r w:rsidR="00D46189">
        <w:rPr>
          <w:rFonts w:eastAsia="仿宋" w:hint="eastAsia"/>
          <w:b/>
          <w:color w:val="0000FF"/>
          <w:sz w:val="24"/>
        </w:rPr>
        <w:t>通感融合实现方法</w:t>
      </w:r>
      <w:r w:rsidR="0047450B">
        <w:rPr>
          <w:rFonts w:eastAsia="仿宋" w:hint="eastAsia"/>
          <w:b/>
          <w:color w:val="0000FF"/>
          <w:sz w:val="24"/>
        </w:rPr>
        <w:t>研究</w:t>
      </w:r>
      <w:r w:rsidR="00FB47D4" w:rsidRPr="00FB47D4">
        <w:rPr>
          <w:rFonts w:eastAsia="仿宋" w:hint="eastAsia"/>
          <w:sz w:val="24"/>
          <w:szCs w:val="24"/>
        </w:rPr>
        <w:t>。</w:t>
      </w:r>
    </w:p>
    <w:p w14:paraId="14508A55" w14:textId="7C293B11" w:rsidR="00067FBA" w:rsidRPr="00067FBA" w:rsidRDefault="00067FBA" w:rsidP="00067FBA">
      <w:pPr>
        <w:numPr>
          <w:ilvl w:val="0"/>
          <w:numId w:val="2"/>
        </w:numPr>
        <w:adjustRightInd w:val="0"/>
        <w:snapToGrid w:val="0"/>
        <w:spacing w:before="60" w:line="312" w:lineRule="auto"/>
        <w:ind w:firstLineChars="200" w:firstLine="420"/>
        <w:jc w:val="center"/>
        <w:rPr>
          <w:rFonts w:eastAsia="楷体"/>
        </w:rPr>
      </w:pPr>
      <w:bookmarkStart w:id="0" w:name="_Ref121603286"/>
      <w:r>
        <w:rPr>
          <w:rFonts w:eastAsia="楷体" w:hint="eastAsia"/>
        </w:rPr>
        <w:t>信道与阵列双稀疏通感融合场景示意图</w:t>
      </w:r>
      <w:bookmarkEnd w:id="0"/>
    </w:p>
    <w:p w14:paraId="49B807A1" w14:textId="7237D895" w:rsidR="001E504E" w:rsidRPr="001E504E" w:rsidRDefault="00FB47D4" w:rsidP="001E504E">
      <w:pPr>
        <w:adjustRightInd w:val="0"/>
        <w:snapToGrid w:val="0"/>
        <w:spacing w:before="120" w:line="312" w:lineRule="auto"/>
        <w:ind w:firstLineChars="200" w:firstLine="480"/>
        <w:rPr>
          <w:rFonts w:eastAsia="仿宋"/>
          <w:sz w:val="24"/>
        </w:rPr>
      </w:pPr>
      <w:r w:rsidRPr="00FB47D4">
        <w:rPr>
          <w:rFonts w:eastAsia="仿宋" w:hint="eastAsia"/>
          <w:sz w:val="24"/>
        </w:rPr>
        <w:t>综上所述，</w:t>
      </w:r>
      <w:r w:rsidR="001E504E" w:rsidRPr="00D462F9">
        <w:rPr>
          <w:rFonts w:eastAsia="仿宋" w:hint="eastAsia"/>
          <w:b/>
          <w:color w:val="0000FF"/>
          <w:sz w:val="24"/>
        </w:rPr>
        <w:t>本项目针对高频</w:t>
      </w:r>
      <w:r w:rsidR="003E0433">
        <w:rPr>
          <w:rFonts w:eastAsia="仿宋" w:hint="eastAsia"/>
          <w:b/>
          <w:color w:val="0000FF"/>
          <w:sz w:val="24"/>
        </w:rPr>
        <w:t>M</w:t>
      </w:r>
      <w:r w:rsidR="003E0433">
        <w:rPr>
          <w:rFonts w:eastAsia="仿宋"/>
          <w:b/>
          <w:color w:val="0000FF"/>
          <w:sz w:val="24"/>
        </w:rPr>
        <w:t>IMO</w:t>
      </w:r>
      <w:r w:rsidR="001E504E" w:rsidRPr="00D462F9">
        <w:rPr>
          <w:rFonts w:eastAsia="仿宋" w:hint="eastAsia"/>
          <w:b/>
          <w:color w:val="0000FF"/>
          <w:sz w:val="24"/>
        </w:rPr>
        <w:t>信道稀疏与天线阵列稀疏两大</w:t>
      </w:r>
      <w:r w:rsidR="00D462F9">
        <w:rPr>
          <w:rFonts w:eastAsia="仿宋" w:hint="eastAsia"/>
          <w:b/>
          <w:color w:val="0000FF"/>
          <w:sz w:val="24"/>
        </w:rPr>
        <w:t>核心</w:t>
      </w:r>
      <w:r w:rsidR="001E504E" w:rsidRPr="00D462F9">
        <w:rPr>
          <w:rFonts w:eastAsia="仿宋" w:hint="eastAsia"/>
          <w:b/>
          <w:color w:val="0000FF"/>
          <w:sz w:val="24"/>
        </w:rPr>
        <w:t>挑战，明晰双稀疏</w:t>
      </w:r>
      <w:r w:rsidR="003E0433">
        <w:rPr>
          <w:rFonts w:eastAsia="仿宋" w:hint="eastAsia"/>
          <w:b/>
          <w:color w:val="0000FF"/>
          <w:sz w:val="24"/>
        </w:rPr>
        <w:t>性</w:t>
      </w:r>
      <w:r w:rsidR="001E504E" w:rsidRPr="00D462F9">
        <w:rPr>
          <w:rFonts w:eastAsia="仿宋" w:hint="eastAsia"/>
          <w:b/>
          <w:color w:val="0000FF"/>
          <w:sz w:val="24"/>
        </w:rPr>
        <w:t>对通信与感知功能的差异化影响，探索</w:t>
      </w:r>
      <w:r w:rsidR="003E0433">
        <w:rPr>
          <w:rFonts w:eastAsia="仿宋" w:hint="eastAsia"/>
          <w:b/>
          <w:color w:val="0000FF"/>
          <w:sz w:val="24"/>
        </w:rPr>
        <w:t>双稀疏特征下的</w:t>
      </w:r>
      <w:r w:rsidR="00D462F9">
        <w:rPr>
          <w:rFonts w:eastAsia="仿宋" w:hint="eastAsia"/>
          <w:b/>
          <w:color w:val="0000FF"/>
          <w:sz w:val="24"/>
        </w:rPr>
        <w:t>通感</w:t>
      </w:r>
      <w:r w:rsidR="001E504E" w:rsidRPr="00D462F9">
        <w:rPr>
          <w:rFonts w:eastAsia="仿宋" w:hint="eastAsia"/>
          <w:b/>
          <w:color w:val="0000FF"/>
          <w:sz w:val="24"/>
        </w:rPr>
        <w:t>融合性</w:t>
      </w:r>
      <w:r w:rsidR="001E504E" w:rsidRPr="00D462F9">
        <w:rPr>
          <w:rFonts w:eastAsia="仿宋" w:hint="eastAsia"/>
          <w:b/>
          <w:color w:val="0000FF"/>
          <w:sz w:val="24"/>
        </w:rPr>
        <w:lastRenderedPageBreak/>
        <w:t>能极限，构建</w:t>
      </w:r>
      <w:r w:rsidR="003E0433">
        <w:rPr>
          <w:rFonts w:eastAsia="仿宋" w:hint="eastAsia"/>
          <w:b/>
          <w:color w:val="0000FF"/>
          <w:sz w:val="24"/>
        </w:rPr>
        <w:t>与双稀疏性相匹配</w:t>
      </w:r>
      <w:r w:rsidR="001E504E" w:rsidRPr="00D462F9">
        <w:rPr>
          <w:rFonts w:eastAsia="仿宋" w:hint="eastAsia"/>
          <w:b/>
          <w:color w:val="0000FF"/>
          <w:sz w:val="24"/>
        </w:rPr>
        <w:t>的</w:t>
      </w:r>
      <w:r w:rsidR="001E504E" w:rsidRPr="00D462F9">
        <w:rPr>
          <w:rFonts w:eastAsia="仿宋" w:hint="eastAsia"/>
          <w:b/>
          <w:color w:val="0000FF"/>
          <w:sz w:val="24"/>
        </w:rPr>
        <w:t>MIMO</w:t>
      </w:r>
      <w:r w:rsidR="003E0433">
        <w:rPr>
          <w:rFonts w:eastAsia="仿宋" w:hint="eastAsia"/>
          <w:b/>
          <w:color w:val="0000FF"/>
          <w:sz w:val="24"/>
        </w:rPr>
        <w:t>通感融合设计</w:t>
      </w:r>
      <w:r w:rsidR="001E504E" w:rsidRPr="00D462F9">
        <w:rPr>
          <w:rFonts w:eastAsia="仿宋" w:hint="eastAsia"/>
          <w:b/>
          <w:color w:val="0000FF"/>
          <w:sz w:val="24"/>
        </w:rPr>
        <w:t>方法</w:t>
      </w:r>
      <w:r w:rsidR="001E504E">
        <w:rPr>
          <w:rFonts w:eastAsia="仿宋" w:hint="eastAsia"/>
          <w:b/>
          <w:color w:val="0000FF"/>
          <w:sz w:val="24"/>
        </w:rPr>
        <w:t>，</w:t>
      </w:r>
      <w:r w:rsidR="00D462F9">
        <w:rPr>
          <w:rFonts w:eastAsia="仿宋" w:hint="eastAsia"/>
          <w:b/>
          <w:color w:val="0000FF"/>
          <w:sz w:val="24"/>
        </w:rPr>
        <w:t>为</w:t>
      </w:r>
      <w:r w:rsidR="001E504E">
        <w:rPr>
          <w:rFonts w:eastAsia="仿宋" w:hint="eastAsia"/>
          <w:b/>
          <w:color w:val="0000FF"/>
          <w:sz w:val="24"/>
        </w:rPr>
        <w:t>通感融合技术</w:t>
      </w:r>
      <w:r w:rsidR="00F6158C">
        <w:rPr>
          <w:rFonts w:eastAsia="仿宋" w:hint="eastAsia"/>
          <w:b/>
          <w:color w:val="0000FF"/>
          <w:sz w:val="24"/>
        </w:rPr>
        <w:t>在</w:t>
      </w:r>
      <w:r w:rsidR="00D462F9">
        <w:rPr>
          <w:rFonts w:eastAsia="仿宋" w:hint="eastAsia"/>
          <w:b/>
          <w:color w:val="0000FF"/>
          <w:sz w:val="24"/>
        </w:rPr>
        <w:t>未来</w:t>
      </w:r>
      <w:r w:rsidR="003E0433">
        <w:rPr>
          <w:rFonts w:eastAsia="仿宋" w:hint="eastAsia"/>
          <w:b/>
          <w:color w:val="0000FF"/>
          <w:sz w:val="24"/>
        </w:rPr>
        <w:t>高频</w:t>
      </w:r>
      <w:r w:rsidR="00D462F9" w:rsidRPr="00F6158C">
        <w:rPr>
          <w:rFonts w:eastAsia="仿宋" w:hint="eastAsia"/>
          <w:b/>
          <w:color w:val="0000FF"/>
          <w:sz w:val="24"/>
        </w:rPr>
        <w:t>信道与阵列双稀疏</w:t>
      </w:r>
      <w:r w:rsidR="00D462F9">
        <w:rPr>
          <w:rFonts w:eastAsia="仿宋" w:hint="eastAsia"/>
          <w:b/>
          <w:color w:val="0000FF"/>
          <w:sz w:val="24"/>
        </w:rPr>
        <w:t>环境下的</w:t>
      </w:r>
      <w:r w:rsidR="001E504E">
        <w:rPr>
          <w:rFonts w:eastAsia="仿宋" w:hint="eastAsia"/>
          <w:b/>
          <w:color w:val="0000FF"/>
          <w:sz w:val="24"/>
        </w:rPr>
        <w:t>应用</w:t>
      </w:r>
      <w:r w:rsidR="00D462F9">
        <w:rPr>
          <w:rFonts w:eastAsia="仿宋" w:hint="eastAsia"/>
          <w:b/>
          <w:color w:val="0000FF"/>
          <w:sz w:val="24"/>
        </w:rPr>
        <w:t>提供理论</w:t>
      </w:r>
      <w:r w:rsidR="003E0433">
        <w:rPr>
          <w:rFonts w:eastAsia="仿宋" w:hint="eastAsia"/>
          <w:b/>
          <w:color w:val="0000FF"/>
          <w:sz w:val="24"/>
        </w:rPr>
        <w:t>保障与技术支撑</w:t>
      </w:r>
      <w:r w:rsidR="001E504E">
        <w:rPr>
          <w:rFonts w:eastAsia="仿宋" w:hint="eastAsia"/>
          <w:b/>
          <w:color w:val="0000FF"/>
          <w:sz w:val="24"/>
        </w:rPr>
        <w:t>。</w:t>
      </w:r>
    </w:p>
    <w:p w14:paraId="27A84EED" w14:textId="77777777" w:rsidR="00FB47D4" w:rsidRPr="00FB47D4" w:rsidRDefault="00FB47D4" w:rsidP="00FB47D4">
      <w:pPr>
        <w:snapToGrid w:val="0"/>
        <w:spacing w:before="120" w:line="312" w:lineRule="auto"/>
        <w:ind w:firstLineChars="200" w:firstLine="562"/>
        <w:rPr>
          <w:rFonts w:ascii="仿宋" w:eastAsia="仿宋" w:hAnsi="仿宋"/>
          <w:b/>
          <w:sz w:val="28"/>
          <w:szCs w:val="28"/>
        </w:rPr>
      </w:pPr>
      <w:r w:rsidRPr="00FB47D4">
        <w:rPr>
          <w:rFonts w:eastAsia="黑体"/>
          <w:b/>
          <w:sz w:val="28"/>
          <w:szCs w:val="28"/>
        </w:rPr>
        <w:t>1.</w:t>
      </w:r>
      <w:r w:rsidRPr="00FB47D4">
        <w:rPr>
          <w:rFonts w:eastAsia="黑体" w:hint="eastAsia"/>
          <w:b/>
          <w:sz w:val="28"/>
          <w:szCs w:val="28"/>
        </w:rPr>
        <w:t>2</w:t>
      </w:r>
      <w:r w:rsidRPr="00FB47D4">
        <w:rPr>
          <w:rFonts w:eastAsia="黑体"/>
          <w:b/>
          <w:sz w:val="28"/>
          <w:szCs w:val="28"/>
        </w:rPr>
        <w:t xml:space="preserve">  </w:t>
      </w:r>
      <w:r w:rsidRPr="00FB47D4">
        <w:rPr>
          <w:rFonts w:ascii="仿宋" w:eastAsia="仿宋" w:hAnsi="仿宋" w:hint="eastAsia"/>
          <w:b/>
          <w:sz w:val="28"/>
          <w:szCs w:val="28"/>
        </w:rPr>
        <w:t>国内外研究现状</w:t>
      </w:r>
    </w:p>
    <w:p w14:paraId="7EE894FD" w14:textId="37F758E9" w:rsidR="00FB47D4" w:rsidRPr="00FB47D4" w:rsidRDefault="001D14D5" w:rsidP="007D61C2">
      <w:pPr>
        <w:snapToGrid w:val="0"/>
        <w:spacing w:before="120" w:line="312" w:lineRule="auto"/>
        <w:ind w:firstLineChars="200" w:firstLine="480"/>
        <w:rPr>
          <w:rFonts w:eastAsia="仿宋"/>
          <w:sz w:val="24"/>
        </w:rPr>
      </w:pPr>
      <w:r w:rsidRPr="00514026">
        <w:rPr>
          <w:rFonts w:eastAsia="仿宋" w:hint="eastAsia"/>
          <w:sz w:val="24"/>
          <w:szCs w:val="24"/>
        </w:rPr>
        <w:t>随着</w:t>
      </w:r>
      <w:r w:rsidR="0091375D">
        <w:rPr>
          <w:rFonts w:eastAsia="仿宋" w:hint="eastAsia"/>
          <w:sz w:val="24"/>
          <w:szCs w:val="24"/>
        </w:rPr>
        <w:t>新兴应用的不断</w:t>
      </w:r>
      <w:r w:rsidR="006258F2">
        <w:rPr>
          <w:rFonts w:eastAsia="仿宋" w:hint="eastAsia"/>
          <w:sz w:val="24"/>
          <w:szCs w:val="24"/>
        </w:rPr>
        <w:t>涌现</w:t>
      </w:r>
      <w:r w:rsidRPr="00514026">
        <w:rPr>
          <w:rFonts w:eastAsia="仿宋" w:hint="eastAsia"/>
          <w:sz w:val="24"/>
          <w:szCs w:val="24"/>
        </w:rPr>
        <w:t>，下一代无线网络不仅需要提供高质量的无线通信</w:t>
      </w:r>
      <w:r w:rsidR="0003286C">
        <w:rPr>
          <w:rFonts w:eastAsia="仿宋" w:hint="eastAsia"/>
          <w:sz w:val="24"/>
          <w:szCs w:val="24"/>
        </w:rPr>
        <w:t>功能</w:t>
      </w:r>
      <w:r w:rsidRPr="00514026">
        <w:rPr>
          <w:rFonts w:eastAsia="仿宋" w:hint="eastAsia"/>
          <w:sz w:val="24"/>
          <w:szCs w:val="24"/>
        </w:rPr>
        <w:t>，还需具备高精度的环境感知能力。</w:t>
      </w:r>
      <w:r w:rsidR="00955038" w:rsidRPr="00955038">
        <w:rPr>
          <w:rFonts w:eastAsia="仿宋" w:hint="eastAsia"/>
          <w:sz w:val="24"/>
        </w:rPr>
        <w:t>传统通信系统与感知系统采用相互</w:t>
      </w:r>
      <w:r w:rsidR="00FD06E1">
        <w:rPr>
          <w:rFonts w:eastAsia="仿宋" w:hint="eastAsia"/>
          <w:sz w:val="24"/>
        </w:rPr>
        <w:t>分离</w:t>
      </w:r>
      <w:r w:rsidR="00955038" w:rsidRPr="00955038">
        <w:rPr>
          <w:rFonts w:eastAsia="仿宋" w:hint="eastAsia"/>
          <w:sz w:val="24"/>
        </w:rPr>
        <w:t>的架构，在资源利用效率方面存在固有局限性，</w:t>
      </w:r>
      <w:r w:rsidR="005E060F">
        <w:rPr>
          <w:rFonts w:eastAsia="仿宋" w:hint="eastAsia"/>
          <w:sz w:val="24"/>
        </w:rPr>
        <w:t>并</w:t>
      </w:r>
      <w:r w:rsidR="00955038" w:rsidRPr="00955038">
        <w:rPr>
          <w:rFonts w:eastAsia="仿宋" w:hint="eastAsia"/>
          <w:sz w:val="24"/>
        </w:rPr>
        <w:t>难以满足新兴应用对系统性能的严</w:t>
      </w:r>
      <w:r w:rsidR="00B37429">
        <w:rPr>
          <w:rFonts w:eastAsia="仿宋" w:hint="eastAsia"/>
          <w:sz w:val="24"/>
        </w:rPr>
        <w:t>苛</w:t>
      </w:r>
      <w:r w:rsidR="00955038" w:rsidRPr="00955038">
        <w:rPr>
          <w:rFonts w:eastAsia="仿宋" w:hint="eastAsia"/>
          <w:sz w:val="24"/>
        </w:rPr>
        <w:t>要求。</w:t>
      </w:r>
      <w:r w:rsidR="00FB47D4" w:rsidRPr="00FB47D4">
        <w:rPr>
          <w:rFonts w:eastAsia="仿宋"/>
          <w:sz w:val="24"/>
        </w:rPr>
        <w:t>为此，探</w:t>
      </w:r>
      <w:r w:rsidR="00721C3C">
        <w:rPr>
          <w:rFonts w:eastAsia="仿宋" w:hint="eastAsia"/>
          <w:sz w:val="24"/>
        </w:rPr>
        <w:t>索</w:t>
      </w:r>
      <w:r w:rsidR="00FB47D4" w:rsidRPr="00FB47D4">
        <w:rPr>
          <w:rFonts w:eastAsia="仿宋"/>
          <w:sz w:val="24"/>
        </w:rPr>
        <w:t>面向</w:t>
      </w:r>
      <w:r w:rsidR="00FB47D4" w:rsidRPr="00FB47D4">
        <w:rPr>
          <w:rFonts w:eastAsia="仿宋" w:hint="eastAsia"/>
          <w:sz w:val="24"/>
        </w:rPr>
        <w:t>通信感知</w:t>
      </w:r>
      <w:r w:rsidR="005B65BB">
        <w:rPr>
          <w:rFonts w:eastAsia="仿宋" w:hint="eastAsia"/>
          <w:sz w:val="24"/>
        </w:rPr>
        <w:t>融合</w:t>
      </w:r>
      <w:r w:rsidR="00FB47D4" w:rsidRPr="00FB47D4">
        <w:rPr>
          <w:rFonts w:eastAsia="仿宋" w:hint="eastAsia"/>
          <w:sz w:val="24"/>
        </w:rPr>
        <w:t>的</w:t>
      </w:r>
      <w:r w:rsidR="00FB47D4" w:rsidRPr="00FB47D4">
        <w:rPr>
          <w:rFonts w:eastAsia="仿宋"/>
          <w:sz w:val="24"/>
        </w:rPr>
        <w:t>一体化新型无线设计范式</w:t>
      </w:r>
      <w:r w:rsidR="0001072B">
        <w:rPr>
          <w:rFonts w:eastAsia="仿宋" w:hint="eastAsia"/>
          <w:sz w:val="24"/>
        </w:rPr>
        <w:t>成为</w:t>
      </w:r>
      <w:r w:rsidR="00FB47D4" w:rsidRPr="00FB47D4">
        <w:rPr>
          <w:rFonts w:eastAsia="仿宋"/>
          <w:sz w:val="24"/>
        </w:rPr>
        <w:t>一项重要的</w:t>
      </w:r>
      <w:r w:rsidR="0001072B">
        <w:rPr>
          <w:rFonts w:eastAsia="仿宋" w:hint="eastAsia"/>
          <w:sz w:val="24"/>
        </w:rPr>
        <w:t>研究</w:t>
      </w:r>
      <w:r w:rsidR="00FB47D4" w:rsidRPr="00FB47D4">
        <w:rPr>
          <w:rFonts w:eastAsia="仿宋"/>
          <w:sz w:val="24"/>
        </w:rPr>
        <w:t>课题。</w:t>
      </w:r>
      <w:r w:rsidR="007D61C2">
        <w:rPr>
          <w:rFonts w:eastAsia="仿宋" w:hint="eastAsia"/>
          <w:sz w:val="24"/>
          <w:szCs w:val="24"/>
        </w:rPr>
        <w:t>下面</w:t>
      </w:r>
      <w:r w:rsidR="00FB47D4" w:rsidRPr="00FB47D4">
        <w:rPr>
          <w:rFonts w:eastAsia="仿宋" w:hint="eastAsia"/>
          <w:sz w:val="24"/>
        </w:rPr>
        <w:t>将</w:t>
      </w:r>
      <w:bookmarkStart w:id="1" w:name="_Hlk154928084"/>
      <w:r w:rsidR="007D61C2">
        <w:rPr>
          <w:rFonts w:eastAsia="仿宋" w:hint="eastAsia"/>
          <w:sz w:val="24"/>
        </w:rPr>
        <w:t>对</w:t>
      </w:r>
      <w:bookmarkEnd w:id="1"/>
      <w:r w:rsidR="00901088">
        <w:rPr>
          <w:rFonts w:eastAsia="仿宋" w:hint="eastAsia"/>
          <w:sz w:val="24"/>
        </w:rPr>
        <w:t>通信感知</w:t>
      </w:r>
      <w:r w:rsidR="001932E3">
        <w:rPr>
          <w:rFonts w:eastAsia="仿宋" w:hint="eastAsia"/>
          <w:sz w:val="24"/>
        </w:rPr>
        <w:t>共存</w:t>
      </w:r>
      <w:r w:rsidR="00D51E1D">
        <w:rPr>
          <w:rFonts w:eastAsia="仿宋" w:hint="eastAsia"/>
          <w:sz w:val="24"/>
        </w:rPr>
        <w:t>与</w:t>
      </w:r>
      <w:r w:rsidR="00D51E1D" w:rsidRPr="00D51E1D">
        <w:rPr>
          <w:rFonts w:eastAsia="仿宋" w:hint="eastAsia"/>
          <w:sz w:val="24"/>
        </w:rPr>
        <w:t>融合</w:t>
      </w:r>
      <w:r w:rsidR="007D61C2">
        <w:rPr>
          <w:rFonts w:eastAsia="仿宋" w:hint="eastAsia"/>
          <w:sz w:val="24"/>
        </w:rPr>
        <w:t>和大规模</w:t>
      </w:r>
      <w:r w:rsidR="00D51E1D">
        <w:rPr>
          <w:rFonts w:eastAsia="仿宋" w:hint="eastAsia"/>
          <w:sz w:val="24"/>
        </w:rPr>
        <w:t>MIMO</w:t>
      </w:r>
      <w:r w:rsidR="009A0258">
        <w:rPr>
          <w:rFonts w:eastAsia="仿宋" w:hint="eastAsia"/>
          <w:sz w:val="24"/>
        </w:rPr>
        <w:t>通信感知</w:t>
      </w:r>
      <w:r w:rsidR="007D61C2">
        <w:rPr>
          <w:rFonts w:eastAsia="仿宋" w:hint="eastAsia"/>
          <w:sz w:val="24"/>
        </w:rPr>
        <w:t>融合两</w:t>
      </w:r>
      <w:r w:rsidR="00FB47D4" w:rsidRPr="00FB47D4">
        <w:rPr>
          <w:rFonts w:eastAsia="仿宋" w:hint="eastAsia"/>
          <w:sz w:val="24"/>
        </w:rPr>
        <w:t>个方面</w:t>
      </w:r>
      <w:r w:rsidR="007D61C2">
        <w:rPr>
          <w:rFonts w:eastAsia="仿宋" w:hint="eastAsia"/>
          <w:sz w:val="24"/>
        </w:rPr>
        <w:t>的国内外研究现状</w:t>
      </w:r>
      <w:r w:rsidR="00FB47D4" w:rsidRPr="00FB47D4">
        <w:rPr>
          <w:rFonts w:eastAsia="仿宋" w:hint="eastAsia"/>
          <w:sz w:val="24"/>
        </w:rPr>
        <w:t>进行</w:t>
      </w:r>
      <w:r w:rsidR="007D61C2">
        <w:rPr>
          <w:rFonts w:eastAsia="仿宋" w:hint="eastAsia"/>
          <w:sz w:val="24"/>
        </w:rPr>
        <w:t>概述</w:t>
      </w:r>
      <w:r w:rsidR="00FB47D4" w:rsidRPr="00FB47D4">
        <w:rPr>
          <w:rFonts w:eastAsia="仿宋" w:hint="eastAsia"/>
          <w:sz w:val="24"/>
        </w:rPr>
        <w:t>。</w:t>
      </w:r>
    </w:p>
    <w:p w14:paraId="32612A09" w14:textId="1503CA7D" w:rsidR="00FB47D4" w:rsidRPr="00A428B3" w:rsidRDefault="00FB47D4" w:rsidP="00A428B3">
      <w:pPr>
        <w:snapToGrid w:val="0"/>
        <w:spacing w:before="120" w:line="312" w:lineRule="auto"/>
        <w:ind w:firstLineChars="200" w:firstLine="482"/>
        <w:rPr>
          <w:rFonts w:eastAsia="仿宋"/>
          <w:b/>
          <w:bCs/>
          <w:sz w:val="24"/>
          <w:szCs w:val="24"/>
        </w:rPr>
      </w:pPr>
      <w:r w:rsidRPr="00FB47D4">
        <w:rPr>
          <w:rFonts w:eastAsia="仿宋"/>
          <w:b/>
          <w:bCs/>
          <w:sz w:val="24"/>
          <w:szCs w:val="24"/>
        </w:rPr>
        <w:t>1.2.1</w:t>
      </w:r>
      <w:r w:rsidRPr="00FB47D4">
        <w:rPr>
          <w:rFonts w:ascii="仿宋" w:eastAsia="仿宋" w:hAnsi="仿宋"/>
          <w:b/>
          <w:bCs/>
          <w:sz w:val="24"/>
          <w:szCs w:val="24"/>
        </w:rPr>
        <w:t xml:space="preserve"> </w:t>
      </w:r>
      <w:r w:rsidR="00901088">
        <w:rPr>
          <w:rFonts w:eastAsia="仿宋" w:hint="eastAsia"/>
          <w:b/>
          <w:bCs/>
          <w:sz w:val="24"/>
          <w:szCs w:val="24"/>
        </w:rPr>
        <w:t>通信感知</w:t>
      </w:r>
      <w:r w:rsidR="0009103F">
        <w:rPr>
          <w:rFonts w:eastAsia="仿宋" w:hint="eastAsia"/>
          <w:b/>
          <w:bCs/>
          <w:sz w:val="24"/>
          <w:szCs w:val="24"/>
        </w:rPr>
        <w:t>共存</w:t>
      </w:r>
      <w:r w:rsidR="00F029BE">
        <w:rPr>
          <w:rFonts w:eastAsia="仿宋" w:hint="eastAsia"/>
          <w:b/>
          <w:bCs/>
          <w:sz w:val="24"/>
          <w:szCs w:val="24"/>
        </w:rPr>
        <w:t>与</w:t>
      </w:r>
      <w:r w:rsidR="00CF625B">
        <w:rPr>
          <w:rFonts w:eastAsia="仿宋" w:hint="eastAsia"/>
          <w:b/>
          <w:bCs/>
          <w:sz w:val="24"/>
          <w:szCs w:val="24"/>
        </w:rPr>
        <w:t>融合</w:t>
      </w:r>
    </w:p>
    <w:p w14:paraId="56AE11D2" w14:textId="2D5E2FDC" w:rsidR="009A6AB8" w:rsidRDefault="00320AE1" w:rsidP="009A6AB8">
      <w:pPr>
        <w:spacing w:line="312" w:lineRule="auto"/>
        <w:ind w:firstLine="480"/>
        <w:rPr>
          <w:rFonts w:eastAsia="仿宋"/>
          <w:sz w:val="24"/>
          <w:szCs w:val="24"/>
        </w:rPr>
      </w:pPr>
      <w:r w:rsidRPr="00320AE1">
        <w:rPr>
          <w:rFonts w:eastAsia="仿宋" w:hint="eastAsia"/>
          <w:sz w:val="24"/>
          <w:szCs w:val="24"/>
        </w:rPr>
        <w:t>尽管通信系统和</w:t>
      </w:r>
      <w:r w:rsidR="00926DA5">
        <w:rPr>
          <w:rFonts w:eastAsia="仿宋" w:hint="eastAsia"/>
          <w:sz w:val="24"/>
          <w:szCs w:val="24"/>
        </w:rPr>
        <w:t>感知</w:t>
      </w:r>
      <w:r w:rsidRPr="00320AE1">
        <w:rPr>
          <w:rFonts w:eastAsia="仿宋" w:hint="eastAsia"/>
          <w:sz w:val="24"/>
          <w:szCs w:val="24"/>
        </w:rPr>
        <w:t>系统</w:t>
      </w:r>
      <w:r w:rsidR="0021021F" w:rsidRPr="0021021F">
        <w:rPr>
          <w:rFonts w:eastAsia="仿宋" w:hint="eastAsia"/>
          <w:sz w:val="24"/>
          <w:szCs w:val="24"/>
        </w:rPr>
        <w:t>均依赖电磁波进行信号处理</w:t>
      </w:r>
      <w:r w:rsidRPr="00320AE1">
        <w:rPr>
          <w:rFonts w:eastAsia="仿宋" w:hint="eastAsia"/>
          <w:sz w:val="24"/>
          <w:szCs w:val="24"/>
        </w:rPr>
        <w:t>，它们的功能目标却存在显著差异</w:t>
      </w:r>
      <w:r>
        <w:rPr>
          <w:rFonts w:eastAsia="仿宋" w:hint="eastAsia"/>
          <w:sz w:val="24"/>
          <w:szCs w:val="24"/>
        </w:rPr>
        <w:t>。</w:t>
      </w:r>
      <w:r w:rsidR="00A428B3" w:rsidRPr="00C51D4D">
        <w:rPr>
          <w:rFonts w:eastAsia="仿宋" w:hint="eastAsia"/>
          <w:sz w:val="24"/>
          <w:szCs w:val="24"/>
        </w:rPr>
        <w:t>感知系统通过主动发射或被动接收观测信号，提取目标的空间位置信息或运动状态，以实现</w:t>
      </w:r>
      <w:r w:rsidR="007E4845" w:rsidRPr="00C51D4D">
        <w:rPr>
          <w:rFonts w:eastAsia="仿宋" w:hint="eastAsia"/>
          <w:sz w:val="24"/>
          <w:szCs w:val="24"/>
        </w:rPr>
        <w:t>目标</w:t>
      </w:r>
      <w:r w:rsidR="00A428B3" w:rsidRPr="00C51D4D">
        <w:rPr>
          <w:rFonts w:eastAsia="仿宋" w:hint="eastAsia"/>
          <w:sz w:val="24"/>
          <w:szCs w:val="24"/>
        </w:rPr>
        <w:t>检测、</w:t>
      </w:r>
      <w:r w:rsidR="00A428B3">
        <w:rPr>
          <w:rFonts w:eastAsia="仿宋" w:hint="eastAsia"/>
          <w:sz w:val="24"/>
          <w:szCs w:val="24"/>
        </w:rPr>
        <w:t>参数估计</w:t>
      </w:r>
      <w:r w:rsidR="00A428B3" w:rsidRPr="00C51D4D">
        <w:rPr>
          <w:rFonts w:eastAsia="仿宋" w:hint="eastAsia"/>
          <w:sz w:val="24"/>
          <w:szCs w:val="24"/>
        </w:rPr>
        <w:t>和</w:t>
      </w:r>
      <w:r w:rsidR="00A428B3">
        <w:rPr>
          <w:rFonts w:eastAsia="仿宋" w:hint="eastAsia"/>
          <w:sz w:val="24"/>
          <w:szCs w:val="24"/>
        </w:rPr>
        <w:t>定位</w:t>
      </w:r>
      <w:r w:rsidR="007A500A">
        <w:rPr>
          <w:rFonts w:eastAsia="仿宋" w:hint="eastAsia"/>
          <w:sz w:val="24"/>
          <w:szCs w:val="24"/>
        </w:rPr>
        <w:t>追踪功能</w:t>
      </w:r>
      <w:r w:rsidR="00A428B3">
        <w:rPr>
          <w:rFonts w:eastAsia="仿宋"/>
          <w:sz w:val="24"/>
          <w:szCs w:val="24"/>
        </w:rPr>
        <w:fldChar w:fldCharType="begin"/>
      </w:r>
      <w:r w:rsidR="00A428B3">
        <w:rPr>
          <w:rFonts w:eastAsia="仿宋"/>
          <w:sz w:val="24"/>
          <w:szCs w:val="24"/>
        </w:rPr>
        <w:instrText xml:space="preserve"> REF _Ref190453291 \r \h </w:instrText>
      </w:r>
      <w:r w:rsidR="00A428B3">
        <w:rPr>
          <w:rFonts w:eastAsia="仿宋"/>
          <w:sz w:val="24"/>
          <w:szCs w:val="24"/>
        </w:rPr>
      </w:r>
      <w:r w:rsidR="00A428B3">
        <w:rPr>
          <w:rFonts w:eastAsia="仿宋"/>
          <w:sz w:val="24"/>
          <w:szCs w:val="24"/>
        </w:rPr>
        <w:fldChar w:fldCharType="separate"/>
      </w:r>
      <w:r w:rsidR="00D103EF">
        <w:rPr>
          <w:rFonts w:eastAsia="仿宋"/>
          <w:sz w:val="24"/>
          <w:szCs w:val="24"/>
        </w:rPr>
        <w:t>[1]</w:t>
      </w:r>
      <w:r w:rsidR="00A428B3">
        <w:rPr>
          <w:rFonts w:eastAsia="仿宋"/>
          <w:sz w:val="24"/>
          <w:szCs w:val="24"/>
        </w:rPr>
        <w:fldChar w:fldCharType="end"/>
      </w:r>
      <w:r w:rsidR="00A428B3" w:rsidRPr="00C51D4D">
        <w:rPr>
          <w:rFonts w:eastAsia="仿宋" w:hint="eastAsia"/>
          <w:sz w:val="24"/>
          <w:szCs w:val="24"/>
        </w:rPr>
        <w:t>。相比之下，通信系统的设计侧重于优化信道容量、提升频谱利用率</w:t>
      </w:r>
      <w:r w:rsidR="00A428B3">
        <w:rPr>
          <w:rFonts w:eastAsia="仿宋" w:hint="eastAsia"/>
          <w:sz w:val="24"/>
          <w:szCs w:val="24"/>
        </w:rPr>
        <w:t>和</w:t>
      </w:r>
      <w:r w:rsidR="00A428B3" w:rsidRPr="00C51D4D">
        <w:rPr>
          <w:rFonts w:eastAsia="仿宋" w:hint="eastAsia"/>
          <w:sz w:val="24"/>
          <w:szCs w:val="24"/>
        </w:rPr>
        <w:t>降低误码率，以</w:t>
      </w:r>
      <w:r w:rsidR="007A500A" w:rsidRPr="00C51D4D">
        <w:rPr>
          <w:rFonts w:eastAsia="仿宋" w:hint="eastAsia"/>
          <w:sz w:val="24"/>
          <w:szCs w:val="24"/>
        </w:rPr>
        <w:t>确保信息</w:t>
      </w:r>
      <w:r w:rsidR="000051F5" w:rsidRPr="00C51D4D">
        <w:rPr>
          <w:rFonts w:eastAsia="仿宋" w:hint="eastAsia"/>
          <w:sz w:val="24"/>
          <w:szCs w:val="24"/>
        </w:rPr>
        <w:t>的</w:t>
      </w:r>
      <w:r w:rsidR="007A500A" w:rsidRPr="00C51D4D">
        <w:rPr>
          <w:rFonts w:eastAsia="仿宋" w:hint="eastAsia"/>
          <w:sz w:val="24"/>
          <w:szCs w:val="24"/>
        </w:rPr>
        <w:t>高效、可靠传输</w:t>
      </w:r>
      <w:r w:rsidR="009B3EF1">
        <w:rPr>
          <w:rFonts w:eastAsia="仿宋"/>
          <w:sz w:val="24"/>
          <w:szCs w:val="24"/>
        </w:rPr>
        <w:fldChar w:fldCharType="begin"/>
      </w:r>
      <w:r w:rsidR="009B3EF1">
        <w:rPr>
          <w:rFonts w:eastAsia="仿宋"/>
          <w:sz w:val="24"/>
          <w:szCs w:val="24"/>
        </w:rPr>
        <w:instrText xml:space="preserve"> </w:instrText>
      </w:r>
      <w:r w:rsidR="009B3EF1">
        <w:rPr>
          <w:rFonts w:eastAsia="仿宋" w:hint="eastAsia"/>
          <w:sz w:val="24"/>
          <w:szCs w:val="24"/>
        </w:rPr>
        <w:instrText>REF _Ref190453294 \r \h</w:instrText>
      </w:r>
      <w:r w:rsidR="009B3EF1">
        <w:rPr>
          <w:rFonts w:eastAsia="仿宋"/>
          <w:sz w:val="24"/>
          <w:szCs w:val="24"/>
        </w:rPr>
        <w:instrText xml:space="preserve"> </w:instrText>
      </w:r>
      <w:r w:rsidR="009B3EF1">
        <w:rPr>
          <w:rFonts w:eastAsia="仿宋"/>
          <w:sz w:val="24"/>
          <w:szCs w:val="24"/>
        </w:rPr>
      </w:r>
      <w:r w:rsidR="009B3EF1">
        <w:rPr>
          <w:rFonts w:eastAsia="仿宋"/>
          <w:sz w:val="24"/>
          <w:szCs w:val="24"/>
        </w:rPr>
        <w:fldChar w:fldCharType="separate"/>
      </w:r>
      <w:r w:rsidR="00D103EF">
        <w:rPr>
          <w:rFonts w:eastAsia="仿宋"/>
          <w:sz w:val="24"/>
          <w:szCs w:val="24"/>
        </w:rPr>
        <w:t>[2]</w:t>
      </w:r>
      <w:r w:rsidR="009B3EF1">
        <w:rPr>
          <w:rFonts w:eastAsia="仿宋"/>
          <w:sz w:val="24"/>
          <w:szCs w:val="24"/>
        </w:rPr>
        <w:fldChar w:fldCharType="end"/>
      </w:r>
      <w:r w:rsidR="00A428B3" w:rsidRPr="00697F0A">
        <w:rPr>
          <w:rFonts w:eastAsia="仿宋" w:hint="eastAsia"/>
          <w:sz w:val="24"/>
          <w:szCs w:val="24"/>
        </w:rPr>
        <w:t>。</w:t>
      </w:r>
      <w:r w:rsidR="00D87315" w:rsidRPr="00D87315">
        <w:rPr>
          <w:rFonts w:eastAsia="仿宋" w:hint="eastAsia"/>
          <w:sz w:val="24"/>
          <w:szCs w:val="24"/>
        </w:rPr>
        <w:t>上述差异使通信感知的共存与融合充满挑战，近年来已成为研究热点，</w:t>
      </w:r>
      <w:r w:rsidR="00465F05">
        <w:rPr>
          <w:rFonts w:eastAsia="仿宋" w:hint="eastAsia"/>
          <w:sz w:val="24"/>
          <w:szCs w:val="24"/>
        </w:rPr>
        <w:t>下面</w:t>
      </w:r>
      <w:r w:rsidR="00D87315" w:rsidRPr="00D87315">
        <w:rPr>
          <w:rFonts w:eastAsia="仿宋" w:hint="eastAsia"/>
          <w:sz w:val="24"/>
          <w:szCs w:val="24"/>
        </w:rPr>
        <w:t>对此进行简要</w:t>
      </w:r>
      <w:r w:rsidR="00A54F3B">
        <w:rPr>
          <w:rFonts w:eastAsia="仿宋" w:hint="eastAsia"/>
          <w:sz w:val="24"/>
          <w:szCs w:val="24"/>
        </w:rPr>
        <w:t>概述</w:t>
      </w:r>
      <w:r>
        <w:rPr>
          <w:rFonts w:eastAsia="仿宋" w:hint="eastAsia"/>
          <w:sz w:val="24"/>
          <w:szCs w:val="24"/>
        </w:rPr>
        <w:t>。</w:t>
      </w:r>
    </w:p>
    <w:p w14:paraId="05D5BD8E" w14:textId="035EE996" w:rsidR="00A428B3" w:rsidRDefault="008F3C18" w:rsidP="00A428B3">
      <w:pPr>
        <w:spacing w:line="312" w:lineRule="auto"/>
        <w:ind w:firstLine="480"/>
        <w:rPr>
          <w:rFonts w:eastAsia="仿宋"/>
          <w:sz w:val="24"/>
          <w:szCs w:val="24"/>
        </w:rPr>
      </w:pPr>
      <w:r>
        <w:rPr>
          <w:rFonts w:eastAsia="仿宋" w:hint="eastAsia"/>
          <w:b/>
          <w:bCs/>
          <w:sz w:val="24"/>
          <w:szCs w:val="24"/>
        </w:rPr>
        <w:t>通信感知</w:t>
      </w:r>
      <w:r w:rsidR="007472D1">
        <w:rPr>
          <w:rFonts w:eastAsia="仿宋" w:hint="eastAsia"/>
          <w:b/>
          <w:bCs/>
          <w:sz w:val="24"/>
          <w:szCs w:val="24"/>
        </w:rPr>
        <w:t>同频</w:t>
      </w:r>
      <w:r w:rsidR="001932E3">
        <w:rPr>
          <w:rFonts w:eastAsia="仿宋" w:hint="eastAsia"/>
          <w:b/>
          <w:bCs/>
          <w:sz w:val="24"/>
          <w:szCs w:val="24"/>
        </w:rPr>
        <w:t>共存</w:t>
      </w:r>
      <w:r w:rsidR="009A6AB8" w:rsidRPr="00646603">
        <w:rPr>
          <w:rFonts w:eastAsia="仿宋" w:hint="eastAsia"/>
          <w:b/>
          <w:bCs/>
          <w:sz w:val="24"/>
          <w:szCs w:val="24"/>
        </w:rPr>
        <w:t>研究现状：</w:t>
      </w:r>
      <w:r w:rsidR="00B91A27" w:rsidRPr="00B91A27">
        <w:rPr>
          <w:rFonts w:eastAsia="仿宋" w:hint="eastAsia"/>
          <w:sz w:val="24"/>
          <w:szCs w:val="24"/>
        </w:rPr>
        <w:t>在传统无线网络中，通信与感知通常作为独立系统运行，分别依赖不同的频谱、硬件与信号处理算法，遵循各自的设计原则，并服务于不同的应用需求。</w:t>
      </w:r>
      <w:r w:rsidR="00EB0ADD">
        <w:rPr>
          <w:rFonts w:eastAsia="仿宋" w:hint="eastAsia"/>
          <w:sz w:val="24"/>
          <w:szCs w:val="24"/>
        </w:rPr>
        <w:t>然而，</w:t>
      </w:r>
      <w:r w:rsidR="00901088">
        <w:rPr>
          <w:rFonts w:eastAsia="仿宋" w:hint="eastAsia"/>
          <w:sz w:val="24"/>
          <w:szCs w:val="24"/>
        </w:rPr>
        <w:t>随着无线通信系统传输频段的不断升高</w:t>
      </w:r>
      <w:r w:rsidR="00A428B3" w:rsidRPr="00697F0A">
        <w:rPr>
          <w:rFonts w:eastAsia="仿宋" w:hint="eastAsia"/>
          <w:sz w:val="24"/>
          <w:szCs w:val="24"/>
        </w:rPr>
        <w:t>，通信系统与</w:t>
      </w:r>
      <w:r w:rsidR="00B30D4B">
        <w:rPr>
          <w:rFonts w:eastAsia="仿宋" w:hint="eastAsia"/>
          <w:sz w:val="24"/>
          <w:szCs w:val="24"/>
        </w:rPr>
        <w:t>感知</w:t>
      </w:r>
      <w:r w:rsidR="00A428B3" w:rsidRPr="00697F0A">
        <w:rPr>
          <w:rFonts w:eastAsia="仿宋" w:hint="eastAsia"/>
          <w:sz w:val="24"/>
          <w:szCs w:val="24"/>
        </w:rPr>
        <w:t>系统在</w:t>
      </w:r>
      <w:r w:rsidR="00901088">
        <w:rPr>
          <w:rFonts w:eastAsia="仿宋" w:hint="eastAsia"/>
          <w:sz w:val="24"/>
          <w:szCs w:val="24"/>
        </w:rPr>
        <w:t>工作</w:t>
      </w:r>
      <w:r w:rsidR="00D64799">
        <w:rPr>
          <w:rFonts w:eastAsia="仿宋" w:hint="eastAsia"/>
          <w:sz w:val="24"/>
          <w:szCs w:val="24"/>
        </w:rPr>
        <w:t>频段</w:t>
      </w:r>
      <w:r w:rsidR="00901088">
        <w:rPr>
          <w:rFonts w:eastAsia="仿宋" w:hint="eastAsia"/>
          <w:sz w:val="24"/>
          <w:szCs w:val="24"/>
        </w:rPr>
        <w:t>上的相互</w:t>
      </w:r>
      <w:r w:rsidR="00A428B3" w:rsidRPr="00697F0A">
        <w:rPr>
          <w:rFonts w:eastAsia="仿宋" w:hint="eastAsia"/>
          <w:sz w:val="24"/>
          <w:szCs w:val="24"/>
        </w:rPr>
        <w:t>重叠</w:t>
      </w:r>
      <w:r w:rsidR="00901088">
        <w:rPr>
          <w:rFonts w:eastAsia="仿宋" w:hint="eastAsia"/>
          <w:sz w:val="24"/>
          <w:szCs w:val="24"/>
        </w:rPr>
        <w:t>也</w:t>
      </w:r>
      <w:r w:rsidR="00566F49">
        <w:rPr>
          <w:rFonts w:eastAsia="仿宋" w:hint="eastAsia"/>
          <w:sz w:val="24"/>
          <w:szCs w:val="24"/>
        </w:rPr>
        <w:t>不断增大</w:t>
      </w:r>
      <w:r w:rsidR="00A428B3" w:rsidRPr="00697F0A">
        <w:rPr>
          <w:rFonts w:eastAsia="仿宋" w:hint="eastAsia"/>
          <w:sz w:val="24"/>
          <w:szCs w:val="24"/>
        </w:rPr>
        <w:t>，这促使研究人员探索二者在</w:t>
      </w:r>
      <w:r w:rsidR="00073B32">
        <w:rPr>
          <w:rFonts w:eastAsia="仿宋" w:hint="eastAsia"/>
          <w:sz w:val="24"/>
          <w:szCs w:val="24"/>
        </w:rPr>
        <w:t>重叠</w:t>
      </w:r>
      <w:r w:rsidR="00A428B3" w:rsidRPr="00697F0A">
        <w:rPr>
          <w:rFonts w:eastAsia="仿宋" w:hint="eastAsia"/>
          <w:sz w:val="24"/>
          <w:szCs w:val="24"/>
        </w:rPr>
        <w:t>频段内的</w:t>
      </w:r>
      <w:r w:rsidR="00073B32">
        <w:rPr>
          <w:rFonts w:eastAsia="仿宋" w:hint="eastAsia"/>
          <w:sz w:val="24"/>
          <w:szCs w:val="24"/>
        </w:rPr>
        <w:t>频谱共</w:t>
      </w:r>
      <w:r w:rsidR="007472D1" w:rsidRPr="00697F0A">
        <w:rPr>
          <w:rFonts w:eastAsia="仿宋" w:hint="eastAsia"/>
          <w:sz w:val="24"/>
          <w:szCs w:val="24"/>
        </w:rPr>
        <w:t>享</w:t>
      </w:r>
      <w:r w:rsidR="000052BB">
        <w:rPr>
          <w:rFonts w:eastAsia="仿宋" w:hint="eastAsia"/>
          <w:sz w:val="24"/>
          <w:szCs w:val="24"/>
        </w:rPr>
        <w:t>方案</w:t>
      </w:r>
      <w:r w:rsidR="00A428B3" w:rsidRPr="00697F0A">
        <w:rPr>
          <w:rFonts w:eastAsia="仿宋" w:hint="eastAsia"/>
          <w:sz w:val="24"/>
          <w:szCs w:val="24"/>
        </w:rPr>
        <w:t>，以提高频谱资源的利用效率</w:t>
      </w:r>
      <w:r w:rsidR="00A428B3">
        <w:rPr>
          <w:rFonts w:eastAsia="仿宋"/>
          <w:sz w:val="24"/>
          <w:szCs w:val="24"/>
        </w:rPr>
        <w:fldChar w:fldCharType="begin"/>
      </w:r>
      <w:r w:rsidR="00A428B3">
        <w:rPr>
          <w:rFonts w:eastAsia="仿宋"/>
          <w:sz w:val="24"/>
          <w:szCs w:val="24"/>
        </w:rPr>
        <w:instrText xml:space="preserve"> </w:instrText>
      </w:r>
      <w:r w:rsidR="00A428B3">
        <w:rPr>
          <w:rFonts w:eastAsia="仿宋" w:hint="eastAsia"/>
          <w:sz w:val="24"/>
          <w:szCs w:val="24"/>
        </w:rPr>
        <w:instrText>REF _Ref190453344 \r \h</w:instrText>
      </w:r>
      <w:r w:rsidR="00A428B3">
        <w:rPr>
          <w:rFonts w:eastAsia="仿宋"/>
          <w:sz w:val="24"/>
          <w:szCs w:val="24"/>
        </w:rPr>
        <w:instrText xml:space="preserve"> </w:instrText>
      </w:r>
      <w:r w:rsidR="00A428B3">
        <w:rPr>
          <w:rFonts w:eastAsia="仿宋"/>
          <w:sz w:val="24"/>
          <w:szCs w:val="24"/>
        </w:rPr>
      </w:r>
      <w:r w:rsidR="00A428B3">
        <w:rPr>
          <w:rFonts w:eastAsia="仿宋"/>
          <w:sz w:val="24"/>
          <w:szCs w:val="24"/>
        </w:rPr>
        <w:fldChar w:fldCharType="separate"/>
      </w:r>
      <w:r w:rsidR="0047335B">
        <w:rPr>
          <w:rFonts w:eastAsia="仿宋"/>
          <w:sz w:val="24"/>
          <w:szCs w:val="24"/>
        </w:rPr>
        <w:t>[3]</w:t>
      </w:r>
      <w:r w:rsidR="00A428B3">
        <w:rPr>
          <w:rFonts w:eastAsia="仿宋"/>
          <w:sz w:val="24"/>
          <w:szCs w:val="24"/>
        </w:rPr>
        <w:fldChar w:fldCharType="end"/>
      </w:r>
      <w:r w:rsidR="00A428B3" w:rsidRPr="00697F0A">
        <w:rPr>
          <w:rFonts w:eastAsia="仿宋" w:hint="eastAsia"/>
          <w:sz w:val="24"/>
          <w:szCs w:val="24"/>
        </w:rPr>
        <w:t>。在</w:t>
      </w:r>
      <w:r w:rsidR="00B30D4B" w:rsidRPr="00697F0A">
        <w:rPr>
          <w:rFonts w:eastAsia="仿宋" w:hint="eastAsia"/>
          <w:sz w:val="24"/>
          <w:szCs w:val="24"/>
        </w:rPr>
        <w:t>频谱</w:t>
      </w:r>
      <w:r w:rsidR="00A428B3" w:rsidRPr="00697F0A">
        <w:rPr>
          <w:rFonts w:eastAsia="仿宋" w:hint="eastAsia"/>
          <w:sz w:val="24"/>
          <w:szCs w:val="24"/>
        </w:rPr>
        <w:t>共</w:t>
      </w:r>
      <w:r w:rsidR="007472D1" w:rsidRPr="00697F0A">
        <w:rPr>
          <w:rFonts w:eastAsia="仿宋" w:hint="eastAsia"/>
          <w:sz w:val="24"/>
          <w:szCs w:val="24"/>
        </w:rPr>
        <w:t>享</w:t>
      </w:r>
      <w:r w:rsidR="00A428B3" w:rsidRPr="00697F0A">
        <w:rPr>
          <w:rFonts w:eastAsia="仿宋" w:hint="eastAsia"/>
          <w:sz w:val="24"/>
          <w:szCs w:val="24"/>
        </w:rPr>
        <w:t>环境下，</w:t>
      </w:r>
      <w:r w:rsidR="00B30D4B" w:rsidRPr="00697F0A">
        <w:rPr>
          <w:rFonts w:eastAsia="仿宋" w:hint="eastAsia"/>
          <w:sz w:val="24"/>
          <w:szCs w:val="24"/>
        </w:rPr>
        <w:t>通信</w:t>
      </w:r>
      <w:r w:rsidR="007C046A">
        <w:rPr>
          <w:rFonts w:eastAsia="仿宋" w:hint="eastAsia"/>
          <w:sz w:val="24"/>
          <w:szCs w:val="24"/>
        </w:rPr>
        <w:t>系统</w:t>
      </w:r>
      <w:r w:rsidR="00A428B3" w:rsidRPr="00697F0A">
        <w:rPr>
          <w:rFonts w:eastAsia="仿宋" w:hint="eastAsia"/>
          <w:sz w:val="24"/>
          <w:szCs w:val="24"/>
        </w:rPr>
        <w:t>与</w:t>
      </w:r>
      <w:r w:rsidR="00B30D4B">
        <w:rPr>
          <w:rFonts w:eastAsia="仿宋" w:hint="eastAsia"/>
          <w:sz w:val="24"/>
          <w:szCs w:val="24"/>
        </w:rPr>
        <w:t>感知</w:t>
      </w:r>
      <w:r w:rsidR="007C046A">
        <w:rPr>
          <w:rFonts w:eastAsia="仿宋" w:hint="eastAsia"/>
          <w:sz w:val="24"/>
          <w:szCs w:val="24"/>
        </w:rPr>
        <w:t>系统</w:t>
      </w:r>
      <w:r w:rsidR="00A428B3" w:rsidRPr="00697F0A">
        <w:rPr>
          <w:rFonts w:eastAsia="仿宋" w:hint="eastAsia"/>
          <w:sz w:val="24"/>
          <w:szCs w:val="24"/>
        </w:rPr>
        <w:t>之间可能</w:t>
      </w:r>
      <w:r w:rsidR="00A428B3">
        <w:rPr>
          <w:rFonts w:eastAsia="仿宋" w:hint="eastAsia"/>
          <w:sz w:val="24"/>
          <w:szCs w:val="24"/>
        </w:rPr>
        <w:t>会</w:t>
      </w:r>
      <w:r w:rsidR="00A428B3" w:rsidRPr="00697F0A">
        <w:rPr>
          <w:rFonts w:eastAsia="仿宋" w:hint="eastAsia"/>
          <w:sz w:val="24"/>
          <w:szCs w:val="24"/>
        </w:rPr>
        <w:t>产生严重干扰，进而影响通信速率和感知精度。因此，</w:t>
      </w:r>
      <w:r w:rsidR="001A5F9A">
        <w:rPr>
          <w:rFonts w:eastAsia="仿宋" w:hint="eastAsia"/>
          <w:sz w:val="24"/>
          <w:szCs w:val="24"/>
        </w:rPr>
        <w:t>通信</w:t>
      </w:r>
      <w:r w:rsidR="00A428B3" w:rsidRPr="00697F0A">
        <w:rPr>
          <w:rFonts w:eastAsia="仿宋" w:hint="eastAsia"/>
          <w:sz w:val="24"/>
          <w:szCs w:val="24"/>
        </w:rPr>
        <w:t>感知共存系统的研究重点主要围绕</w:t>
      </w:r>
      <w:r w:rsidR="00901088" w:rsidRPr="00697F0A">
        <w:rPr>
          <w:rFonts w:eastAsia="仿宋" w:hint="eastAsia"/>
          <w:sz w:val="24"/>
          <w:szCs w:val="24"/>
        </w:rPr>
        <w:t>共存优化</w:t>
      </w:r>
      <w:r w:rsidR="00A428B3" w:rsidRPr="00697F0A">
        <w:rPr>
          <w:rFonts w:eastAsia="仿宋" w:hint="eastAsia"/>
          <w:sz w:val="24"/>
          <w:szCs w:val="24"/>
        </w:rPr>
        <w:t>与</w:t>
      </w:r>
      <w:r w:rsidR="00901088" w:rsidRPr="00697F0A">
        <w:rPr>
          <w:rFonts w:eastAsia="仿宋" w:hint="eastAsia"/>
          <w:sz w:val="24"/>
          <w:szCs w:val="24"/>
        </w:rPr>
        <w:t>干扰抑制</w:t>
      </w:r>
      <w:r w:rsidR="00A428B3" w:rsidRPr="00697F0A">
        <w:rPr>
          <w:rFonts w:eastAsia="仿宋" w:hint="eastAsia"/>
          <w:sz w:val="24"/>
          <w:szCs w:val="24"/>
        </w:rPr>
        <w:t>展开</w:t>
      </w:r>
      <w:r w:rsidR="007472D1">
        <w:rPr>
          <w:rFonts w:eastAsia="仿宋" w:hint="eastAsia"/>
          <w:sz w:val="24"/>
          <w:szCs w:val="24"/>
        </w:rPr>
        <w:t>。机会式频谱共享被最早提出用</w:t>
      </w:r>
      <w:r w:rsidR="00D5470D">
        <w:rPr>
          <w:rFonts w:eastAsia="仿宋" w:hint="eastAsia"/>
          <w:sz w:val="24"/>
          <w:szCs w:val="24"/>
        </w:rPr>
        <w:t>于</w:t>
      </w:r>
      <w:r w:rsidR="007472D1">
        <w:rPr>
          <w:rFonts w:eastAsia="仿宋" w:hint="eastAsia"/>
          <w:sz w:val="24"/>
          <w:szCs w:val="24"/>
        </w:rPr>
        <w:t>解决通信感知同频共存的挑战。例如，文献</w:t>
      </w:r>
      <w:r w:rsidR="002031F1">
        <w:rPr>
          <w:rFonts w:eastAsia="仿宋"/>
          <w:sz w:val="24"/>
          <w:szCs w:val="24"/>
        </w:rPr>
        <w:fldChar w:fldCharType="begin"/>
      </w:r>
      <w:r w:rsidR="002031F1">
        <w:rPr>
          <w:rFonts w:eastAsia="仿宋"/>
          <w:sz w:val="24"/>
          <w:szCs w:val="24"/>
        </w:rPr>
        <w:instrText xml:space="preserve"> </w:instrText>
      </w:r>
      <w:r w:rsidR="002031F1">
        <w:rPr>
          <w:rFonts w:eastAsia="仿宋" w:hint="eastAsia"/>
          <w:sz w:val="24"/>
          <w:szCs w:val="24"/>
        </w:rPr>
        <w:instrText>REF _Ref190858324 \r \h</w:instrText>
      </w:r>
      <w:r w:rsidR="002031F1">
        <w:rPr>
          <w:rFonts w:eastAsia="仿宋"/>
          <w:sz w:val="24"/>
          <w:szCs w:val="24"/>
        </w:rPr>
        <w:instrText xml:space="preserve"> </w:instrText>
      </w:r>
      <w:r w:rsidR="002031F1">
        <w:rPr>
          <w:rFonts w:eastAsia="仿宋"/>
          <w:sz w:val="24"/>
          <w:szCs w:val="24"/>
        </w:rPr>
      </w:r>
      <w:r w:rsidR="002031F1">
        <w:rPr>
          <w:rFonts w:eastAsia="仿宋"/>
          <w:sz w:val="24"/>
          <w:szCs w:val="24"/>
        </w:rPr>
        <w:fldChar w:fldCharType="separate"/>
      </w:r>
      <w:r w:rsidR="0047335B">
        <w:rPr>
          <w:rFonts w:eastAsia="仿宋"/>
          <w:sz w:val="24"/>
          <w:szCs w:val="24"/>
        </w:rPr>
        <w:t>[4]</w:t>
      </w:r>
      <w:r w:rsidR="002031F1">
        <w:rPr>
          <w:rFonts w:eastAsia="仿宋"/>
          <w:sz w:val="24"/>
          <w:szCs w:val="24"/>
        </w:rPr>
        <w:fldChar w:fldCharType="end"/>
      </w:r>
      <w:r w:rsidR="007472D1">
        <w:rPr>
          <w:rFonts w:eastAsia="仿宋" w:hint="eastAsia"/>
          <w:sz w:val="24"/>
          <w:szCs w:val="24"/>
        </w:rPr>
        <w:t>提出一种面向旋转扫描感知系统和无线通信系统的频谱共享方案。其中，感知系统的主瓣方向不断旋转，通信系统在位于感知系统主瓣方向时保持静默，待主瓣远离后发射信号进行通信。除了机会式频谱共享外，通信感知同频共存的</w:t>
      </w:r>
      <w:r w:rsidR="00A428B3" w:rsidRPr="00697F0A">
        <w:rPr>
          <w:rFonts w:eastAsia="仿宋" w:hint="eastAsia"/>
          <w:sz w:val="24"/>
          <w:szCs w:val="24"/>
        </w:rPr>
        <w:t>常见</w:t>
      </w:r>
      <w:r w:rsidR="000052BB">
        <w:rPr>
          <w:rFonts w:eastAsia="仿宋" w:hint="eastAsia"/>
          <w:sz w:val="24"/>
          <w:szCs w:val="24"/>
        </w:rPr>
        <w:t>方案</w:t>
      </w:r>
      <w:r w:rsidR="007472D1">
        <w:rPr>
          <w:rFonts w:eastAsia="仿宋" w:hint="eastAsia"/>
          <w:sz w:val="24"/>
          <w:szCs w:val="24"/>
        </w:rPr>
        <w:t>还</w:t>
      </w:r>
      <w:r w:rsidR="00A428B3" w:rsidRPr="00697F0A">
        <w:rPr>
          <w:rFonts w:eastAsia="仿宋" w:hint="eastAsia"/>
          <w:sz w:val="24"/>
          <w:szCs w:val="24"/>
        </w:rPr>
        <w:t>包括增加</w:t>
      </w:r>
      <w:r w:rsidR="005233C4" w:rsidRPr="00697F0A">
        <w:rPr>
          <w:rFonts w:eastAsia="仿宋" w:hint="eastAsia"/>
          <w:sz w:val="24"/>
          <w:szCs w:val="24"/>
        </w:rPr>
        <w:t>通信</w:t>
      </w:r>
      <w:r w:rsidR="00A428B3" w:rsidRPr="00697F0A">
        <w:rPr>
          <w:rFonts w:eastAsia="仿宋" w:hint="eastAsia"/>
          <w:sz w:val="24"/>
          <w:szCs w:val="24"/>
        </w:rPr>
        <w:t>系统与</w:t>
      </w:r>
      <w:r w:rsidR="005233C4">
        <w:rPr>
          <w:rFonts w:eastAsia="仿宋" w:hint="eastAsia"/>
          <w:sz w:val="24"/>
          <w:szCs w:val="24"/>
        </w:rPr>
        <w:t>感知</w:t>
      </w:r>
      <w:r w:rsidR="00A428B3" w:rsidRPr="00697F0A">
        <w:rPr>
          <w:rFonts w:eastAsia="仿宋" w:hint="eastAsia"/>
          <w:sz w:val="24"/>
          <w:szCs w:val="24"/>
        </w:rPr>
        <w:t>系统之间的物理隔离距离</w:t>
      </w:r>
      <w:r w:rsidR="00A428B3">
        <w:rPr>
          <w:rFonts w:eastAsia="仿宋"/>
          <w:sz w:val="24"/>
          <w:szCs w:val="24"/>
        </w:rPr>
        <w:fldChar w:fldCharType="begin"/>
      </w:r>
      <w:r w:rsidR="00A428B3">
        <w:rPr>
          <w:rFonts w:eastAsia="仿宋"/>
          <w:sz w:val="24"/>
          <w:szCs w:val="24"/>
        </w:rPr>
        <w:instrText xml:space="preserve"> </w:instrText>
      </w:r>
      <w:r w:rsidR="00A428B3">
        <w:rPr>
          <w:rFonts w:eastAsia="仿宋" w:hint="eastAsia"/>
          <w:sz w:val="24"/>
          <w:szCs w:val="24"/>
        </w:rPr>
        <w:instrText>REF _Ref190453363 \r \h</w:instrText>
      </w:r>
      <w:r w:rsidR="00A428B3">
        <w:rPr>
          <w:rFonts w:eastAsia="仿宋"/>
          <w:sz w:val="24"/>
          <w:szCs w:val="24"/>
        </w:rPr>
        <w:instrText xml:space="preserve"> </w:instrText>
      </w:r>
      <w:r w:rsidR="00A428B3">
        <w:rPr>
          <w:rFonts w:eastAsia="仿宋"/>
          <w:sz w:val="24"/>
          <w:szCs w:val="24"/>
        </w:rPr>
      </w:r>
      <w:r w:rsidR="00A428B3">
        <w:rPr>
          <w:rFonts w:eastAsia="仿宋"/>
          <w:sz w:val="24"/>
          <w:szCs w:val="24"/>
        </w:rPr>
        <w:fldChar w:fldCharType="separate"/>
      </w:r>
      <w:r w:rsidR="0047335B">
        <w:rPr>
          <w:rFonts w:eastAsia="仿宋"/>
          <w:sz w:val="24"/>
          <w:szCs w:val="24"/>
        </w:rPr>
        <w:t>[5]</w:t>
      </w:r>
      <w:r w:rsidR="00A428B3">
        <w:rPr>
          <w:rFonts w:eastAsia="仿宋"/>
          <w:sz w:val="24"/>
          <w:szCs w:val="24"/>
        </w:rPr>
        <w:fldChar w:fldCharType="end"/>
      </w:r>
      <w:r w:rsidR="00A428B3" w:rsidRPr="00697F0A">
        <w:rPr>
          <w:rFonts w:eastAsia="仿宋" w:hint="eastAsia"/>
          <w:sz w:val="24"/>
          <w:szCs w:val="24"/>
        </w:rPr>
        <w:t>、采用时频码域正交资源分配</w:t>
      </w:r>
      <w:r w:rsidR="00A428B3">
        <w:rPr>
          <w:rFonts w:eastAsia="仿宋"/>
          <w:sz w:val="24"/>
          <w:szCs w:val="24"/>
        </w:rPr>
        <w:fldChar w:fldCharType="begin"/>
      </w:r>
      <w:r w:rsidR="00A428B3">
        <w:rPr>
          <w:rFonts w:eastAsia="仿宋"/>
          <w:sz w:val="24"/>
          <w:szCs w:val="24"/>
        </w:rPr>
        <w:instrText xml:space="preserve"> </w:instrText>
      </w:r>
      <w:r w:rsidR="00A428B3">
        <w:rPr>
          <w:rFonts w:eastAsia="仿宋" w:hint="eastAsia"/>
          <w:sz w:val="24"/>
          <w:szCs w:val="24"/>
        </w:rPr>
        <w:instrText>REF _Ref190453371 \r \h</w:instrText>
      </w:r>
      <w:r w:rsidR="00A428B3">
        <w:rPr>
          <w:rFonts w:eastAsia="仿宋"/>
          <w:sz w:val="24"/>
          <w:szCs w:val="24"/>
        </w:rPr>
        <w:instrText xml:space="preserve"> </w:instrText>
      </w:r>
      <w:r w:rsidR="00A428B3">
        <w:rPr>
          <w:rFonts w:eastAsia="仿宋"/>
          <w:sz w:val="24"/>
          <w:szCs w:val="24"/>
        </w:rPr>
      </w:r>
      <w:r w:rsidR="00A428B3">
        <w:rPr>
          <w:rFonts w:eastAsia="仿宋"/>
          <w:sz w:val="24"/>
          <w:szCs w:val="24"/>
        </w:rPr>
        <w:fldChar w:fldCharType="separate"/>
      </w:r>
      <w:r w:rsidR="0047335B">
        <w:rPr>
          <w:rFonts w:eastAsia="仿宋"/>
          <w:sz w:val="24"/>
          <w:szCs w:val="24"/>
        </w:rPr>
        <w:t>[6]</w:t>
      </w:r>
      <w:r w:rsidR="00A428B3">
        <w:rPr>
          <w:rFonts w:eastAsia="仿宋"/>
          <w:sz w:val="24"/>
          <w:szCs w:val="24"/>
        </w:rPr>
        <w:fldChar w:fldCharType="end"/>
      </w:r>
      <w:r w:rsidR="00A428B3" w:rsidRPr="00697F0A">
        <w:rPr>
          <w:rFonts w:eastAsia="仿宋" w:hint="eastAsia"/>
          <w:sz w:val="24"/>
          <w:szCs w:val="24"/>
        </w:rPr>
        <w:t>，以及干扰</w:t>
      </w:r>
      <w:r w:rsidR="00A428B3">
        <w:rPr>
          <w:rFonts w:eastAsia="仿宋" w:hint="eastAsia"/>
          <w:sz w:val="24"/>
          <w:szCs w:val="24"/>
        </w:rPr>
        <w:t>迫零</w:t>
      </w:r>
      <w:r w:rsidR="00A428B3" w:rsidRPr="00697F0A">
        <w:rPr>
          <w:rFonts w:eastAsia="仿宋" w:hint="eastAsia"/>
          <w:sz w:val="24"/>
          <w:szCs w:val="24"/>
        </w:rPr>
        <w:t>抑制</w:t>
      </w:r>
      <w:r w:rsidR="00F47C6A">
        <w:rPr>
          <w:rFonts w:eastAsia="仿宋"/>
          <w:sz w:val="24"/>
          <w:szCs w:val="24"/>
        </w:rPr>
        <w:fldChar w:fldCharType="begin"/>
      </w:r>
      <w:r w:rsidR="00F47C6A">
        <w:rPr>
          <w:rFonts w:eastAsia="仿宋"/>
          <w:sz w:val="24"/>
          <w:szCs w:val="24"/>
        </w:rPr>
        <w:instrText xml:space="preserve"> </w:instrText>
      </w:r>
      <w:r w:rsidR="00F47C6A">
        <w:rPr>
          <w:rFonts w:eastAsia="仿宋" w:hint="eastAsia"/>
          <w:sz w:val="24"/>
          <w:szCs w:val="24"/>
        </w:rPr>
        <w:instrText>REF _Ref190453382 \r \h</w:instrText>
      </w:r>
      <w:r w:rsidR="00F47C6A">
        <w:rPr>
          <w:rFonts w:eastAsia="仿宋"/>
          <w:sz w:val="24"/>
          <w:szCs w:val="24"/>
        </w:rPr>
        <w:instrText xml:space="preserve"> </w:instrText>
      </w:r>
      <w:r w:rsidR="00F47C6A">
        <w:rPr>
          <w:rFonts w:eastAsia="仿宋"/>
          <w:sz w:val="24"/>
          <w:szCs w:val="24"/>
        </w:rPr>
      </w:r>
      <w:r w:rsidR="00F47C6A">
        <w:rPr>
          <w:rFonts w:eastAsia="仿宋"/>
          <w:sz w:val="24"/>
          <w:szCs w:val="24"/>
        </w:rPr>
        <w:fldChar w:fldCharType="separate"/>
      </w:r>
      <w:r w:rsidR="0047335B">
        <w:rPr>
          <w:rFonts w:eastAsia="仿宋"/>
          <w:sz w:val="24"/>
          <w:szCs w:val="24"/>
        </w:rPr>
        <w:t>[7]</w:t>
      </w:r>
      <w:r w:rsidR="00F47C6A">
        <w:rPr>
          <w:rFonts w:eastAsia="仿宋"/>
          <w:sz w:val="24"/>
          <w:szCs w:val="24"/>
        </w:rPr>
        <w:fldChar w:fldCharType="end"/>
      </w:r>
      <w:r w:rsidR="00A428B3" w:rsidRPr="00697F0A">
        <w:rPr>
          <w:rFonts w:eastAsia="仿宋" w:hint="eastAsia"/>
          <w:sz w:val="24"/>
          <w:szCs w:val="24"/>
        </w:rPr>
        <w:t>。</w:t>
      </w:r>
      <w:r w:rsidR="00D5470D">
        <w:rPr>
          <w:rFonts w:eastAsia="仿宋" w:hint="eastAsia"/>
          <w:sz w:val="24"/>
          <w:szCs w:val="24"/>
        </w:rPr>
        <w:t>然而，上述方案均存在系统自由度</w:t>
      </w:r>
      <w:r w:rsidR="001A2AD1">
        <w:rPr>
          <w:rFonts w:eastAsia="仿宋" w:hint="eastAsia"/>
          <w:sz w:val="24"/>
          <w:szCs w:val="24"/>
        </w:rPr>
        <w:t>受限</w:t>
      </w:r>
      <w:r w:rsidR="00DA395C">
        <w:rPr>
          <w:rFonts w:eastAsia="仿宋" w:hint="eastAsia"/>
          <w:sz w:val="24"/>
          <w:szCs w:val="24"/>
        </w:rPr>
        <w:t>和</w:t>
      </w:r>
      <w:r w:rsidR="00D5470D">
        <w:rPr>
          <w:rFonts w:eastAsia="仿宋" w:hint="eastAsia"/>
          <w:sz w:val="24"/>
          <w:szCs w:val="24"/>
        </w:rPr>
        <w:t>频谱资源利用低</w:t>
      </w:r>
      <w:r w:rsidR="00607FB8">
        <w:rPr>
          <w:rFonts w:eastAsia="仿宋" w:hint="eastAsia"/>
          <w:sz w:val="24"/>
          <w:szCs w:val="24"/>
        </w:rPr>
        <w:t>的</w:t>
      </w:r>
      <w:r w:rsidR="00D57420">
        <w:rPr>
          <w:rFonts w:eastAsia="仿宋" w:hint="eastAsia"/>
          <w:sz w:val="24"/>
          <w:szCs w:val="24"/>
        </w:rPr>
        <w:t>问题</w:t>
      </w:r>
      <w:r w:rsidR="00D5470D">
        <w:rPr>
          <w:rFonts w:eastAsia="仿宋" w:hint="eastAsia"/>
          <w:sz w:val="24"/>
          <w:szCs w:val="24"/>
        </w:rPr>
        <w:t>。</w:t>
      </w:r>
      <w:r w:rsidR="003E3144" w:rsidRPr="003E3144">
        <w:rPr>
          <w:rFonts w:eastAsia="仿宋" w:hint="eastAsia"/>
          <w:sz w:val="24"/>
          <w:szCs w:val="24"/>
        </w:rPr>
        <w:t>为此，</w:t>
      </w:r>
      <w:r w:rsidR="003E3144">
        <w:rPr>
          <w:rFonts w:eastAsia="仿宋" w:hint="eastAsia"/>
          <w:sz w:val="24"/>
          <w:szCs w:val="24"/>
        </w:rPr>
        <w:t>相关</w:t>
      </w:r>
      <w:r w:rsidR="003E3144" w:rsidRPr="003E3144">
        <w:rPr>
          <w:rFonts w:eastAsia="仿宋" w:hint="eastAsia"/>
          <w:sz w:val="24"/>
          <w:szCs w:val="24"/>
        </w:rPr>
        <w:t>研究通过分析通信与感知互干扰下的性能指标，构建并求解优化问题，以联合设计发射信号，实现高效频谱共享与系统性能优化</w:t>
      </w:r>
      <w:r w:rsidR="00B5728D">
        <w:rPr>
          <w:rFonts w:eastAsia="仿宋" w:hint="eastAsia"/>
          <w:sz w:val="24"/>
          <w:szCs w:val="24"/>
        </w:rPr>
        <w:t>。</w:t>
      </w:r>
      <w:r w:rsidR="00263883">
        <w:rPr>
          <w:rFonts w:eastAsia="仿宋" w:hint="eastAsia"/>
          <w:sz w:val="24"/>
          <w:szCs w:val="24"/>
        </w:rPr>
        <w:t>例如，文献</w:t>
      </w:r>
      <w:r w:rsidR="00561811">
        <w:rPr>
          <w:rFonts w:eastAsia="仿宋"/>
          <w:sz w:val="24"/>
          <w:szCs w:val="24"/>
        </w:rPr>
        <w:fldChar w:fldCharType="begin"/>
      </w:r>
      <w:r w:rsidR="00561811">
        <w:rPr>
          <w:rFonts w:eastAsia="仿宋"/>
          <w:sz w:val="24"/>
          <w:szCs w:val="24"/>
        </w:rPr>
        <w:instrText xml:space="preserve"> </w:instrText>
      </w:r>
      <w:r w:rsidR="00561811">
        <w:rPr>
          <w:rFonts w:eastAsia="仿宋" w:hint="eastAsia"/>
          <w:sz w:val="24"/>
          <w:szCs w:val="24"/>
        </w:rPr>
        <w:instrText>REF _Ref190858738 \r \h</w:instrText>
      </w:r>
      <w:r w:rsidR="00561811">
        <w:rPr>
          <w:rFonts w:eastAsia="仿宋"/>
          <w:sz w:val="24"/>
          <w:szCs w:val="24"/>
        </w:rPr>
        <w:instrText xml:space="preserve"> </w:instrText>
      </w:r>
      <w:r w:rsidR="00561811">
        <w:rPr>
          <w:rFonts w:eastAsia="仿宋"/>
          <w:sz w:val="24"/>
          <w:szCs w:val="24"/>
        </w:rPr>
      </w:r>
      <w:r w:rsidR="00561811">
        <w:rPr>
          <w:rFonts w:eastAsia="仿宋"/>
          <w:sz w:val="24"/>
          <w:szCs w:val="24"/>
        </w:rPr>
        <w:fldChar w:fldCharType="separate"/>
      </w:r>
      <w:r w:rsidR="0047335B">
        <w:rPr>
          <w:rFonts w:eastAsia="仿宋"/>
          <w:sz w:val="24"/>
          <w:szCs w:val="24"/>
        </w:rPr>
        <w:t>[8]</w:t>
      </w:r>
      <w:r w:rsidR="00561811">
        <w:rPr>
          <w:rFonts w:eastAsia="仿宋"/>
          <w:sz w:val="24"/>
          <w:szCs w:val="24"/>
        </w:rPr>
        <w:fldChar w:fldCharType="end"/>
      </w:r>
      <w:r w:rsidR="00C5191E" w:rsidRPr="00C5191E">
        <w:rPr>
          <w:rFonts w:eastAsia="仿宋" w:hint="eastAsia"/>
          <w:sz w:val="24"/>
          <w:szCs w:val="24"/>
        </w:rPr>
        <w:t>首先定义通信信号对</w:t>
      </w:r>
      <w:r w:rsidR="00C5191E">
        <w:rPr>
          <w:rFonts w:eastAsia="仿宋" w:hint="eastAsia"/>
          <w:sz w:val="24"/>
          <w:szCs w:val="24"/>
        </w:rPr>
        <w:t>感知</w:t>
      </w:r>
      <w:r w:rsidR="00C5191E" w:rsidRPr="00C5191E">
        <w:rPr>
          <w:rFonts w:eastAsia="仿宋" w:hint="eastAsia"/>
          <w:sz w:val="24"/>
          <w:szCs w:val="24"/>
        </w:rPr>
        <w:t>接收机的干扰噪声比，随后约束通信用户的最低</w:t>
      </w:r>
      <w:r w:rsidR="00C5191E" w:rsidRPr="00C5191E">
        <w:rPr>
          <w:rFonts w:eastAsia="仿宋" w:hint="eastAsia"/>
          <w:sz w:val="24"/>
          <w:szCs w:val="24"/>
        </w:rPr>
        <w:t>SINR</w:t>
      </w:r>
      <w:r w:rsidR="00C5191E" w:rsidRPr="00C5191E">
        <w:rPr>
          <w:rFonts w:eastAsia="仿宋" w:hint="eastAsia"/>
          <w:sz w:val="24"/>
          <w:szCs w:val="24"/>
        </w:rPr>
        <w:t>需求以及对</w:t>
      </w:r>
      <w:r w:rsidR="00C5191E">
        <w:rPr>
          <w:rFonts w:eastAsia="仿宋" w:hint="eastAsia"/>
          <w:sz w:val="24"/>
          <w:szCs w:val="24"/>
        </w:rPr>
        <w:t>感知</w:t>
      </w:r>
      <w:r w:rsidR="00C5191E" w:rsidRPr="00C5191E">
        <w:rPr>
          <w:rFonts w:eastAsia="仿宋" w:hint="eastAsia"/>
          <w:sz w:val="24"/>
          <w:szCs w:val="24"/>
        </w:rPr>
        <w:t>系统的干扰上限，</w:t>
      </w:r>
      <w:r w:rsidR="006C3BC0">
        <w:rPr>
          <w:rFonts w:eastAsia="仿宋" w:hint="eastAsia"/>
          <w:sz w:val="24"/>
          <w:szCs w:val="24"/>
        </w:rPr>
        <w:t>最后</w:t>
      </w:r>
      <w:r w:rsidR="00C5191E" w:rsidRPr="00C5191E">
        <w:rPr>
          <w:rFonts w:eastAsia="仿宋" w:hint="eastAsia"/>
          <w:sz w:val="24"/>
          <w:szCs w:val="24"/>
        </w:rPr>
        <w:t>以发射功率消耗最小化为目标对</w:t>
      </w:r>
      <w:r w:rsidR="00C5191E" w:rsidRPr="00C5191E">
        <w:rPr>
          <w:rFonts w:eastAsia="仿宋" w:hint="eastAsia"/>
          <w:sz w:val="24"/>
          <w:szCs w:val="24"/>
        </w:rPr>
        <w:lastRenderedPageBreak/>
        <w:t>通信基站的发射信号进行优化设计</w:t>
      </w:r>
      <w:r w:rsidR="00C5191E">
        <w:rPr>
          <w:rFonts w:eastAsia="仿宋" w:hint="eastAsia"/>
          <w:sz w:val="24"/>
          <w:szCs w:val="24"/>
        </w:rPr>
        <w:t>。进一步</w:t>
      </w:r>
      <w:r w:rsidR="001A34F0">
        <w:rPr>
          <w:rFonts w:eastAsia="仿宋" w:hint="eastAsia"/>
          <w:sz w:val="24"/>
          <w:szCs w:val="24"/>
        </w:rPr>
        <w:t>地</w:t>
      </w:r>
      <w:r w:rsidR="00C5191E">
        <w:rPr>
          <w:rFonts w:eastAsia="仿宋" w:hint="eastAsia"/>
          <w:sz w:val="24"/>
          <w:szCs w:val="24"/>
        </w:rPr>
        <w:t>，文献</w:t>
      </w:r>
      <w:r w:rsidR="00561811">
        <w:rPr>
          <w:rFonts w:eastAsia="仿宋"/>
          <w:sz w:val="24"/>
          <w:szCs w:val="24"/>
        </w:rPr>
        <w:fldChar w:fldCharType="begin"/>
      </w:r>
      <w:r w:rsidR="00561811">
        <w:rPr>
          <w:rFonts w:eastAsia="仿宋"/>
          <w:sz w:val="24"/>
          <w:szCs w:val="24"/>
        </w:rPr>
        <w:instrText xml:space="preserve"> </w:instrText>
      </w:r>
      <w:r w:rsidR="00561811">
        <w:rPr>
          <w:rFonts w:eastAsia="仿宋" w:hint="eastAsia"/>
          <w:sz w:val="24"/>
          <w:szCs w:val="24"/>
        </w:rPr>
        <w:instrText>REF _Ref190858744 \r \h</w:instrText>
      </w:r>
      <w:r w:rsidR="00561811">
        <w:rPr>
          <w:rFonts w:eastAsia="仿宋"/>
          <w:sz w:val="24"/>
          <w:szCs w:val="24"/>
        </w:rPr>
        <w:instrText xml:space="preserve"> </w:instrText>
      </w:r>
      <w:r w:rsidR="00561811">
        <w:rPr>
          <w:rFonts w:eastAsia="仿宋"/>
          <w:sz w:val="24"/>
          <w:szCs w:val="24"/>
        </w:rPr>
      </w:r>
      <w:r w:rsidR="00561811">
        <w:rPr>
          <w:rFonts w:eastAsia="仿宋"/>
          <w:sz w:val="24"/>
          <w:szCs w:val="24"/>
        </w:rPr>
        <w:fldChar w:fldCharType="separate"/>
      </w:r>
      <w:r w:rsidR="0047335B">
        <w:rPr>
          <w:rFonts w:eastAsia="仿宋"/>
          <w:sz w:val="24"/>
          <w:szCs w:val="24"/>
        </w:rPr>
        <w:t>[9]</w:t>
      </w:r>
      <w:r w:rsidR="00561811">
        <w:rPr>
          <w:rFonts w:eastAsia="仿宋"/>
          <w:sz w:val="24"/>
          <w:szCs w:val="24"/>
        </w:rPr>
        <w:fldChar w:fldCharType="end"/>
      </w:r>
      <w:r w:rsidR="00C5191E" w:rsidRPr="00C5191E">
        <w:rPr>
          <w:rFonts w:eastAsia="仿宋" w:hint="eastAsia"/>
          <w:sz w:val="24"/>
          <w:szCs w:val="24"/>
        </w:rPr>
        <w:t>在满足通信系统的速率需求以及发射信号功率约束条件下，以</w:t>
      </w:r>
      <w:r w:rsidR="00C5191E">
        <w:rPr>
          <w:rFonts w:eastAsia="仿宋" w:hint="eastAsia"/>
          <w:sz w:val="24"/>
          <w:szCs w:val="24"/>
        </w:rPr>
        <w:t>感知</w:t>
      </w:r>
      <w:r w:rsidR="00C5191E" w:rsidRPr="00C5191E">
        <w:rPr>
          <w:rFonts w:eastAsia="仿宋" w:hint="eastAsia"/>
          <w:sz w:val="24"/>
          <w:szCs w:val="24"/>
        </w:rPr>
        <w:t>系统目标检测的</w:t>
      </w:r>
      <w:r w:rsidR="00C5191E" w:rsidRPr="00C5191E">
        <w:rPr>
          <w:rFonts w:eastAsia="仿宋" w:hint="eastAsia"/>
          <w:sz w:val="24"/>
          <w:szCs w:val="24"/>
        </w:rPr>
        <w:t>SINR</w:t>
      </w:r>
      <w:r w:rsidR="00C5191E" w:rsidRPr="00C5191E">
        <w:rPr>
          <w:rFonts w:eastAsia="仿宋" w:hint="eastAsia"/>
          <w:sz w:val="24"/>
          <w:szCs w:val="24"/>
        </w:rPr>
        <w:t>最大化为目标，对通信系统</w:t>
      </w:r>
      <w:r w:rsidR="00C5191E">
        <w:rPr>
          <w:rFonts w:eastAsia="仿宋" w:hint="eastAsia"/>
          <w:sz w:val="24"/>
          <w:szCs w:val="24"/>
        </w:rPr>
        <w:t>和感知系统</w:t>
      </w:r>
      <w:r w:rsidR="00C5191E" w:rsidRPr="00C5191E">
        <w:rPr>
          <w:rFonts w:eastAsia="仿宋" w:hint="eastAsia"/>
          <w:sz w:val="24"/>
          <w:szCs w:val="24"/>
        </w:rPr>
        <w:t>的发射信号进行联合优化设计。</w:t>
      </w:r>
    </w:p>
    <w:p w14:paraId="73D5A7CE" w14:textId="4222FEE3" w:rsidR="00A428B3" w:rsidRDefault="00EA4647" w:rsidP="00A163A2">
      <w:pPr>
        <w:spacing w:line="312" w:lineRule="auto"/>
        <w:ind w:firstLine="480"/>
        <w:rPr>
          <w:rFonts w:eastAsia="仿宋"/>
          <w:sz w:val="24"/>
          <w:szCs w:val="24"/>
        </w:rPr>
      </w:pPr>
      <w:r>
        <w:rPr>
          <w:rFonts w:eastAsia="仿宋" w:hint="eastAsia"/>
          <w:b/>
          <w:bCs/>
          <w:sz w:val="24"/>
          <w:szCs w:val="24"/>
        </w:rPr>
        <w:t>通信感知</w:t>
      </w:r>
      <w:r w:rsidR="00646603">
        <w:rPr>
          <w:rFonts w:eastAsia="仿宋" w:hint="eastAsia"/>
          <w:b/>
          <w:bCs/>
          <w:sz w:val="24"/>
          <w:szCs w:val="24"/>
        </w:rPr>
        <w:t>融合</w:t>
      </w:r>
      <w:r w:rsidR="00A43978">
        <w:rPr>
          <w:rFonts w:eastAsia="仿宋" w:hint="eastAsia"/>
          <w:b/>
          <w:bCs/>
          <w:sz w:val="24"/>
          <w:szCs w:val="24"/>
        </w:rPr>
        <w:t>性能分析</w:t>
      </w:r>
      <w:r w:rsidR="00646603" w:rsidRPr="00646603">
        <w:rPr>
          <w:rFonts w:eastAsia="仿宋" w:hint="eastAsia"/>
          <w:b/>
          <w:bCs/>
          <w:sz w:val="24"/>
          <w:szCs w:val="24"/>
        </w:rPr>
        <w:t>研究现状：</w:t>
      </w:r>
      <w:r w:rsidR="00263883" w:rsidRPr="00514026">
        <w:rPr>
          <w:rFonts w:eastAsia="仿宋" w:hint="eastAsia"/>
          <w:sz w:val="24"/>
          <w:szCs w:val="24"/>
        </w:rPr>
        <w:t>通信</w:t>
      </w:r>
      <w:r w:rsidR="000A3A45">
        <w:rPr>
          <w:rFonts w:eastAsia="仿宋" w:hint="eastAsia"/>
          <w:sz w:val="24"/>
          <w:szCs w:val="24"/>
        </w:rPr>
        <w:t>感知</w:t>
      </w:r>
      <w:r w:rsidR="00263883" w:rsidRPr="00514026">
        <w:rPr>
          <w:rFonts w:eastAsia="仿宋" w:hint="eastAsia"/>
          <w:sz w:val="24"/>
          <w:szCs w:val="24"/>
        </w:rPr>
        <w:t>共存系统</w:t>
      </w:r>
      <w:r w:rsidR="00F36217">
        <w:rPr>
          <w:rFonts w:eastAsia="仿宋" w:hint="eastAsia"/>
          <w:sz w:val="24"/>
          <w:szCs w:val="24"/>
        </w:rPr>
        <w:t>虽然同时</w:t>
      </w:r>
      <w:r w:rsidR="001D14D5">
        <w:rPr>
          <w:rFonts w:eastAsia="仿宋" w:hint="eastAsia"/>
          <w:sz w:val="24"/>
          <w:szCs w:val="24"/>
        </w:rPr>
        <w:t>具备</w:t>
      </w:r>
      <w:r w:rsidR="00F36217">
        <w:rPr>
          <w:rFonts w:eastAsia="仿宋" w:hint="eastAsia"/>
          <w:sz w:val="24"/>
          <w:szCs w:val="24"/>
        </w:rPr>
        <w:t>无线通信和环境感知</w:t>
      </w:r>
      <w:r w:rsidR="001D14D5">
        <w:rPr>
          <w:rFonts w:eastAsia="仿宋" w:hint="eastAsia"/>
          <w:sz w:val="24"/>
          <w:szCs w:val="24"/>
        </w:rPr>
        <w:t>能力</w:t>
      </w:r>
      <w:r w:rsidR="00263883" w:rsidRPr="00514026">
        <w:rPr>
          <w:rFonts w:eastAsia="仿宋" w:hint="eastAsia"/>
          <w:sz w:val="24"/>
          <w:szCs w:val="24"/>
        </w:rPr>
        <w:t>，</w:t>
      </w:r>
      <w:r w:rsidR="00F36217">
        <w:rPr>
          <w:rFonts w:eastAsia="仿宋" w:hint="eastAsia"/>
          <w:sz w:val="24"/>
          <w:szCs w:val="24"/>
        </w:rPr>
        <w:t>但是</w:t>
      </w:r>
      <w:r w:rsidR="00263883" w:rsidRPr="00514026">
        <w:rPr>
          <w:rFonts w:eastAsia="仿宋" w:hint="eastAsia"/>
          <w:sz w:val="24"/>
          <w:szCs w:val="24"/>
        </w:rPr>
        <w:t>通信</w:t>
      </w:r>
      <w:r w:rsidR="00F36217">
        <w:rPr>
          <w:rFonts w:eastAsia="仿宋" w:hint="eastAsia"/>
          <w:sz w:val="24"/>
          <w:szCs w:val="24"/>
        </w:rPr>
        <w:t>和感知</w:t>
      </w:r>
      <w:r w:rsidR="00263883" w:rsidRPr="00514026">
        <w:rPr>
          <w:rFonts w:eastAsia="仿宋" w:hint="eastAsia"/>
          <w:sz w:val="24"/>
          <w:szCs w:val="24"/>
        </w:rPr>
        <w:t>系统</w:t>
      </w:r>
      <w:r w:rsidR="00F36217">
        <w:rPr>
          <w:rFonts w:eastAsia="仿宋" w:hint="eastAsia"/>
          <w:sz w:val="24"/>
          <w:szCs w:val="24"/>
        </w:rPr>
        <w:t>之间</w:t>
      </w:r>
      <w:r w:rsidR="00263883" w:rsidRPr="00514026">
        <w:rPr>
          <w:rFonts w:eastAsia="仿宋" w:hint="eastAsia"/>
          <w:sz w:val="24"/>
          <w:szCs w:val="24"/>
        </w:rPr>
        <w:t>需频繁交换辅助信息以实现</w:t>
      </w:r>
      <w:r w:rsidR="00263883">
        <w:rPr>
          <w:rFonts w:eastAsia="仿宋" w:hint="eastAsia"/>
          <w:sz w:val="24"/>
          <w:szCs w:val="24"/>
        </w:rPr>
        <w:t>相互</w:t>
      </w:r>
      <w:r w:rsidR="00263883" w:rsidRPr="00514026">
        <w:rPr>
          <w:rFonts w:eastAsia="仿宋" w:hint="eastAsia"/>
          <w:sz w:val="24"/>
          <w:szCs w:val="24"/>
        </w:rPr>
        <w:t>协作</w:t>
      </w:r>
      <w:r w:rsidR="00263883">
        <w:rPr>
          <w:rFonts w:eastAsia="仿宋" w:hint="eastAsia"/>
          <w:sz w:val="24"/>
          <w:szCs w:val="24"/>
        </w:rPr>
        <w:t>，带来了额外的交互开销和实现复杂度</w:t>
      </w:r>
      <w:r w:rsidR="00263883">
        <w:rPr>
          <w:rFonts w:eastAsia="仿宋"/>
          <w:sz w:val="24"/>
          <w:szCs w:val="24"/>
        </w:rPr>
        <w:fldChar w:fldCharType="begin"/>
      </w:r>
      <w:r w:rsidR="00263883">
        <w:rPr>
          <w:rFonts w:eastAsia="仿宋"/>
          <w:sz w:val="24"/>
          <w:szCs w:val="24"/>
        </w:rPr>
        <w:instrText xml:space="preserve"> </w:instrText>
      </w:r>
      <w:r w:rsidR="00263883">
        <w:rPr>
          <w:rFonts w:eastAsia="仿宋" w:hint="eastAsia"/>
          <w:sz w:val="24"/>
          <w:szCs w:val="24"/>
        </w:rPr>
        <w:instrText>REF _Ref190453397 \r \h</w:instrText>
      </w:r>
      <w:r w:rsidR="00263883">
        <w:rPr>
          <w:rFonts w:eastAsia="仿宋"/>
          <w:sz w:val="24"/>
          <w:szCs w:val="24"/>
        </w:rPr>
        <w:instrText xml:space="preserve"> </w:instrText>
      </w:r>
      <w:r w:rsidR="00263883">
        <w:rPr>
          <w:rFonts w:eastAsia="仿宋"/>
          <w:sz w:val="24"/>
          <w:szCs w:val="24"/>
        </w:rPr>
      </w:r>
      <w:r w:rsidR="00263883">
        <w:rPr>
          <w:rFonts w:eastAsia="仿宋"/>
          <w:sz w:val="24"/>
          <w:szCs w:val="24"/>
        </w:rPr>
        <w:fldChar w:fldCharType="separate"/>
      </w:r>
      <w:r w:rsidR="0047335B">
        <w:rPr>
          <w:rFonts w:eastAsia="仿宋"/>
          <w:sz w:val="24"/>
          <w:szCs w:val="24"/>
        </w:rPr>
        <w:t>[10]</w:t>
      </w:r>
      <w:r w:rsidR="00263883">
        <w:rPr>
          <w:rFonts w:eastAsia="仿宋"/>
          <w:sz w:val="24"/>
          <w:szCs w:val="24"/>
        </w:rPr>
        <w:fldChar w:fldCharType="end"/>
      </w:r>
      <w:r w:rsidR="00263883">
        <w:rPr>
          <w:rFonts w:eastAsia="仿宋" w:hint="eastAsia"/>
          <w:sz w:val="24"/>
          <w:szCs w:val="24"/>
        </w:rPr>
        <w:t>。</w:t>
      </w:r>
      <w:r w:rsidR="00A428B3" w:rsidRPr="00514026">
        <w:rPr>
          <w:rFonts w:eastAsia="仿宋" w:hint="eastAsia"/>
          <w:sz w:val="24"/>
          <w:szCs w:val="24"/>
        </w:rPr>
        <w:t>在</w:t>
      </w:r>
      <w:r w:rsidR="00A428B3">
        <w:rPr>
          <w:rFonts w:eastAsia="仿宋" w:hint="eastAsia"/>
          <w:sz w:val="24"/>
          <w:szCs w:val="24"/>
        </w:rPr>
        <w:t>此</w:t>
      </w:r>
      <w:r w:rsidR="00A428B3" w:rsidRPr="00514026">
        <w:rPr>
          <w:rFonts w:eastAsia="仿宋" w:hint="eastAsia"/>
          <w:sz w:val="24"/>
          <w:szCs w:val="24"/>
        </w:rPr>
        <w:t>背景下，</w:t>
      </w:r>
      <w:r w:rsidR="00A428B3" w:rsidRPr="00514026">
        <w:rPr>
          <w:rFonts w:eastAsia="仿宋"/>
          <w:sz w:val="24"/>
          <w:szCs w:val="24"/>
        </w:rPr>
        <w:t>ISAC</w:t>
      </w:r>
      <w:r w:rsidR="00A428B3">
        <w:rPr>
          <w:rFonts w:eastAsia="仿宋" w:hint="eastAsia"/>
          <w:sz w:val="24"/>
          <w:szCs w:val="24"/>
        </w:rPr>
        <w:t>应运而生</w:t>
      </w:r>
      <w:r w:rsidR="00A428B3" w:rsidRPr="00514026">
        <w:rPr>
          <w:rFonts w:eastAsia="仿宋"/>
          <w:sz w:val="24"/>
          <w:szCs w:val="24"/>
        </w:rPr>
        <w:t>。</w:t>
      </w:r>
      <w:r w:rsidR="00A428B3" w:rsidRPr="00514026">
        <w:rPr>
          <w:rFonts w:eastAsia="仿宋"/>
          <w:sz w:val="24"/>
          <w:szCs w:val="24"/>
        </w:rPr>
        <w:t>ISAC</w:t>
      </w:r>
      <w:r w:rsidR="00A428B3" w:rsidRPr="00514026">
        <w:rPr>
          <w:rFonts w:eastAsia="仿宋"/>
          <w:sz w:val="24"/>
          <w:szCs w:val="24"/>
        </w:rPr>
        <w:t>通过共享硬件设施、频谱资源和信号处理算法，实现通信与感知功能的深度融合</w:t>
      </w:r>
      <w:r w:rsidR="00082916">
        <w:rPr>
          <w:rFonts w:eastAsia="仿宋" w:hint="eastAsia"/>
          <w:sz w:val="24"/>
          <w:szCs w:val="24"/>
        </w:rPr>
        <w:t>。</w:t>
      </w:r>
      <w:r w:rsidR="00253A32">
        <w:rPr>
          <w:rFonts w:eastAsia="仿宋" w:hint="eastAsia"/>
          <w:sz w:val="24"/>
          <w:szCs w:val="24"/>
        </w:rPr>
        <w:t>相比于通信感知共存，</w:t>
      </w:r>
      <w:r w:rsidR="00B21F26">
        <w:rPr>
          <w:rFonts w:eastAsia="仿宋" w:hint="eastAsia"/>
          <w:sz w:val="24"/>
          <w:szCs w:val="24"/>
        </w:rPr>
        <w:t>ISAC</w:t>
      </w:r>
      <w:r w:rsidR="00082916">
        <w:rPr>
          <w:rFonts w:eastAsia="仿宋" w:hint="eastAsia"/>
          <w:sz w:val="24"/>
          <w:szCs w:val="24"/>
        </w:rPr>
        <w:t>可以</w:t>
      </w:r>
      <w:r w:rsidR="009271D1">
        <w:rPr>
          <w:rFonts w:eastAsia="仿宋" w:hint="eastAsia"/>
          <w:sz w:val="24"/>
          <w:szCs w:val="24"/>
        </w:rPr>
        <w:t>显著</w:t>
      </w:r>
      <w:r w:rsidR="00A428B3">
        <w:rPr>
          <w:rFonts w:eastAsia="仿宋" w:hint="eastAsia"/>
          <w:sz w:val="24"/>
          <w:szCs w:val="24"/>
        </w:rPr>
        <w:t>降低系统的硬件开销</w:t>
      </w:r>
      <w:r w:rsidR="00A428B3" w:rsidRPr="00914313">
        <w:rPr>
          <w:rFonts w:eastAsia="仿宋" w:hint="eastAsia"/>
          <w:sz w:val="24"/>
          <w:szCs w:val="24"/>
        </w:rPr>
        <w:t>，</w:t>
      </w:r>
      <w:r w:rsidR="00253A32">
        <w:rPr>
          <w:rFonts w:eastAsia="仿宋" w:hint="eastAsia"/>
          <w:sz w:val="24"/>
          <w:szCs w:val="24"/>
        </w:rPr>
        <w:t>并</w:t>
      </w:r>
      <w:r w:rsidR="00E151C4">
        <w:rPr>
          <w:rFonts w:eastAsia="仿宋" w:hint="eastAsia"/>
          <w:sz w:val="24"/>
          <w:szCs w:val="24"/>
        </w:rPr>
        <w:t>进一步</w:t>
      </w:r>
      <w:r w:rsidR="00A428B3" w:rsidRPr="00914313">
        <w:rPr>
          <w:rFonts w:eastAsia="仿宋" w:hint="eastAsia"/>
          <w:sz w:val="24"/>
          <w:szCs w:val="24"/>
        </w:rPr>
        <w:t>提升</w:t>
      </w:r>
      <w:r w:rsidR="008B049A">
        <w:rPr>
          <w:rFonts w:eastAsia="仿宋" w:hint="eastAsia"/>
          <w:sz w:val="24"/>
          <w:szCs w:val="24"/>
        </w:rPr>
        <w:t>通信和感知</w:t>
      </w:r>
      <w:r w:rsidR="00086EE5">
        <w:rPr>
          <w:rFonts w:eastAsia="仿宋" w:hint="eastAsia"/>
          <w:sz w:val="24"/>
          <w:szCs w:val="24"/>
        </w:rPr>
        <w:t>的</w:t>
      </w:r>
      <w:r w:rsidR="00A428B3" w:rsidRPr="00914313">
        <w:rPr>
          <w:rFonts w:eastAsia="仿宋" w:hint="eastAsia"/>
          <w:sz w:val="24"/>
          <w:szCs w:val="24"/>
        </w:rPr>
        <w:t>性能</w:t>
      </w:r>
      <w:r w:rsidR="00A428B3" w:rsidRPr="00514026">
        <w:rPr>
          <w:rFonts w:eastAsia="仿宋" w:hint="eastAsia"/>
          <w:sz w:val="24"/>
          <w:szCs w:val="24"/>
        </w:rPr>
        <w:t>。</w:t>
      </w:r>
      <w:r w:rsidR="00A428B3" w:rsidRPr="00782DC6">
        <w:rPr>
          <w:rFonts w:eastAsia="仿宋" w:hint="eastAsia"/>
          <w:sz w:val="24"/>
          <w:szCs w:val="24"/>
        </w:rPr>
        <w:t>一个重要的问题是揭示通信和感知的本质内在联系</w:t>
      </w:r>
      <w:r w:rsidR="00A428B3">
        <w:rPr>
          <w:rFonts w:eastAsia="仿宋" w:hint="eastAsia"/>
          <w:sz w:val="24"/>
          <w:szCs w:val="24"/>
        </w:rPr>
        <w:t>和性能折衷</w:t>
      </w:r>
      <w:r w:rsidR="00A428B3" w:rsidRPr="00782DC6">
        <w:rPr>
          <w:rFonts w:eastAsia="仿宋" w:hint="eastAsia"/>
          <w:sz w:val="24"/>
          <w:szCs w:val="24"/>
        </w:rPr>
        <w:t>。</w:t>
      </w:r>
      <w:r w:rsidR="00A428B3" w:rsidRPr="00396514">
        <w:rPr>
          <w:rFonts w:eastAsia="仿宋" w:hint="eastAsia"/>
          <w:sz w:val="24"/>
          <w:szCs w:val="24"/>
        </w:rPr>
        <w:t>该方向的早期工作可追溯至通信系统的研究，为后续</w:t>
      </w:r>
      <w:r w:rsidR="00A428B3" w:rsidRPr="00396514">
        <w:rPr>
          <w:rFonts w:eastAsia="仿宋"/>
          <w:sz w:val="24"/>
          <w:szCs w:val="24"/>
        </w:rPr>
        <w:t>ISAC</w:t>
      </w:r>
      <w:r w:rsidR="00A428B3" w:rsidRPr="00396514">
        <w:rPr>
          <w:rFonts w:eastAsia="仿宋"/>
          <w:sz w:val="24"/>
          <w:szCs w:val="24"/>
        </w:rPr>
        <w:t>系统的相关研究提供了重要的理论启示。</w:t>
      </w:r>
      <w:r w:rsidR="00A428B3" w:rsidRPr="00782DC6">
        <w:rPr>
          <w:rFonts w:eastAsia="仿宋" w:hint="eastAsia"/>
          <w:sz w:val="24"/>
          <w:szCs w:val="24"/>
        </w:rPr>
        <w:t>文献</w:t>
      </w:r>
      <w:r w:rsidR="00A428B3">
        <w:rPr>
          <w:rFonts w:eastAsia="仿宋"/>
          <w:sz w:val="24"/>
          <w:szCs w:val="24"/>
        </w:rPr>
        <w:fldChar w:fldCharType="begin"/>
      </w:r>
      <w:r w:rsidR="00A428B3">
        <w:rPr>
          <w:rFonts w:eastAsia="仿宋"/>
          <w:sz w:val="24"/>
          <w:szCs w:val="24"/>
        </w:rPr>
        <w:instrText xml:space="preserve"> </w:instrText>
      </w:r>
      <w:r w:rsidR="00A428B3">
        <w:rPr>
          <w:rFonts w:eastAsia="仿宋" w:hint="eastAsia"/>
          <w:sz w:val="24"/>
          <w:szCs w:val="24"/>
        </w:rPr>
        <w:instrText>REF _Ref190453414 \r \h</w:instrText>
      </w:r>
      <w:r w:rsidR="00A428B3">
        <w:rPr>
          <w:rFonts w:eastAsia="仿宋"/>
          <w:sz w:val="24"/>
          <w:szCs w:val="24"/>
        </w:rPr>
        <w:instrText xml:space="preserve"> </w:instrText>
      </w:r>
      <w:r w:rsidR="00A428B3">
        <w:rPr>
          <w:rFonts w:eastAsia="仿宋"/>
          <w:sz w:val="24"/>
          <w:szCs w:val="24"/>
        </w:rPr>
      </w:r>
      <w:r w:rsidR="00A428B3">
        <w:rPr>
          <w:rFonts w:eastAsia="仿宋"/>
          <w:sz w:val="24"/>
          <w:szCs w:val="24"/>
        </w:rPr>
        <w:fldChar w:fldCharType="separate"/>
      </w:r>
      <w:r w:rsidR="0047335B">
        <w:rPr>
          <w:rFonts w:eastAsia="仿宋"/>
          <w:sz w:val="24"/>
          <w:szCs w:val="24"/>
        </w:rPr>
        <w:t>[11]</w:t>
      </w:r>
      <w:r w:rsidR="00A428B3">
        <w:rPr>
          <w:rFonts w:eastAsia="仿宋"/>
          <w:sz w:val="24"/>
          <w:szCs w:val="24"/>
        </w:rPr>
        <w:fldChar w:fldCharType="end"/>
      </w:r>
      <w:r w:rsidR="00A428B3">
        <w:rPr>
          <w:rFonts w:eastAsia="仿宋" w:hint="eastAsia"/>
          <w:sz w:val="24"/>
          <w:szCs w:val="24"/>
        </w:rPr>
        <w:t>指出</w:t>
      </w:r>
      <w:r w:rsidR="00A428B3" w:rsidRPr="00782DC6">
        <w:rPr>
          <w:rFonts w:eastAsia="仿宋"/>
          <w:sz w:val="24"/>
          <w:szCs w:val="24"/>
        </w:rPr>
        <w:t>高斯信道中通信互信息量关于信噪比的导数等于接收端信号检测的最小均方估计误差</w:t>
      </w:r>
      <w:r w:rsidR="00A428B3">
        <w:rPr>
          <w:rFonts w:eastAsia="仿宋" w:hint="eastAsia"/>
          <w:sz w:val="24"/>
          <w:szCs w:val="24"/>
        </w:rPr>
        <w:t>（</w:t>
      </w:r>
      <w:r w:rsidR="00A428B3" w:rsidRPr="00286136">
        <w:rPr>
          <w:rFonts w:eastAsia="仿宋"/>
          <w:sz w:val="24"/>
          <w:szCs w:val="24"/>
        </w:rPr>
        <w:t>Minimum Mean Square Error</w:t>
      </w:r>
      <w:r w:rsidR="00A428B3">
        <w:rPr>
          <w:rFonts w:eastAsia="仿宋" w:hint="eastAsia"/>
          <w:sz w:val="24"/>
          <w:szCs w:val="24"/>
        </w:rPr>
        <w:t>，</w:t>
      </w:r>
      <w:r w:rsidR="00A428B3">
        <w:rPr>
          <w:rFonts w:eastAsia="仿宋" w:hint="eastAsia"/>
          <w:sz w:val="24"/>
          <w:szCs w:val="24"/>
        </w:rPr>
        <w:t>MMSE</w:t>
      </w:r>
      <w:r w:rsidR="00A428B3">
        <w:rPr>
          <w:rFonts w:eastAsia="仿宋" w:hint="eastAsia"/>
          <w:sz w:val="24"/>
          <w:szCs w:val="24"/>
        </w:rPr>
        <w:t>）</w:t>
      </w:r>
      <w:r w:rsidR="00A428B3" w:rsidRPr="00782DC6">
        <w:rPr>
          <w:rFonts w:eastAsia="仿宋"/>
          <w:sz w:val="24"/>
          <w:szCs w:val="24"/>
        </w:rPr>
        <w:t>，</w:t>
      </w:r>
      <w:r w:rsidR="00177327" w:rsidRPr="00177327">
        <w:rPr>
          <w:rFonts w:eastAsia="仿宋" w:hint="eastAsia"/>
          <w:sz w:val="24"/>
          <w:szCs w:val="24"/>
        </w:rPr>
        <w:t>首次从定量角度</w:t>
      </w:r>
      <w:r w:rsidR="00177327">
        <w:rPr>
          <w:rFonts w:eastAsia="仿宋" w:hint="eastAsia"/>
          <w:sz w:val="24"/>
          <w:szCs w:val="24"/>
        </w:rPr>
        <w:t>揭示了</w:t>
      </w:r>
      <w:r w:rsidR="00A428B3" w:rsidRPr="003542B2">
        <w:rPr>
          <w:rFonts w:eastAsia="仿宋" w:hint="eastAsia"/>
          <w:sz w:val="24"/>
          <w:szCs w:val="24"/>
        </w:rPr>
        <w:t>通信系统中通信容量与检测性能之间的折衷关系</w:t>
      </w:r>
      <w:r w:rsidR="00A428B3" w:rsidRPr="00782DC6">
        <w:rPr>
          <w:rFonts w:eastAsia="仿宋"/>
          <w:sz w:val="24"/>
          <w:szCs w:val="24"/>
        </w:rPr>
        <w:t>。</w:t>
      </w:r>
      <w:r w:rsidR="00A428B3" w:rsidRPr="0037379D">
        <w:rPr>
          <w:rFonts w:eastAsia="仿宋" w:hint="eastAsia"/>
          <w:sz w:val="24"/>
          <w:szCs w:val="24"/>
        </w:rPr>
        <w:t>在状态相关信道中，通信速率与信道状态估计精度之间同样存在性能折衷关系，通信速率的提升往往导致信道状态估计的均方误差增加</w:t>
      </w:r>
      <w:r w:rsidR="00A428B3">
        <w:rPr>
          <w:rFonts w:eastAsia="仿宋"/>
          <w:sz w:val="24"/>
          <w:szCs w:val="24"/>
        </w:rPr>
        <w:fldChar w:fldCharType="begin"/>
      </w:r>
      <w:r w:rsidR="00A428B3">
        <w:rPr>
          <w:rFonts w:eastAsia="仿宋"/>
          <w:sz w:val="24"/>
          <w:szCs w:val="24"/>
        </w:rPr>
        <w:instrText xml:space="preserve"> </w:instrText>
      </w:r>
      <w:r w:rsidR="00A428B3">
        <w:rPr>
          <w:rFonts w:eastAsia="仿宋" w:hint="eastAsia"/>
          <w:sz w:val="24"/>
          <w:szCs w:val="24"/>
        </w:rPr>
        <w:instrText>REF _Ref190453426 \r \h</w:instrText>
      </w:r>
      <w:r w:rsidR="00A428B3">
        <w:rPr>
          <w:rFonts w:eastAsia="仿宋"/>
          <w:sz w:val="24"/>
          <w:szCs w:val="24"/>
        </w:rPr>
        <w:instrText xml:space="preserve"> </w:instrText>
      </w:r>
      <w:r w:rsidR="00A428B3">
        <w:rPr>
          <w:rFonts w:eastAsia="仿宋"/>
          <w:sz w:val="24"/>
          <w:szCs w:val="24"/>
        </w:rPr>
      </w:r>
      <w:r w:rsidR="00A428B3">
        <w:rPr>
          <w:rFonts w:eastAsia="仿宋"/>
          <w:sz w:val="24"/>
          <w:szCs w:val="24"/>
        </w:rPr>
        <w:fldChar w:fldCharType="separate"/>
      </w:r>
      <w:r w:rsidR="0047335B">
        <w:rPr>
          <w:rFonts w:eastAsia="仿宋"/>
          <w:sz w:val="24"/>
          <w:szCs w:val="24"/>
        </w:rPr>
        <w:t>[12]</w:t>
      </w:r>
      <w:r w:rsidR="00A428B3">
        <w:rPr>
          <w:rFonts w:eastAsia="仿宋"/>
          <w:sz w:val="24"/>
          <w:szCs w:val="24"/>
        </w:rPr>
        <w:fldChar w:fldCharType="end"/>
      </w:r>
      <w:r w:rsidR="00A428B3" w:rsidRPr="0037379D">
        <w:rPr>
          <w:rFonts w:eastAsia="仿宋" w:hint="eastAsia"/>
          <w:sz w:val="24"/>
          <w:szCs w:val="24"/>
        </w:rPr>
        <w:t>。</w:t>
      </w:r>
      <w:r w:rsidR="00A428B3">
        <w:rPr>
          <w:rFonts w:eastAsia="仿宋" w:hint="eastAsia"/>
          <w:sz w:val="24"/>
          <w:szCs w:val="24"/>
        </w:rPr>
        <w:t>在</w:t>
      </w:r>
      <w:r w:rsidR="00A428B3" w:rsidRPr="00782DC6">
        <w:rPr>
          <w:rFonts w:eastAsia="仿宋"/>
          <w:sz w:val="24"/>
          <w:szCs w:val="24"/>
        </w:rPr>
        <w:t>通信</w:t>
      </w:r>
      <w:r w:rsidR="00343098">
        <w:rPr>
          <w:rFonts w:eastAsia="仿宋" w:hint="eastAsia"/>
          <w:sz w:val="24"/>
          <w:szCs w:val="24"/>
        </w:rPr>
        <w:t>感知</w:t>
      </w:r>
      <w:r w:rsidR="00A428B3" w:rsidRPr="00782DC6">
        <w:rPr>
          <w:rFonts w:eastAsia="仿宋"/>
          <w:sz w:val="24"/>
          <w:szCs w:val="24"/>
        </w:rPr>
        <w:t>共存系统</w:t>
      </w:r>
      <w:r w:rsidR="00A428B3">
        <w:rPr>
          <w:rFonts w:eastAsia="仿宋" w:hint="eastAsia"/>
          <w:sz w:val="24"/>
          <w:szCs w:val="24"/>
        </w:rPr>
        <w:t>中，</w:t>
      </w:r>
      <w:r w:rsidR="00A428B3" w:rsidRPr="00782DC6">
        <w:rPr>
          <w:rFonts w:eastAsia="仿宋" w:hint="eastAsia"/>
          <w:sz w:val="24"/>
          <w:szCs w:val="24"/>
        </w:rPr>
        <w:t>文献</w:t>
      </w:r>
      <w:r w:rsidR="00A428B3">
        <w:rPr>
          <w:rFonts w:eastAsia="仿宋"/>
          <w:sz w:val="24"/>
          <w:szCs w:val="24"/>
        </w:rPr>
        <w:fldChar w:fldCharType="begin"/>
      </w:r>
      <w:r w:rsidR="00A428B3">
        <w:rPr>
          <w:rFonts w:eastAsia="仿宋"/>
          <w:sz w:val="24"/>
          <w:szCs w:val="24"/>
        </w:rPr>
        <w:instrText xml:space="preserve"> </w:instrText>
      </w:r>
      <w:r w:rsidR="00A428B3">
        <w:rPr>
          <w:rFonts w:eastAsia="仿宋" w:hint="eastAsia"/>
          <w:sz w:val="24"/>
          <w:szCs w:val="24"/>
        </w:rPr>
        <w:instrText>REF _Ref190453435 \r \h</w:instrText>
      </w:r>
      <w:r w:rsidR="00A428B3">
        <w:rPr>
          <w:rFonts w:eastAsia="仿宋"/>
          <w:sz w:val="24"/>
          <w:szCs w:val="24"/>
        </w:rPr>
        <w:instrText xml:space="preserve"> </w:instrText>
      </w:r>
      <w:r w:rsidR="00A428B3">
        <w:rPr>
          <w:rFonts w:eastAsia="仿宋"/>
          <w:sz w:val="24"/>
          <w:szCs w:val="24"/>
        </w:rPr>
      </w:r>
      <w:r w:rsidR="00A428B3">
        <w:rPr>
          <w:rFonts w:eastAsia="仿宋"/>
          <w:sz w:val="24"/>
          <w:szCs w:val="24"/>
        </w:rPr>
        <w:fldChar w:fldCharType="separate"/>
      </w:r>
      <w:r w:rsidR="0047335B">
        <w:rPr>
          <w:rFonts w:eastAsia="仿宋"/>
          <w:sz w:val="24"/>
          <w:szCs w:val="24"/>
        </w:rPr>
        <w:t>[13]</w:t>
      </w:r>
      <w:r w:rsidR="00A428B3">
        <w:rPr>
          <w:rFonts w:eastAsia="仿宋"/>
          <w:sz w:val="24"/>
          <w:szCs w:val="24"/>
        </w:rPr>
        <w:fldChar w:fldCharType="end"/>
      </w:r>
      <w:r w:rsidR="00A428B3" w:rsidRPr="00782DC6">
        <w:rPr>
          <w:rFonts w:eastAsia="仿宋"/>
          <w:sz w:val="24"/>
          <w:szCs w:val="24"/>
        </w:rPr>
        <w:t>分别</w:t>
      </w:r>
      <w:r w:rsidR="00A428B3">
        <w:rPr>
          <w:rFonts w:eastAsia="仿宋" w:hint="eastAsia"/>
          <w:sz w:val="24"/>
          <w:szCs w:val="24"/>
        </w:rPr>
        <w:t>分析</w:t>
      </w:r>
      <w:r w:rsidR="00A428B3" w:rsidRPr="00782DC6">
        <w:rPr>
          <w:rFonts w:eastAsia="仿宋"/>
          <w:sz w:val="24"/>
          <w:szCs w:val="24"/>
        </w:rPr>
        <w:t>了孤立子带、连续干扰抵消、通信注水最优和感知费舍尔信息最大四种情况下的</w:t>
      </w:r>
      <w:r w:rsidR="00A428B3">
        <w:rPr>
          <w:rFonts w:eastAsia="仿宋" w:hint="eastAsia"/>
          <w:sz w:val="24"/>
          <w:szCs w:val="24"/>
        </w:rPr>
        <w:t>通信</w:t>
      </w:r>
      <w:r w:rsidR="00933C28">
        <w:rPr>
          <w:rFonts w:eastAsia="仿宋" w:hint="eastAsia"/>
          <w:sz w:val="24"/>
          <w:szCs w:val="24"/>
        </w:rPr>
        <w:t>感知</w:t>
      </w:r>
      <w:r w:rsidR="00A428B3" w:rsidRPr="00782DC6">
        <w:rPr>
          <w:rFonts w:eastAsia="仿宋"/>
          <w:sz w:val="24"/>
          <w:szCs w:val="24"/>
        </w:rPr>
        <w:t>性能边界。</w:t>
      </w:r>
      <w:r w:rsidR="00A428B3" w:rsidRPr="00286136">
        <w:rPr>
          <w:rFonts w:eastAsia="仿宋" w:hint="eastAsia"/>
          <w:sz w:val="24"/>
          <w:szCs w:val="24"/>
        </w:rPr>
        <w:t>近年来，</w:t>
      </w:r>
      <w:r w:rsidR="00A428B3" w:rsidRPr="00286136">
        <w:rPr>
          <w:rFonts w:eastAsia="仿宋"/>
          <w:sz w:val="24"/>
          <w:szCs w:val="24"/>
        </w:rPr>
        <w:t>ISAC</w:t>
      </w:r>
      <w:r w:rsidR="00A428B3" w:rsidRPr="00286136">
        <w:rPr>
          <w:rFonts w:eastAsia="仿宋"/>
          <w:sz w:val="24"/>
          <w:szCs w:val="24"/>
        </w:rPr>
        <w:t>系统中通信与感知的性能分析已成为研究热点。相关研究表明，与传统的通信</w:t>
      </w:r>
      <w:r w:rsidR="003E7512">
        <w:rPr>
          <w:rFonts w:eastAsia="仿宋" w:hint="eastAsia"/>
          <w:sz w:val="24"/>
          <w:szCs w:val="24"/>
        </w:rPr>
        <w:t>感知</w:t>
      </w:r>
      <w:r w:rsidR="00A428B3" w:rsidRPr="00286136">
        <w:rPr>
          <w:rFonts w:eastAsia="仿宋"/>
          <w:sz w:val="24"/>
          <w:szCs w:val="24"/>
        </w:rPr>
        <w:t>共存系统相比，</w:t>
      </w:r>
      <w:r w:rsidR="00A428B3" w:rsidRPr="00286136">
        <w:rPr>
          <w:rFonts w:eastAsia="仿宋"/>
          <w:sz w:val="24"/>
          <w:szCs w:val="24"/>
        </w:rPr>
        <w:t>ISAC</w:t>
      </w:r>
      <w:r w:rsidR="00A428B3" w:rsidRPr="00286136">
        <w:rPr>
          <w:rFonts w:eastAsia="仿宋"/>
          <w:sz w:val="24"/>
          <w:szCs w:val="24"/>
        </w:rPr>
        <w:t>系统不仅能够获得相同的分集增益，还能提供更高的自由度，从而实现更优的性能表现</w:t>
      </w:r>
      <w:r w:rsidR="00750B96">
        <w:rPr>
          <w:rFonts w:eastAsia="仿宋"/>
          <w:sz w:val="24"/>
          <w:szCs w:val="24"/>
        </w:rPr>
        <w:fldChar w:fldCharType="begin"/>
      </w:r>
      <w:r w:rsidR="00750B96">
        <w:rPr>
          <w:rFonts w:eastAsia="仿宋"/>
          <w:sz w:val="24"/>
          <w:szCs w:val="24"/>
        </w:rPr>
        <w:instrText xml:space="preserve"> REF _Ref190858976 \r \h </w:instrText>
      </w:r>
      <w:r w:rsidR="00750B96">
        <w:rPr>
          <w:rFonts w:eastAsia="仿宋"/>
          <w:sz w:val="24"/>
          <w:szCs w:val="24"/>
        </w:rPr>
      </w:r>
      <w:r w:rsidR="00750B96">
        <w:rPr>
          <w:rFonts w:eastAsia="仿宋"/>
          <w:sz w:val="24"/>
          <w:szCs w:val="24"/>
        </w:rPr>
        <w:fldChar w:fldCharType="separate"/>
      </w:r>
      <w:r w:rsidR="0047335B">
        <w:rPr>
          <w:rFonts w:eastAsia="仿宋"/>
          <w:sz w:val="24"/>
          <w:szCs w:val="24"/>
        </w:rPr>
        <w:t>[14]</w:t>
      </w:r>
      <w:r w:rsidR="00750B96">
        <w:rPr>
          <w:rFonts w:eastAsia="仿宋"/>
          <w:sz w:val="24"/>
          <w:szCs w:val="24"/>
        </w:rPr>
        <w:fldChar w:fldCharType="end"/>
      </w:r>
      <w:r w:rsidR="00750B96">
        <w:rPr>
          <w:rFonts w:eastAsia="仿宋"/>
          <w:sz w:val="24"/>
          <w:szCs w:val="24"/>
        </w:rPr>
        <w:fldChar w:fldCharType="begin"/>
      </w:r>
      <w:r w:rsidR="00750B96">
        <w:rPr>
          <w:rFonts w:eastAsia="仿宋"/>
          <w:sz w:val="24"/>
          <w:szCs w:val="24"/>
        </w:rPr>
        <w:instrText xml:space="preserve"> REF _Ref190858978 \r \h </w:instrText>
      </w:r>
      <w:r w:rsidR="00750B96">
        <w:rPr>
          <w:rFonts w:eastAsia="仿宋"/>
          <w:sz w:val="24"/>
          <w:szCs w:val="24"/>
        </w:rPr>
      </w:r>
      <w:r w:rsidR="00750B96">
        <w:rPr>
          <w:rFonts w:eastAsia="仿宋"/>
          <w:sz w:val="24"/>
          <w:szCs w:val="24"/>
        </w:rPr>
        <w:fldChar w:fldCharType="separate"/>
      </w:r>
      <w:r w:rsidR="0047335B">
        <w:rPr>
          <w:rFonts w:eastAsia="仿宋"/>
          <w:sz w:val="24"/>
          <w:szCs w:val="24"/>
        </w:rPr>
        <w:t>[15]</w:t>
      </w:r>
      <w:r w:rsidR="00750B96">
        <w:rPr>
          <w:rFonts w:eastAsia="仿宋"/>
          <w:sz w:val="24"/>
          <w:szCs w:val="24"/>
        </w:rPr>
        <w:fldChar w:fldCharType="end"/>
      </w:r>
      <w:r w:rsidR="00A428B3" w:rsidRPr="00286136">
        <w:rPr>
          <w:rFonts w:eastAsia="仿宋"/>
          <w:sz w:val="24"/>
          <w:szCs w:val="24"/>
        </w:rPr>
        <w:t>。</w:t>
      </w:r>
      <w:r w:rsidR="00A428B3" w:rsidRPr="00F35CF7">
        <w:rPr>
          <w:rFonts w:eastAsia="仿宋" w:hint="eastAsia"/>
          <w:sz w:val="24"/>
          <w:szCs w:val="24"/>
        </w:rPr>
        <w:t>此外，文献</w:t>
      </w:r>
      <w:r w:rsidR="00A428B3">
        <w:rPr>
          <w:rFonts w:eastAsia="仿宋"/>
          <w:sz w:val="24"/>
          <w:szCs w:val="24"/>
        </w:rPr>
        <w:fldChar w:fldCharType="begin"/>
      </w:r>
      <w:r w:rsidR="00A428B3">
        <w:rPr>
          <w:rFonts w:eastAsia="仿宋"/>
          <w:sz w:val="24"/>
          <w:szCs w:val="24"/>
        </w:rPr>
        <w:instrText xml:space="preserve"> </w:instrText>
      </w:r>
      <w:r w:rsidR="00A428B3">
        <w:rPr>
          <w:rFonts w:eastAsia="仿宋" w:hint="eastAsia"/>
          <w:sz w:val="24"/>
          <w:szCs w:val="24"/>
        </w:rPr>
        <w:instrText>REF _Ref190453447 \r \h</w:instrText>
      </w:r>
      <w:r w:rsidR="00A428B3">
        <w:rPr>
          <w:rFonts w:eastAsia="仿宋"/>
          <w:sz w:val="24"/>
          <w:szCs w:val="24"/>
        </w:rPr>
        <w:instrText xml:space="preserve"> </w:instrText>
      </w:r>
      <w:r w:rsidR="00A428B3">
        <w:rPr>
          <w:rFonts w:eastAsia="仿宋"/>
          <w:sz w:val="24"/>
          <w:szCs w:val="24"/>
        </w:rPr>
      </w:r>
      <w:r w:rsidR="00A428B3">
        <w:rPr>
          <w:rFonts w:eastAsia="仿宋"/>
          <w:sz w:val="24"/>
          <w:szCs w:val="24"/>
        </w:rPr>
        <w:fldChar w:fldCharType="separate"/>
      </w:r>
      <w:r w:rsidR="0047335B">
        <w:rPr>
          <w:rFonts w:eastAsia="仿宋"/>
          <w:sz w:val="24"/>
          <w:szCs w:val="24"/>
        </w:rPr>
        <w:t>[16]</w:t>
      </w:r>
      <w:r w:rsidR="00A428B3">
        <w:rPr>
          <w:rFonts w:eastAsia="仿宋"/>
          <w:sz w:val="24"/>
          <w:szCs w:val="24"/>
        </w:rPr>
        <w:fldChar w:fldCharType="end"/>
      </w:r>
      <w:r w:rsidR="00A428B3" w:rsidRPr="00F35CF7">
        <w:rPr>
          <w:rFonts w:eastAsia="仿宋"/>
          <w:sz w:val="24"/>
          <w:szCs w:val="24"/>
        </w:rPr>
        <w:t>进一步揭示了</w:t>
      </w:r>
      <w:r w:rsidR="00A428B3" w:rsidRPr="00F35CF7">
        <w:rPr>
          <w:rFonts w:eastAsia="仿宋"/>
          <w:sz w:val="24"/>
          <w:szCs w:val="24"/>
        </w:rPr>
        <w:t>ISAC</w:t>
      </w:r>
      <w:r w:rsidR="00A428B3" w:rsidRPr="00F35CF7">
        <w:rPr>
          <w:rFonts w:eastAsia="仿宋"/>
          <w:sz w:val="24"/>
          <w:szCs w:val="24"/>
        </w:rPr>
        <w:t>系统中通信与感知之间的两类关键性能折衷关系：子空间折衷与确定</w:t>
      </w:r>
      <w:r w:rsidR="00A428B3" w:rsidRPr="00F35CF7">
        <w:rPr>
          <w:rFonts w:eastAsia="仿宋"/>
          <w:sz w:val="24"/>
          <w:szCs w:val="24"/>
        </w:rPr>
        <w:t>-</w:t>
      </w:r>
      <w:r w:rsidR="00A428B3" w:rsidRPr="00F35CF7">
        <w:rPr>
          <w:rFonts w:eastAsia="仿宋"/>
          <w:sz w:val="24"/>
          <w:szCs w:val="24"/>
        </w:rPr>
        <w:t>随机折衷。研究表明，当发射信号位于感知子空间并呈酉确定结构时，可实现最优感知性能；而当发射信号位于通信子空间并服从高斯随机分布时，则可达到最优通信性能。</w:t>
      </w:r>
    </w:p>
    <w:p w14:paraId="66938504" w14:textId="17E5A017" w:rsidR="00A428B3" w:rsidRDefault="00A43978" w:rsidP="00A428B3">
      <w:pPr>
        <w:spacing w:line="312" w:lineRule="auto"/>
        <w:ind w:firstLine="420"/>
        <w:rPr>
          <w:rFonts w:eastAsia="仿宋"/>
          <w:sz w:val="24"/>
          <w:szCs w:val="24"/>
        </w:rPr>
      </w:pPr>
      <w:r>
        <w:rPr>
          <w:rFonts w:eastAsia="仿宋" w:hint="eastAsia"/>
          <w:b/>
          <w:bCs/>
          <w:sz w:val="24"/>
          <w:szCs w:val="24"/>
        </w:rPr>
        <w:t>通信感知融合波形设计</w:t>
      </w:r>
      <w:r w:rsidRPr="00646603">
        <w:rPr>
          <w:rFonts w:eastAsia="仿宋" w:hint="eastAsia"/>
          <w:b/>
          <w:bCs/>
          <w:sz w:val="24"/>
          <w:szCs w:val="24"/>
        </w:rPr>
        <w:t>研究现状：</w:t>
      </w:r>
      <w:r w:rsidR="00A428B3">
        <w:rPr>
          <w:rFonts w:eastAsia="仿宋" w:hint="eastAsia"/>
          <w:sz w:val="24"/>
          <w:szCs w:val="24"/>
        </w:rPr>
        <w:t>除了性能域分析之外，</w:t>
      </w:r>
      <w:r w:rsidR="00A428B3" w:rsidRPr="009B5686">
        <w:rPr>
          <w:rFonts w:eastAsia="仿宋" w:hint="eastAsia"/>
          <w:sz w:val="24"/>
          <w:szCs w:val="24"/>
        </w:rPr>
        <w:t>在</w:t>
      </w:r>
      <w:r w:rsidR="00A428B3">
        <w:rPr>
          <w:rFonts w:eastAsia="仿宋" w:hint="eastAsia"/>
          <w:sz w:val="24"/>
          <w:szCs w:val="24"/>
        </w:rPr>
        <w:t>ISAC</w:t>
      </w:r>
      <w:r w:rsidR="00A428B3" w:rsidRPr="009B5686">
        <w:rPr>
          <w:rFonts w:eastAsia="仿宋" w:hint="eastAsia"/>
          <w:sz w:val="24"/>
          <w:szCs w:val="24"/>
        </w:rPr>
        <w:t>系统中进行波形设计，以逼近通信</w:t>
      </w:r>
      <w:r w:rsidR="00A428B3">
        <w:rPr>
          <w:rFonts w:eastAsia="仿宋" w:hint="eastAsia"/>
          <w:sz w:val="24"/>
          <w:szCs w:val="24"/>
        </w:rPr>
        <w:t>和</w:t>
      </w:r>
      <w:r w:rsidR="00A428B3" w:rsidRPr="009B5686">
        <w:rPr>
          <w:rFonts w:eastAsia="仿宋" w:hint="eastAsia"/>
          <w:sz w:val="24"/>
          <w:szCs w:val="24"/>
        </w:rPr>
        <w:t>感知的最优性能一直是学术界的研究热点。</w:t>
      </w:r>
      <w:r w:rsidR="00A428B3" w:rsidRPr="00C30AC3">
        <w:rPr>
          <w:rFonts w:eastAsia="仿宋" w:hint="eastAsia"/>
          <w:sz w:val="24"/>
          <w:szCs w:val="24"/>
        </w:rPr>
        <w:t>现有的通信感知</w:t>
      </w:r>
      <w:r w:rsidR="00A428B3">
        <w:rPr>
          <w:rFonts w:eastAsia="仿宋" w:hint="eastAsia"/>
          <w:sz w:val="24"/>
          <w:szCs w:val="24"/>
        </w:rPr>
        <w:t>融合</w:t>
      </w:r>
      <w:r w:rsidR="00A428B3" w:rsidRPr="00C30AC3">
        <w:rPr>
          <w:rFonts w:eastAsia="仿宋" w:hint="eastAsia"/>
          <w:sz w:val="24"/>
          <w:szCs w:val="24"/>
        </w:rPr>
        <w:t>波形设计准则可以主要分为三类，分别是：以通信为中心的设计，以感知为中心的设计和通信感知一体联合设计。第一类以通信为中心的设计强调在保证通信性能的前提下挖掘通信系统中的感知潜力</w:t>
      </w:r>
      <w:r w:rsidR="00A428B3">
        <w:rPr>
          <w:rFonts w:eastAsia="仿宋" w:hint="eastAsia"/>
          <w:sz w:val="24"/>
          <w:szCs w:val="24"/>
        </w:rPr>
        <w:t>。</w:t>
      </w:r>
      <w:r w:rsidR="00A428B3" w:rsidRPr="00D53801">
        <w:rPr>
          <w:rFonts w:eastAsia="仿宋" w:hint="eastAsia"/>
          <w:sz w:val="24"/>
          <w:szCs w:val="24"/>
        </w:rPr>
        <w:t>该方法</w:t>
      </w:r>
      <w:r w:rsidR="00A428B3" w:rsidRPr="00C30AC3">
        <w:rPr>
          <w:rFonts w:eastAsia="仿宋" w:hint="eastAsia"/>
          <w:sz w:val="24"/>
          <w:szCs w:val="24"/>
        </w:rPr>
        <w:t>利用导频，数据</w:t>
      </w:r>
      <w:r w:rsidR="00A428B3">
        <w:rPr>
          <w:rFonts w:eastAsia="仿宋" w:hint="eastAsia"/>
          <w:sz w:val="24"/>
          <w:szCs w:val="24"/>
        </w:rPr>
        <w:t>包</w:t>
      </w:r>
      <w:r w:rsidR="00A428B3" w:rsidRPr="00C30AC3">
        <w:rPr>
          <w:rFonts w:eastAsia="仿宋" w:hint="eastAsia"/>
          <w:sz w:val="24"/>
          <w:szCs w:val="24"/>
        </w:rPr>
        <w:t>帧头等</w:t>
      </w:r>
      <w:r w:rsidR="00A428B3">
        <w:rPr>
          <w:rFonts w:eastAsia="仿宋" w:hint="eastAsia"/>
          <w:sz w:val="24"/>
          <w:szCs w:val="24"/>
        </w:rPr>
        <w:t>通信信号波形</w:t>
      </w:r>
      <w:r w:rsidR="00A428B3" w:rsidRPr="00C30AC3">
        <w:rPr>
          <w:rFonts w:eastAsia="仿宋" w:hint="eastAsia"/>
          <w:sz w:val="24"/>
          <w:szCs w:val="24"/>
        </w:rPr>
        <w:t>实现感知功能，而现有通信系统的主要信号形式和协议保持不变。</w:t>
      </w:r>
      <w:r w:rsidR="00A428B3">
        <w:rPr>
          <w:rFonts w:eastAsia="仿宋" w:hint="eastAsia"/>
          <w:sz w:val="24"/>
          <w:szCs w:val="24"/>
        </w:rPr>
        <w:t>例如，</w:t>
      </w:r>
      <w:r w:rsidR="00A428B3" w:rsidRPr="00C30AC3">
        <w:rPr>
          <w:rFonts w:eastAsia="仿宋" w:hint="eastAsia"/>
          <w:sz w:val="24"/>
          <w:szCs w:val="24"/>
        </w:rPr>
        <w:t>文献</w:t>
      </w:r>
      <w:r w:rsidR="00A428B3">
        <w:rPr>
          <w:rFonts w:eastAsia="仿宋"/>
          <w:sz w:val="24"/>
          <w:szCs w:val="24"/>
        </w:rPr>
        <w:fldChar w:fldCharType="begin"/>
      </w:r>
      <w:r w:rsidR="00A428B3">
        <w:rPr>
          <w:rFonts w:eastAsia="仿宋"/>
          <w:sz w:val="24"/>
          <w:szCs w:val="24"/>
        </w:rPr>
        <w:instrText xml:space="preserve"> </w:instrText>
      </w:r>
      <w:r w:rsidR="00A428B3">
        <w:rPr>
          <w:rFonts w:eastAsia="仿宋" w:hint="eastAsia"/>
          <w:sz w:val="24"/>
          <w:szCs w:val="24"/>
        </w:rPr>
        <w:instrText>REF _Ref190453467 \r \h</w:instrText>
      </w:r>
      <w:r w:rsidR="00A428B3">
        <w:rPr>
          <w:rFonts w:eastAsia="仿宋"/>
          <w:sz w:val="24"/>
          <w:szCs w:val="24"/>
        </w:rPr>
        <w:instrText xml:space="preserve"> </w:instrText>
      </w:r>
      <w:r w:rsidR="00A428B3">
        <w:rPr>
          <w:rFonts w:eastAsia="仿宋"/>
          <w:sz w:val="24"/>
          <w:szCs w:val="24"/>
        </w:rPr>
      </w:r>
      <w:r w:rsidR="00A428B3">
        <w:rPr>
          <w:rFonts w:eastAsia="仿宋"/>
          <w:sz w:val="24"/>
          <w:szCs w:val="24"/>
        </w:rPr>
        <w:fldChar w:fldCharType="separate"/>
      </w:r>
      <w:r w:rsidR="0047335B">
        <w:rPr>
          <w:rFonts w:eastAsia="仿宋"/>
          <w:sz w:val="24"/>
          <w:szCs w:val="24"/>
        </w:rPr>
        <w:t>[17]</w:t>
      </w:r>
      <w:r w:rsidR="00A428B3">
        <w:rPr>
          <w:rFonts w:eastAsia="仿宋"/>
          <w:sz w:val="24"/>
          <w:szCs w:val="24"/>
        </w:rPr>
        <w:fldChar w:fldCharType="end"/>
      </w:r>
      <w:r w:rsidR="008A4F42" w:rsidRPr="008A4F42">
        <w:rPr>
          <w:rFonts w:eastAsia="仿宋" w:hint="eastAsia"/>
          <w:sz w:val="24"/>
          <w:szCs w:val="24"/>
        </w:rPr>
        <w:t>研究利用通信数据包帧头实现感知功能的方法</w:t>
      </w:r>
      <w:r w:rsidR="00A428B3" w:rsidRPr="00C30AC3">
        <w:rPr>
          <w:rFonts w:eastAsia="仿宋"/>
          <w:sz w:val="24"/>
          <w:szCs w:val="24"/>
        </w:rPr>
        <w:t>，分别利用帧头中短训练字段的重复模式和信道估计字段的完美非周期自相关性，实现目标检测以及参数估计</w:t>
      </w:r>
      <w:r w:rsidR="00BA7FE5">
        <w:rPr>
          <w:rFonts w:eastAsia="仿宋" w:hint="eastAsia"/>
          <w:sz w:val="24"/>
          <w:szCs w:val="24"/>
        </w:rPr>
        <w:t>的目的</w:t>
      </w:r>
      <w:r w:rsidR="00A428B3" w:rsidRPr="00C30AC3">
        <w:rPr>
          <w:rFonts w:eastAsia="仿宋"/>
          <w:sz w:val="24"/>
          <w:szCs w:val="24"/>
        </w:rPr>
        <w:t>。在第二类以感知为中心的设计中，数据信息被嵌入到</w:t>
      </w:r>
      <w:r w:rsidR="00D12B72">
        <w:rPr>
          <w:rFonts w:eastAsia="仿宋" w:hint="eastAsia"/>
          <w:sz w:val="24"/>
          <w:szCs w:val="24"/>
        </w:rPr>
        <w:t>感知</w:t>
      </w:r>
      <w:r w:rsidR="00A428B3" w:rsidRPr="00C30AC3">
        <w:rPr>
          <w:rFonts w:eastAsia="仿宋"/>
          <w:sz w:val="24"/>
          <w:szCs w:val="24"/>
        </w:rPr>
        <w:t>信号</w:t>
      </w:r>
      <w:r w:rsidR="00A428B3">
        <w:rPr>
          <w:rFonts w:eastAsia="仿宋" w:hint="eastAsia"/>
          <w:sz w:val="24"/>
          <w:szCs w:val="24"/>
        </w:rPr>
        <w:t>波形</w:t>
      </w:r>
      <w:r w:rsidR="00A428B3" w:rsidRPr="00C30AC3">
        <w:rPr>
          <w:rFonts w:eastAsia="仿宋"/>
          <w:sz w:val="24"/>
          <w:szCs w:val="24"/>
        </w:rPr>
        <w:t>中以实现</w:t>
      </w:r>
      <w:r w:rsidR="00D12B72">
        <w:rPr>
          <w:rFonts w:eastAsia="仿宋" w:hint="eastAsia"/>
          <w:sz w:val="24"/>
          <w:szCs w:val="24"/>
        </w:rPr>
        <w:t>感知</w:t>
      </w:r>
      <w:r w:rsidR="00A428B3" w:rsidRPr="00C30AC3">
        <w:rPr>
          <w:rFonts w:eastAsia="仿宋"/>
          <w:sz w:val="24"/>
          <w:szCs w:val="24"/>
        </w:rPr>
        <w:t>系统的数据通信功能。</w:t>
      </w:r>
      <w:r w:rsidR="00A428B3" w:rsidRPr="00C30AC3">
        <w:rPr>
          <w:rFonts w:eastAsia="仿宋" w:hint="eastAsia"/>
          <w:sz w:val="24"/>
          <w:szCs w:val="24"/>
        </w:rPr>
        <w:t>一个典型的方案是索引调制</w:t>
      </w:r>
      <w:r w:rsidR="00A428B3">
        <w:rPr>
          <w:rFonts w:eastAsia="仿宋"/>
          <w:sz w:val="24"/>
          <w:szCs w:val="24"/>
        </w:rPr>
        <w:fldChar w:fldCharType="begin"/>
      </w:r>
      <w:r w:rsidR="00A428B3">
        <w:rPr>
          <w:rFonts w:eastAsia="仿宋"/>
          <w:sz w:val="24"/>
          <w:szCs w:val="24"/>
        </w:rPr>
        <w:instrText xml:space="preserve"> </w:instrText>
      </w:r>
      <w:r w:rsidR="00A428B3">
        <w:rPr>
          <w:rFonts w:eastAsia="仿宋" w:hint="eastAsia"/>
          <w:sz w:val="24"/>
          <w:szCs w:val="24"/>
        </w:rPr>
        <w:instrText>REF _Ref190453476 \r \h</w:instrText>
      </w:r>
      <w:r w:rsidR="00A428B3">
        <w:rPr>
          <w:rFonts w:eastAsia="仿宋"/>
          <w:sz w:val="24"/>
          <w:szCs w:val="24"/>
        </w:rPr>
        <w:instrText xml:space="preserve"> </w:instrText>
      </w:r>
      <w:r w:rsidR="00A428B3">
        <w:rPr>
          <w:rFonts w:eastAsia="仿宋"/>
          <w:sz w:val="24"/>
          <w:szCs w:val="24"/>
        </w:rPr>
      </w:r>
      <w:r w:rsidR="00A428B3">
        <w:rPr>
          <w:rFonts w:eastAsia="仿宋"/>
          <w:sz w:val="24"/>
          <w:szCs w:val="24"/>
        </w:rPr>
        <w:fldChar w:fldCharType="separate"/>
      </w:r>
      <w:r w:rsidR="0047335B">
        <w:rPr>
          <w:rFonts w:eastAsia="仿宋"/>
          <w:sz w:val="24"/>
          <w:szCs w:val="24"/>
        </w:rPr>
        <w:t>[18]</w:t>
      </w:r>
      <w:r w:rsidR="00A428B3">
        <w:rPr>
          <w:rFonts w:eastAsia="仿宋"/>
          <w:sz w:val="24"/>
          <w:szCs w:val="24"/>
        </w:rPr>
        <w:fldChar w:fldCharType="end"/>
      </w:r>
      <w:r w:rsidR="00A428B3" w:rsidRPr="00C30AC3">
        <w:rPr>
          <w:rFonts w:eastAsia="仿宋"/>
          <w:sz w:val="24"/>
          <w:szCs w:val="24"/>
        </w:rPr>
        <w:t>，该方案在空时频码等一个或多个</w:t>
      </w:r>
      <w:r w:rsidR="00A428B3">
        <w:rPr>
          <w:rFonts w:eastAsia="仿宋" w:hint="eastAsia"/>
          <w:sz w:val="24"/>
          <w:szCs w:val="24"/>
        </w:rPr>
        <w:t>正交</w:t>
      </w:r>
      <w:r w:rsidR="00A428B3" w:rsidRPr="00C30AC3">
        <w:rPr>
          <w:rFonts w:eastAsia="仿宋"/>
          <w:sz w:val="24"/>
          <w:szCs w:val="24"/>
        </w:rPr>
        <w:t>域，将数据信息嵌入到</w:t>
      </w:r>
      <w:r w:rsidR="0009420C">
        <w:rPr>
          <w:rFonts w:eastAsia="仿宋" w:hint="eastAsia"/>
          <w:sz w:val="24"/>
          <w:szCs w:val="24"/>
        </w:rPr>
        <w:t>感知</w:t>
      </w:r>
      <w:r w:rsidR="00A428B3" w:rsidRPr="00C30AC3">
        <w:rPr>
          <w:rFonts w:eastAsia="仿宋"/>
          <w:sz w:val="24"/>
          <w:szCs w:val="24"/>
        </w:rPr>
        <w:t>信号参数的排列组合中，</w:t>
      </w:r>
      <w:r w:rsidR="00F351B6">
        <w:rPr>
          <w:rFonts w:eastAsia="仿宋" w:hint="eastAsia"/>
          <w:sz w:val="24"/>
          <w:szCs w:val="24"/>
        </w:rPr>
        <w:lastRenderedPageBreak/>
        <w:t>以</w:t>
      </w:r>
      <w:r w:rsidR="00A428B3" w:rsidRPr="00C30AC3">
        <w:rPr>
          <w:rFonts w:eastAsia="仿宋"/>
          <w:sz w:val="24"/>
          <w:szCs w:val="24"/>
        </w:rPr>
        <w:t>实现</w:t>
      </w:r>
      <w:r w:rsidR="00F351B6">
        <w:rPr>
          <w:rFonts w:eastAsia="仿宋" w:hint="eastAsia"/>
          <w:sz w:val="24"/>
          <w:szCs w:val="24"/>
        </w:rPr>
        <w:t>感知</w:t>
      </w:r>
      <w:r w:rsidR="00A428B3" w:rsidRPr="00C30AC3">
        <w:rPr>
          <w:rFonts w:eastAsia="仿宋"/>
          <w:sz w:val="24"/>
          <w:szCs w:val="24"/>
        </w:rPr>
        <w:t>波形的数据通信功能。</w:t>
      </w:r>
      <w:r w:rsidR="00A428B3" w:rsidRPr="00C952A1">
        <w:rPr>
          <w:rFonts w:eastAsia="仿宋" w:hint="eastAsia"/>
          <w:sz w:val="24"/>
          <w:szCs w:val="24"/>
        </w:rPr>
        <w:t>尽管上述两类设计准则在一定程度上实现了通信与感知的融合，</w:t>
      </w:r>
      <w:r w:rsidR="008A4F42" w:rsidRPr="008A4F42">
        <w:rPr>
          <w:rFonts w:eastAsia="仿宋" w:hint="eastAsia"/>
          <w:sz w:val="24"/>
          <w:szCs w:val="24"/>
        </w:rPr>
        <w:t>使通信信号可用于感知或利用感知信号进行信息传输</w:t>
      </w:r>
      <w:r w:rsidR="00A428B3" w:rsidRPr="00C952A1">
        <w:rPr>
          <w:rFonts w:eastAsia="仿宋" w:hint="eastAsia"/>
          <w:sz w:val="24"/>
          <w:szCs w:val="24"/>
        </w:rPr>
        <w:t>，但受限于现有系统架构，其感知精度和通信传输速率仍然较低，难以满足实际应用需求。</w:t>
      </w:r>
      <w:r w:rsidR="00A428B3" w:rsidRPr="00C30AC3">
        <w:rPr>
          <w:rFonts w:eastAsia="仿宋"/>
          <w:sz w:val="24"/>
          <w:szCs w:val="24"/>
        </w:rPr>
        <w:t>第三类通信感知一体联合设计则不受现有通信</w:t>
      </w:r>
      <w:r w:rsidR="00504FC2">
        <w:rPr>
          <w:rFonts w:eastAsia="仿宋" w:hint="eastAsia"/>
          <w:sz w:val="24"/>
          <w:szCs w:val="24"/>
        </w:rPr>
        <w:t>和感知</w:t>
      </w:r>
      <w:r w:rsidR="00A428B3" w:rsidRPr="00C30AC3">
        <w:rPr>
          <w:rFonts w:eastAsia="仿宋"/>
          <w:sz w:val="24"/>
          <w:szCs w:val="24"/>
        </w:rPr>
        <w:t>系统的制约，重新</w:t>
      </w:r>
      <w:r w:rsidR="00A428B3">
        <w:rPr>
          <w:rFonts w:eastAsia="仿宋" w:hint="eastAsia"/>
          <w:sz w:val="24"/>
          <w:szCs w:val="24"/>
        </w:rPr>
        <w:t>构建</w:t>
      </w:r>
      <w:r w:rsidR="00A428B3" w:rsidRPr="00C30AC3">
        <w:rPr>
          <w:rFonts w:eastAsia="仿宋"/>
          <w:sz w:val="24"/>
          <w:szCs w:val="24"/>
        </w:rPr>
        <w:t>信号波形和系统网络架构</w:t>
      </w:r>
      <w:r w:rsidR="00A428B3">
        <w:rPr>
          <w:rFonts w:eastAsia="仿宋" w:hint="eastAsia"/>
          <w:sz w:val="24"/>
          <w:szCs w:val="24"/>
        </w:rPr>
        <w:t>，直接面向</w:t>
      </w:r>
      <w:r w:rsidR="00A428B3" w:rsidRPr="00C30AC3">
        <w:rPr>
          <w:rFonts w:eastAsia="仿宋"/>
          <w:sz w:val="24"/>
          <w:szCs w:val="24"/>
        </w:rPr>
        <w:t>通信和感知</w:t>
      </w:r>
      <w:r w:rsidR="00A428B3" w:rsidRPr="008C4CAF">
        <w:rPr>
          <w:rFonts w:eastAsia="仿宋" w:hint="eastAsia"/>
          <w:sz w:val="24"/>
          <w:szCs w:val="24"/>
        </w:rPr>
        <w:t>的性能</w:t>
      </w:r>
      <w:r w:rsidR="00A428B3">
        <w:rPr>
          <w:rFonts w:eastAsia="仿宋" w:hint="eastAsia"/>
          <w:sz w:val="24"/>
          <w:szCs w:val="24"/>
        </w:rPr>
        <w:t>指标</w:t>
      </w:r>
      <w:r w:rsidR="00A428B3" w:rsidRPr="00C30AC3">
        <w:rPr>
          <w:rFonts w:eastAsia="仿宋"/>
          <w:sz w:val="24"/>
          <w:szCs w:val="24"/>
        </w:rPr>
        <w:t>进行波形和传输设计</w:t>
      </w:r>
      <w:r w:rsidR="00A428B3" w:rsidRPr="00D94259">
        <w:rPr>
          <w:rFonts w:eastAsia="仿宋"/>
          <w:sz w:val="24"/>
          <w:szCs w:val="24"/>
        </w:rPr>
        <w:t>。</w:t>
      </w:r>
      <w:r w:rsidR="00A428B3">
        <w:rPr>
          <w:rFonts w:eastAsia="仿宋" w:hint="eastAsia"/>
          <w:sz w:val="24"/>
          <w:szCs w:val="24"/>
        </w:rPr>
        <w:t>其中，</w:t>
      </w:r>
      <w:r w:rsidR="00A428B3" w:rsidRPr="00D94259">
        <w:rPr>
          <w:rFonts w:eastAsia="仿宋"/>
          <w:sz w:val="24"/>
          <w:szCs w:val="24"/>
        </w:rPr>
        <w:t>通信相关的</w:t>
      </w:r>
      <w:r w:rsidR="00A428B3">
        <w:rPr>
          <w:rFonts w:eastAsia="仿宋" w:hint="eastAsia"/>
          <w:sz w:val="24"/>
          <w:szCs w:val="24"/>
        </w:rPr>
        <w:t>性能指标</w:t>
      </w:r>
      <w:r w:rsidR="00A428B3" w:rsidRPr="00D94259">
        <w:rPr>
          <w:rFonts w:eastAsia="仿宋"/>
          <w:sz w:val="24"/>
          <w:szCs w:val="24"/>
        </w:rPr>
        <w:t>包括信干噪比（</w:t>
      </w:r>
      <w:r w:rsidR="00A428B3" w:rsidRPr="00D94259">
        <w:rPr>
          <w:rFonts w:eastAsia="仿宋"/>
          <w:sz w:val="24"/>
          <w:szCs w:val="24"/>
        </w:rPr>
        <w:t>Signal-to-Interference-plus-Noise Ratio</w:t>
      </w:r>
      <w:r w:rsidR="00A428B3">
        <w:rPr>
          <w:rFonts w:eastAsia="仿宋" w:hint="eastAsia"/>
          <w:sz w:val="24"/>
          <w:szCs w:val="24"/>
        </w:rPr>
        <w:t>，</w:t>
      </w:r>
      <w:r w:rsidR="00A428B3">
        <w:rPr>
          <w:rFonts w:eastAsia="仿宋" w:hint="eastAsia"/>
          <w:sz w:val="24"/>
          <w:szCs w:val="24"/>
        </w:rPr>
        <w:t>SINR</w:t>
      </w:r>
      <w:r w:rsidR="00A428B3" w:rsidRPr="00D94259">
        <w:rPr>
          <w:rFonts w:eastAsia="仿宋"/>
          <w:sz w:val="24"/>
          <w:szCs w:val="24"/>
        </w:rPr>
        <w:t>）</w:t>
      </w:r>
      <w:r w:rsidR="00A428B3">
        <w:rPr>
          <w:rFonts w:eastAsia="仿宋"/>
          <w:sz w:val="24"/>
          <w:szCs w:val="24"/>
        </w:rPr>
        <w:fldChar w:fldCharType="begin"/>
      </w:r>
      <w:r w:rsidR="00A428B3">
        <w:rPr>
          <w:rFonts w:eastAsia="仿宋"/>
          <w:sz w:val="24"/>
          <w:szCs w:val="24"/>
        </w:rPr>
        <w:instrText xml:space="preserve"> REF _Ref190453490 \r \h </w:instrText>
      </w:r>
      <w:r w:rsidR="00A428B3">
        <w:rPr>
          <w:rFonts w:eastAsia="仿宋"/>
          <w:sz w:val="24"/>
          <w:szCs w:val="24"/>
        </w:rPr>
      </w:r>
      <w:r w:rsidR="00A428B3">
        <w:rPr>
          <w:rFonts w:eastAsia="仿宋"/>
          <w:sz w:val="24"/>
          <w:szCs w:val="24"/>
        </w:rPr>
        <w:fldChar w:fldCharType="separate"/>
      </w:r>
      <w:r w:rsidR="0047335B">
        <w:rPr>
          <w:rFonts w:eastAsia="仿宋"/>
          <w:sz w:val="24"/>
          <w:szCs w:val="24"/>
        </w:rPr>
        <w:t>[19]</w:t>
      </w:r>
      <w:r w:rsidR="00A428B3">
        <w:rPr>
          <w:rFonts w:eastAsia="仿宋"/>
          <w:sz w:val="24"/>
          <w:szCs w:val="24"/>
        </w:rPr>
        <w:fldChar w:fldCharType="end"/>
      </w:r>
      <w:r w:rsidR="00A428B3" w:rsidRPr="00D94259">
        <w:rPr>
          <w:rFonts w:eastAsia="仿宋"/>
          <w:sz w:val="24"/>
          <w:szCs w:val="24"/>
        </w:rPr>
        <w:t>、</w:t>
      </w:r>
      <w:r w:rsidR="00A428B3">
        <w:rPr>
          <w:rFonts w:eastAsia="仿宋" w:hint="eastAsia"/>
          <w:sz w:val="24"/>
          <w:szCs w:val="24"/>
        </w:rPr>
        <w:t>多用户干扰</w:t>
      </w:r>
      <w:r w:rsidR="00A428B3">
        <w:rPr>
          <w:rFonts w:eastAsia="仿宋"/>
          <w:sz w:val="24"/>
          <w:szCs w:val="24"/>
        </w:rPr>
        <w:fldChar w:fldCharType="begin"/>
      </w:r>
      <w:r w:rsidR="00A428B3">
        <w:rPr>
          <w:rFonts w:eastAsia="仿宋"/>
          <w:sz w:val="24"/>
          <w:szCs w:val="24"/>
        </w:rPr>
        <w:instrText xml:space="preserve"> </w:instrText>
      </w:r>
      <w:r w:rsidR="00A428B3">
        <w:rPr>
          <w:rFonts w:eastAsia="仿宋" w:hint="eastAsia"/>
          <w:sz w:val="24"/>
          <w:szCs w:val="24"/>
        </w:rPr>
        <w:instrText>REF _Ref190453500 \r \h</w:instrText>
      </w:r>
      <w:r w:rsidR="00A428B3">
        <w:rPr>
          <w:rFonts w:eastAsia="仿宋"/>
          <w:sz w:val="24"/>
          <w:szCs w:val="24"/>
        </w:rPr>
        <w:instrText xml:space="preserve"> </w:instrText>
      </w:r>
      <w:r w:rsidR="00A428B3">
        <w:rPr>
          <w:rFonts w:eastAsia="仿宋"/>
          <w:sz w:val="24"/>
          <w:szCs w:val="24"/>
        </w:rPr>
      </w:r>
      <w:r w:rsidR="00A428B3">
        <w:rPr>
          <w:rFonts w:eastAsia="仿宋"/>
          <w:sz w:val="24"/>
          <w:szCs w:val="24"/>
        </w:rPr>
        <w:fldChar w:fldCharType="separate"/>
      </w:r>
      <w:r w:rsidR="0047335B">
        <w:rPr>
          <w:rFonts w:eastAsia="仿宋"/>
          <w:sz w:val="24"/>
          <w:szCs w:val="24"/>
        </w:rPr>
        <w:t>[20]</w:t>
      </w:r>
      <w:r w:rsidR="00A428B3">
        <w:rPr>
          <w:rFonts w:eastAsia="仿宋"/>
          <w:sz w:val="24"/>
          <w:szCs w:val="24"/>
        </w:rPr>
        <w:fldChar w:fldCharType="end"/>
      </w:r>
      <w:r w:rsidR="00A428B3">
        <w:rPr>
          <w:rFonts w:eastAsia="仿宋" w:hint="eastAsia"/>
          <w:sz w:val="24"/>
          <w:szCs w:val="24"/>
        </w:rPr>
        <w:t>和</w:t>
      </w:r>
      <w:r w:rsidR="00A428B3" w:rsidRPr="00D94259">
        <w:rPr>
          <w:rFonts w:eastAsia="仿宋"/>
          <w:sz w:val="24"/>
          <w:szCs w:val="24"/>
        </w:rPr>
        <w:t>能量效率</w:t>
      </w:r>
      <w:r w:rsidR="00A428B3">
        <w:rPr>
          <w:rFonts w:eastAsia="仿宋"/>
          <w:sz w:val="24"/>
          <w:szCs w:val="24"/>
        </w:rPr>
        <w:fldChar w:fldCharType="begin"/>
      </w:r>
      <w:r w:rsidR="00A428B3">
        <w:rPr>
          <w:rFonts w:eastAsia="仿宋"/>
          <w:sz w:val="24"/>
          <w:szCs w:val="24"/>
        </w:rPr>
        <w:instrText xml:space="preserve"> REF _Ref190453506 \r \h </w:instrText>
      </w:r>
      <w:r w:rsidR="00A428B3">
        <w:rPr>
          <w:rFonts w:eastAsia="仿宋"/>
          <w:sz w:val="24"/>
          <w:szCs w:val="24"/>
        </w:rPr>
      </w:r>
      <w:r w:rsidR="00A428B3">
        <w:rPr>
          <w:rFonts w:eastAsia="仿宋"/>
          <w:sz w:val="24"/>
          <w:szCs w:val="24"/>
        </w:rPr>
        <w:fldChar w:fldCharType="separate"/>
      </w:r>
      <w:r w:rsidR="0047335B">
        <w:rPr>
          <w:rFonts w:eastAsia="仿宋"/>
          <w:sz w:val="24"/>
          <w:szCs w:val="24"/>
        </w:rPr>
        <w:t>[21]</w:t>
      </w:r>
      <w:r w:rsidR="00A428B3">
        <w:rPr>
          <w:rFonts w:eastAsia="仿宋"/>
          <w:sz w:val="24"/>
          <w:szCs w:val="24"/>
        </w:rPr>
        <w:fldChar w:fldCharType="end"/>
      </w:r>
      <w:r w:rsidR="00A428B3" w:rsidRPr="00D94259">
        <w:rPr>
          <w:rFonts w:eastAsia="仿宋"/>
          <w:sz w:val="24"/>
          <w:szCs w:val="24"/>
        </w:rPr>
        <w:t>等；而感知相关的</w:t>
      </w:r>
      <w:r w:rsidR="00A428B3">
        <w:rPr>
          <w:rFonts w:eastAsia="仿宋" w:hint="eastAsia"/>
          <w:sz w:val="24"/>
          <w:szCs w:val="24"/>
        </w:rPr>
        <w:t>性能指标</w:t>
      </w:r>
      <w:r w:rsidR="00A428B3" w:rsidRPr="00D94259">
        <w:rPr>
          <w:rFonts w:eastAsia="仿宋"/>
          <w:sz w:val="24"/>
          <w:szCs w:val="24"/>
        </w:rPr>
        <w:t>涉及波束方向图匹配误差</w:t>
      </w:r>
      <w:r w:rsidR="00A428B3">
        <w:rPr>
          <w:rFonts w:eastAsia="仿宋"/>
          <w:sz w:val="24"/>
          <w:szCs w:val="24"/>
        </w:rPr>
        <w:fldChar w:fldCharType="begin"/>
      </w:r>
      <w:r w:rsidR="00A428B3">
        <w:rPr>
          <w:rFonts w:eastAsia="仿宋"/>
          <w:sz w:val="24"/>
          <w:szCs w:val="24"/>
        </w:rPr>
        <w:instrText xml:space="preserve"> REF _Ref190453516 \r \h </w:instrText>
      </w:r>
      <w:r w:rsidR="00A428B3">
        <w:rPr>
          <w:rFonts w:eastAsia="仿宋"/>
          <w:sz w:val="24"/>
          <w:szCs w:val="24"/>
        </w:rPr>
      </w:r>
      <w:r w:rsidR="00A428B3">
        <w:rPr>
          <w:rFonts w:eastAsia="仿宋"/>
          <w:sz w:val="24"/>
          <w:szCs w:val="24"/>
        </w:rPr>
        <w:fldChar w:fldCharType="separate"/>
      </w:r>
      <w:r w:rsidR="0047335B">
        <w:rPr>
          <w:rFonts w:eastAsia="仿宋"/>
          <w:sz w:val="24"/>
          <w:szCs w:val="24"/>
        </w:rPr>
        <w:t>[22]</w:t>
      </w:r>
      <w:r w:rsidR="00A428B3">
        <w:rPr>
          <w:rFonts w:eastAsia="仿宋"/>
          <w:sz w:val="24"/>
          <w:szCs w:val="24"/>
        </w:rPr>
        <w:fldChar w:fldCharType="end"/>
      </w:r>
      <w:r w:rsidR="00A428B3" w:rsidRPr="00D94259">
        <w:rPr>
          <w:rFonts w:eastAsia="仿宋"/>
          <w:sz w:val="24"/>
          <w:szCs w:val="24"/>
        </w:rPr>
        <w:t>、</w:t>
      </w:r>
      <w:r w:rsidR="00A428B3">
        <w:rPr>
          <w:rFonts w:eastAsia="仿宋" w:hint="eastAsia"/>
          <w:sz w:val="24"/>
          <w:szCs w:val="24"/>
        </w:rPr>
        <w:t>CRB</w:t>
      </w:r>
      <w:r w:rsidR="00A428B3">
        <w:rPr>
          <w:rFonts w:eastAsia="仿宋"/>
          <w:sz w:val="24"/>
          <w:szCs w:val="24"/>
        </w:rPr>
        <w:fldChar w:fldCharType="begin"/>
      </w:r>
      <w:r w:rsidR="00A428B3">
        <w:rPr>
          <w:rFonts w:eastAsia="仿宋"/>
          <w:sz w:val="24"/>
          <w:szCs w:val="24"/>
        </w:rPr>
        <w:instrText xml:space="preserve"> </w:instrText>
      </w:r>
      <w:r w:rsidR="00A428B3">
        <w:rPr>
          <w:rFonts w:eastAsia="仿宋" w:hint="eastAsia"/>
          <w:sz w:val="24"/>
          <w:szCs w:val="24"/>
        </w:rPr>
        <w:instrText>REF _Ref190453524 \r \h</w:instrText>
      </w:r>
      <w:r w:rsidR="00A428B3">
        <w:rPr>
          <w:rFonts w:eastAsia="仿宋"/>
          <w:sz w:val="24"/>
          <w:szCs w:val="24"/>
        </w:rPr>
        <w:instrText xml:space="preserve"> </w:instrText>
      </w:r>
      <w:r w:rsidR="00A428B3">
        <w:rPr>
          <w:rFonts w:eastAsia="仿宋"/>
          <w:sz w:val="24"/>
          <w:szCs w:val="24"/>
        </w:rPr>
      </w:r>
      <w:r w:rsidR="00A428B3">
        <w:rPr>
          <w:rFonts w:eastAsia="仿宋"/>
          <w:sz w:val="24"/>
          <w:szCs w:val="24"/>
        </w:rPr>
        <w:fldChar w:fldCharType="separate"/>
      </w:r>
      <w:r w:rsidR="0047335B">
        <w:rPr>
          <w:rFonts w:eastAsia="仿宋"/>
          <w:sz w:val="24"/>
          <w:szCs w:val="24"/>
        </w:rPr>
        <w:t>[23]</w:t>
      </w:r>
      <w:r w:rsidR="00A428B3">
        <w:rPr>
          <w:rFonts w:eastAsia="仿宋"/>
          <w:sz w:val="24"/>
          <w:szCs w:val="24"/>
        </w:rPr>
        <w:fldChar w:fldCharType="end"/>
      </w:r>
      <w:r w:rsidR="00A428B3" w:rsidRPr="00D94259">
        <w:rPr>
          <w:rFonts w:eastAsia="仿宋"/>
          <w:sz w:val="24"/>
          <w:szCs w:val="24"/>
        </w:rPr>
        <w:t>以及目标检测概率</w:t>
      </w:r>
      <w:r w:rsidR="00A428B3">
        <w:rPr>
          <w:rFonts w:eastAsia="仿宋"/>
          <w:sz w:val="24"/>
          <w:szCs w:val="24"/>
        </w:rPr>
        <w:fldChar w:fldCharType="begin"/>
      </w:r>
      <w:r w:rsidR="00A428B3">
        <w:rPr>
          <w:rFonts w:eastAsia="仿宋"/>
          <w:sz w:val="24"/>
          <w:szCs w:val="24"/>
        </w:rPr>
        <w:instrText xml:space="preserve"> REF _Ref190453532 \r \h </w:instrText>
      </w:r>
      <w:r w:rsidR="00A428B3">
        <w:rPr>
          <w:rFonts w:eastAsia="仿宋"/>
          <w:sz w:val="24"/>
          <w:szCs w:val="24"/>
        </w:rPr>
      </w:r>
      <w:r w:rsidR="00A428B3">
        <w:rPr>
          <w:rFonts w:eastAsia="仿宋"/>
          <w:sz w:val="24"/>
          <w:szCs w:val="24"/>
        </w:rPr>
        <w:fldChar w:fldCharType="separate"/>
      </w:r>
      <w:r w:rsidR="0047335B">
        <w:rPr>
          <w:rFonts w:eastAsia="仿宋"/>
          <w:sz w:val="24"/>
          <w:szCs w:val="24"/>
        </w:rPr>
        <w:t>[24]</w:t>
      </w:r>
      <w:r w:rsidR="00A428B3">
        <w:rPr>
          <w:rFonts w:eastAsia="仿宋"/>
          <w:sz w:val="24"/>
          <w:szCs w:val="24"/>
        </w:rPr>
        <w:fldChar w:fldCharType="end"/>
      </w:r>
      <w:r w:rsidR="00A428B3" w:rsidRPr="00D94259">
        <w:rPr>
          <w:rFonts w:eastAsia="仿宋"/>
          <w:sz w:val="24"/>
          <w:szCs w:val="24"/>
        </w:rPr>
        <w:t>等</w:t>
      </w:r>
      <w:r w:rsidR="00A428B3">
        <w:rPr>
          <w:rFonts w:eastAsia="仿宋" w:hint="eastAsia"/>
          <w:sz w:val="24"/>
          <w:szCs w:val="24"/>
        </w:rPr>
        <w:t>。</w:t>
      </w:r>
      <w:r w:rsidR="00A428B3" w:rsidRPr="005F284B">
        <w:rPr>
          <w:rFonts w:eastAsia="仿宋" w:hint="eastAsia"/>
          <w:sz w:val="24"/>
          <w:szCs w:val="24"/>
        </w:rPr>
        <w:t>在该设计准则下，课题组初步开展了面向通信感知融合的高能效发射方案研究</w:t>
      </w:r>
      <w:r w:rsidR="00A428B3" w:rsidRPr="00F66704">
        <w:rPr>
          <w:rFonts w:eastAsia="仿宋" w:hint="eastAsia"/>
          <w:sz w:val="24"/>
          <w:szCs w:val="24"/>
        </w:rPr>
        <w:t>，并提出了一种高效的波形优化算法，在满足感知需求的前提下显著提升系统能量效率</w:t>
      </w:r>
      <w:r w:rsidR="00A428B3">
        <w:rPr>
          <w:rFonts w:eastAsia="仿宋"/>
          <w:sz w:val="24"/>
          <w:szCs w:val="24"/>
        </w:rPr>
        <w:fldChar w:fldCharType="begin"/>
      </w:r>
      <w:r w:rsidR="00A428B3">
        <w:rPr>
          <w:rFonts w:eastAsia="仿宋"/>
          <w:sz w:val="24"/>
          <w:szCs w:val="24"/>
        </w:rPr>
        <w:instrText xml:space="preserve"> </w:instrText>
      </w:r>
      <w:r w:rsidR="00A428B3">
        <w:rPr>
          <w:rFonts w:eastAsia="仿宋" w:hint="eastAsia"/>
          <w:sz w:val="24"/>
          <w:szCs w:val="24"/>
        </w:rPr>
        <w:instrText>REF _Ref190453542 \r \h</w:instrText>
      </w:r>
      <w:r w:rsidR="00A428B3">
        <w:rPr>
          <w:rFonts w:eastAsia="仿宋"/>
          <w:sz w:val="24"/>
          <w:szCs w:val="24"/>
        </w:rPr>
        <w:instrText xml:space="preserve"> </w:instrText>
      </w:r>
      <w:r w:rsidR="00A428B3">
        <w:rPr>
          <w:rFonts w:eastAsia="仿宋"/>
          <w:sz w:val="24"/>
          <w:szCs w:val="24"/>
        </w:rPr>
      </w:r>
      <w:r w:rsidR="00A428B3">
        <w:rPr>
          <w:rFonts w:eastAsia="仿宋"/>
          <w:sz w:val="24"/>
          <w:szCs w:val="24"/>
        </w:rPr>
        <w:fldChar w:fldCharType="separate"/>
      </w:r>
      <w:r w:rsidR="0047335B">
        <w:rPr>
          <w:rFonts w:eastAsia="仿宋"/>
          <w:sz w:val="24"/>
          <w:szCs w:val="24"/>
        </w:rPr>
        <w:t>[25]</w:t>
      </w:r>
      <w:r w:rsidR="00A428B3">
        <w:rPr>
          <w:rFonts w:eastAsia="仿宋"/>
          <w:sz w:val="24"/>
          <w:szCs w:val="24"/>
        </w:rPr>
        <w:fldChar w:fldCharType="end"/>
      </w:r>
      <w:r w:rsidR="00A428B3" w:rsidRPr="00F66704">
        <w:rPr>
          <w:rFonts w:eastAsia="仿宋"/>
          <w:sz w:val="24"/>
          <w:szCs w:val="24"/>
        </w:rPr>
        <w:t>；</w:t>
      </w:r>
      <w:r w:rsidR="00A428B3">
        <w:rPr>
          <w:rFonts w:eastAsia="仿宋" w:hint="eastAsia"/>
          <w:sz w:val="24"/>
          <w:szCs w:val="24"/>
        </w:rPr>
        <w:t>此外，</w:t>
      </w:r>
      <w:r w:rsidR="00A428B3" w:rsidRPr="00F66704">
        <w:rPr>
          <w:rFonts w:eastAsia="仿宋"/>
          <w:sz w:val="24"/>
          <w:szCs w:val="24"/>
        </w:rPr>
        <w:t>课题组</w:t>
      </w:r>
      <w:r w:rsidR="00A428B3">
        <w:rPr>
          <w:rFonts w:eastAsia="仿宋" w:hint="eastAsia"/>
          <w:sz w:val="24"/>
          <w:szCs w:val="24"/>
        </w:rPr>
        <w:t>还</w:t>
      </w:r>
      <w:r w:rsidR="00A428B3" w:rsidRPr="00F66704">
        <w:rPr>
          <w:rFonts w:eastAsia="仿宋"/>
          <w:sz w:val="24"/>
          <w:szCs w:val="24"/>
        </w:rPr>
        <w:t>探索了基于全双工通信的</w:t>
      </w:r>
      <w:r w:rsidR="00A428B3">
        <w:rPr>
          <w:rFonts w:eastAsia="仿宋" w:hint="eastAsia"/>
          <w:sz w:val="24"/>
          <w:szCs w:val="24"/>
        </w:rPr>
        <w:t>通信感知融合</w:t>
      </w:r>
      <w:r w:rsidR="00A428B3" w:rsidRPr="00F66704">
        <w:rPr>
          <w:rFonts w:eastAsia="仿宋"/>
          <w:sz w:val="24"/>
          <w:szCs w:val="24"/>
        </w:rPr>
        <w:t>系统</w:t>
      </w:r>
      <w:r w:rsidR="00A428B3">
        <w:rPr>
          <w:rFonts w:eastAsia="仿宋"/>
          <w:sz w:val="24"/>
          <w:szCs w:val="24"/>
        </w:rPr>
        <w:fldChar w:fldCharType="begin"/>
      </w:r>
      <w:r w:rsidR="00A428B3">
        <w:rPr>
          <w:rFonts w:eastAsia="仿宋"/>
          <w:sz w:val="24"/>
          <w:szCs w:val="24"/>
        </w:rPr>
        <w:instrText xml:space="preserve"> REF _Ref190453550 \r \h </w:instrText>
      </w:r>
      <w:r w:rsidR="00A428B3">
        <w:rPr>
          <w:rFonts w:eastAsia="仿宋"/>
          <w:sz w:val="24"/>
          <w:szCs w:val="24"/>
        </w:rPr>
      </w:r>
      <w:r w:rsidR="00A428B3">
        <w:rPr>
          <w:rFonts w:eastAsia="仿宋"/>
          <w:sz w:val="24"/>
          <w:szCs w:val="24"/>
        </w:rPr>
        <w:fldChar w:fldCharType="separate"/>
      </w:r>
      <w:r w:rsidR="0047335B">
        <w:rPr>
          <w:rFonts w:eastAsia="仿宋"/>
          <w:sz w:val="24"/>
          <w:szCs w:val="24"/>
        </w:rPr>
        <w:t>[26]</w:t>
      </w:r>
      <w:r w:rsidR="00A428B3">
        <w:rPr>
          <w:rFonts w:eastAsia="仿宋"/>
          <w:sz w:val="24"/>
          <w:szCs w:val="24"/>
        </w:rPr>
        <w:fldChar w:fldCharType="end"/>
      </w:r>
      <w:r w:rsidR="00A428B3" w:rsidRPr="00F66704">
        <w:rPr>
          <w:rFonts w:eastAsia="仿宋"/>
          <w:sz w:val="24"/>
          <w:szCs w:val="24"/>
        </w:rPr>
        <w:t>。通过合理设计全双工基站的收发波形以及上行通信用户的发射功率，不仅能够确保感知性能，而且有效地抑制系统内存在的干扰，显著提升系统的通信速率，实现频谱资源的高效利用。</w:t>
      </w:r>
    </w:p>
    <w:p w14:paraId="54967243" w14:textId="0382C3B1" w:rsidR="00FB47D4" w:rsidRPr="00A428B3" w:rsidRDefault="00FB47D4" w:rsidP="00FB47D4">
      <w:pPr>
        <w:snapToGrid w:val="0"/>
        <w:spacing w:before="120" w:line="312" w:lineRule="auto"/>
        <w:ind w:firstLineChars="200" w:firstLine="482"/>
        <w:rPr>
          <w:rFonts w:eastAsia="仿宋"/>
          <w:sz w:val="24"/>
          <w:szCs w:val="24"/>
        </w:rPr>
      </w:pPr>
      <w:r w:rsidRPr="00A428B3">
        <w:rPr>
          <w:rFonts w:eastAsia="仿宋"/>
          <w:b/>
          <w:bCs/>
          <w:sz w:val="24"/>
          <w:szCs w:val="24"/>
        </w:rPr>
        <w:t xml:space="preserve">1.2.2 </w:t>
      </w:r>
      <w:r w:rsidR="00422C4B" w:rsidRPr="00A428B3">
        <w:rPr>
          <w:rFonts w:eastAsia="仿宋"/>
          <w:b/>
          <w:bCs/>
          <w:sz w:val="24"/>
          <w:szCs w:val="24"/>
        </w:rPr>
        <w:t>大规模</w:t>
      </w:r>
      <w:r w:rsidR="00771814">
        <w:rPr>
          <w:rFonts w:eastAsia="仿宋" w:hint="eastAsia"/>
          <w:b/>
          <w:bCs/>
          <w:sz w:val="24"/>
          <w:szCs w:val="24"/>
        </w:rPr>
        <w:t>M</w:t>
      </w:r>
      <w:r w:rsidR="00771814">
        <w:rPr>
          <w:rFonts w:eastAsia="仿宋"/>
          <w:b/>
          <w:bCs/>
          <w:sz w:val="24"/>
          <w:szCs w:val="24"/>
        </w:rPr>
        <w:t>IMO</w:t>
      </w:r>
      <w:r w:rsidR="0061396B">
        <w:rPr>
          <w:rFonts w:eastAsia="仿宋" w:hint="eastAsia"/>
          <w:b/>
          <w:bCs/>
          <w:sz w:val="24"/>
          <w:szCs w:val="24"/>
        </w:rPr>
        <w:t>通信感知</w:t>
      </w:r>
      <w:r w:rsidRPr="00A428B3">
        <w:rPr>
          <w:rFonts w:eastAsia="仿宋"/>
          <w:b/>
          <w:bCs/>
          <w:sz w:val="24"/>
          <w:szCs w:val="24"/>
        </w:rPr>
        <w:t>融合</w:t>
      </w:r>
    </w:p>
    <w:p w14:paraId="25DE3EB8" w14:textId="7A9AA3A8" w:rsidR="009B3EF1" w:rsidRDefault="009B3EF1" w:rsidP="006E31B0">
      <w:pPr>
        <w:spacing w:line="312" w:lineRule="auto"/>
        <w:ind w:firstLine="480"/>
        <w:rPr>
          <w:rFonts w:eastAsia="仿宋"/>
          <w:sz w:val="24"/>
          <w:szCs w:val="22"/>
        </w:rPr>
      </w:pPr>
      <w:r w:rsidRPr="009B3EF1">
        <w:rPr>
          <w:rFonts w:eastAsia="仿宋" w:hint="eastAsia"/>
          <w:sz w:val="24"/>
          <w:szCs w:val="22"/>
        </w:rPr>
        <w:t>大规模</w:t>
      </w:r>
      <w:r w:rsidRPr="009B3EF1">
        <w:rPr>
          <w:rFonts w:eastAsia="仿宋" w:hint="eastAsia"/>
          <w:sz w:val="24"/>
          <w:szCs w:val="22"/>
        </w:rPr>
        <w:t>MIMO</w:t>
      </w:r>
      <w:r w:rsidR="00423220">
        <w:rPr>
          <w:rFonts w:eastAsia="仿宋" w:hint="eastAsia"/>
          <w:sz w:val="24"/>
          <w:szCs w:val="22"/>
        </w:rPr>
        <w:t>技术</w:t>
      </w:r>
      <w:r w:rsidRPr="009B3EF1">
        <w:rPr>
          <w:rFonts w:eastAsia="仿宋" w:hint="eastAsia"/>
          <w:sz w:val="24"/>
          <w:szCs w:val="22"/>
        </w:rPr>
        <w:t>通过</w:t>
      </w:r>
      <w:r w:rsidR="00F338E9" w:rsidRPr="00F338E9">
        <w:rPr>
          <w:rFonts w:eastAsia="仿宋" w:hint="eastAsia"/>
          <w:sz w:val="24"/>
          <w:szCs w:val="22"/>
        </w:rPr>
        <w:t>构建高维度天线阵列，在空域信号处理层面实现了显著的性能提升。在通信系统中，</w:t>
      </w:r>
      <w:r w:rsidR="000E2595" w:rsidRPr="009B3EF1">
        <w:rPr>
          <w:rFonts w:eastAsia="仿宋" w:hint="eastAsia"/>
          <w:sz w:val="24"/>
          <w:szCs w:val="22"/>
        </w:rPr>
        <w:t>大规模</w:t>
      </w:r>
      <w:r w:rsidR="000E2595" w:rsidRPr="009B3EF1">
        <w:rPr>
          <w:rFonts w:eastAsia="仿宋" w:hint="eastAsia"/>
          <w:sz w:val="24"/>
          <w:szCs w:val="22"/>
        </w:rPr>
        <w:t>MIMO</w:t>
      </w:r>
      <w:r w:rsidR="00F338E9" w:rsidRPr="00F338E9">
        <w:rPr>
          <w:rFonts w:eastAsia="仿宋" w:hint="eastAsia"/>
          <w:sz w:val="24"/>
          <w:szCs w:val="22"/>
        </w:rPr>
        <w:t>技术通过空分复用机制与</w:t>
      </w:r>
      <w:r w:rsidR="00323E59">
        <w:rPr>
          <w:rFonts w:eastAsia="仿宋" w:hint="eastAsia"/>
          <w:sz w:val="24"/>
          <w:szCs w:val="22"/>
        </w:rPr>
        <w:t>预编码优化</w:t>
      </w:r>
      <w:r w:rsidR="00F338E9" w:rsidRPr="00F338E9">
        <w:rPr>
          <w:rFonts w:eastAsia="仿宋" w:hint="eastAsia"/>
          <w:sz w:val="24"/>
          <w:szCs w:val="22"/>
        </w:rPr>
        <w:t>算法，</w:t>
      </w:r>
      <w:r w:rsidR="001553FC">
        <w:rPr>
          <w:rFonts w:eastAsia="仿宋" w:hint="eastAsia"/>
          <w:sz w:val="24"/>
          <w:szCs w:val="22"/>
        </w:rPr>
        <w:t>有效</w:t>
      </w:r>
      <w:r w:rsidR="00F338E9" w:rsidRPr="00F338E9">
        <w:rPr>
          <w:rFonts w:eastAsia="仿宋" w:hint="eastAsia"/>
          <w:sz w:val="24"/>
          <w:szCs w:val="22"/>
        </w:rPr>
        <w:t>提升</w:t>
      </w:r>
      <w:r w:rsidR="006D3B27">
        <w:rPr>
          <w:rFonts w:eastAsia="仿宋" w:hint="eastAsia"/>
          <w:sz w:val="24"/>
          <w:szCs w:val="22"/>
        </w:rPr>
        <w:t>了</w:t>
      </w:r>
      <w:r w:rsidR="00F338E9" w:rsidRPr="00F338E9">
        <w:rPr>
          <w:rFonts w:eastAsia="仿宋" w:hint="eastAsia"/>
          <w:sz w:val="24"/>
          <w:szCs w:val="22"/>
        </w:rPr>
        <w:t>频谱效率与系统容量上限；</w:t>
      </w:r>
      <w:r w:rsidR="000C0AE4" w:rsidRPr="000C0AE4">
        <w:rPr>
          <w:rFonts w:eastAsia="仿宋" w:hint="eastAsia"/>
          <w:sz w:val="24"/>
          <w:szCs w:val="22"/>
        </w:rPr>
        <w:t>在感知系统中，</w:t>
      </w:r>
      <w:r w:rsidR="00B3387F" w:rsidRPr="00B3387F">
        <w:rPr>
          <w:rFonts w:eastAsia="仿宋" w:hint="eastAsia"/>
          <w:sz w:val="24"/>
          <w:szCs w:val="22"/>
        </w:rPr>
        <w:t>大规模</w:t>
      </w:r>
      <w:r w:rsidR="00B3387F" w:rsidRPr="00B3387F">
        <w:rPr>
          <w:rFonts w:eastAsia="仿宋" w:hint="eastAsia"/>
          <w:sz w:val="24"/>
          <w:szCs w:val="22"/>
        </w:rPr>
        <w:t>MIMO</w:t>
      </w:r>
      <w:r w:rsidR="00B3387F" w:rsidRPr="00B3387F">
        <w:rPr>
          <w:rFonts w:eastAsia="仿宋" w:hint="eastAsia"/>
          <w:sz w:val="24"/>
          <w:szCs w:val="22"/>
        </w:rPr>
        <w:t>利用其丰富的空间自由度，提高了目标检测、参数估计和环境感知的精度，从而增强整体感知性能与系统可靠性</w:t>
      </w:r>
      <w:r w:rsidRPr="009B3EF1">
        <w:rPr>
          <w:rFonts w:eastAsia="仿宋" w:hint="eastAsia"/>
          <w:sz w:val="24"/>
          <w:szCs w:val="22"/>
        </w:rPr>
        <w:t>。</w:t>
      </w:r>
      <w:r w:rsidR="00024A95" w:rsidRPr="00024A95">
        <w:rPr>
          <w:rFonts w:eastAsia="仿宋" w:hint="eastAsia"/>
          <w:sz w:val="24"/>
          <w:szCs w:val="22"/>
        </w:rPr>
        <w:t>项目重点关注高频段与稀疏阵列，而大规模</w:t>
      </w:r>
      <w:r w:rsidR="00024A95" w:rsidRPr="00024A95">
        <w:rPr>
          <w:rFonts w:eastAsia="仿宋" w:hint="eastAsia"/>
          <w:sz w:val="24"/>
          <w:szCs w:val="22"/>
        </w:rPr>
        <w:t>MIMO</w:t>
      </w:r>
      <w:r w:rsidR="00024A95" w:rsidRPr="00024A95">
        <w:rPr>
          <w:rFonts w:eastAsia="仿宋" w:hint="eastAsia"/>
          <w:sz w:val="24"/>
          <w:szCs w:val="22"/>
        </w:rPr>
        <w:t>赋能的</w:t>
      </w:r>
      <w:r w:rsidR="00024A95" w:rsidRPr="00024A95">
        <w:rPr>
          <w:rFonts w:eastAsia="仿宋" w:hint="eastAsia"/>
          <w:sz w:val="24"/>
          <w:szCs w:val="22"/>
        </w:rPr>
        <w:t>ISAC</w:t>
      </w:r>
      <w:r w:rsidR="00024A95" w:rsidRPr="00024A95">
        <w:rPr>
          <w:rFonts w:eastAsia="仿宋" w:hint="eastAsia"/>
          <w:sz w:val="24"/>
          <w:szCs w:val="22"/>
        </w:rPr>
        <w:t>系统在这两者的结合下</w:t>
      </w:r>
      <w:r w:rsidR="00861213">
        <w:rPr>
          <w:rFonts w:eastAsia="仿宋" w:hint="eastAsia"/>
          <w:sz w:val="24"/>
          <w:szCs w:val="22"/>
        </w:rPr>
        <w:t>均</w:t>
      </w:r>
      <w:r w:rsidR="00024A95" w:rsidRPr="00024A95">
        <w:rPr>
          <w:rFonts w:eastAsia="仿宋" w:hint="eastAsia"/>
          <w:sz w:val="24"/>
          <w:szCs w:val="22"/>
        </w:rPr>
        <w:t>展现出广阔的应用前景。为此，</w:t>
      </w:r>
      <w:r w:rsidR="00A01B62">
        <w:rPr>
          <w:rFonts w:eastAsia="仿宋" w:hint="eastAsia"/>
          <w:sz w:val="24"/>
          <w:szCs w:val="22"/>
        </w:rPr>
        <w:t>下面</w:t>
      </w:r>
      <w:r w:rsidR="00024A95" w:rsidRPr="00024A95">
        <w:rPr>
          <w:rFonts w:eastAsia="仿宋" w:hint="eastAsia"/>
          <w:sz w:val="24"/>
          <w:szCs w:val="22"/>
        </w:rPr>
        <w:t>对相关研究进展进行简要</w:t>
      </w:r>
      <w:r w:rsidR="00A01B62">
        <w:rPr>
          <w:rFonts w:eastAsia="仿宋" w:hint="eastAsia"/>
          <w:sz w:val="24"/>
          <w:szCs w:val="22"/>
        </w:rPr>
        <w:t>概述</w:t>
      </w:r>
      <w:r w:rsidR="00024A95" w:rsidRPr="00024A95">
        <w:rPr>
          <w:rFonts w:eastAsia="仿宋" w:hint="eastAsia"/>
          <w:sz w:val="24"/>
          <w:szCs w:val="22"/>
        </w:rPr>
        <w:t>。</w:t>
      </w:r>
    </w:p>
    <w:p w14:paraId="1C23EB44" w14:textId="0CA2B51A" w:rsidR="005F2F7A" w:rsidRDefault="00B67469" w:rsidP="005F2F7A">
      <w:pPr>
        <w:spacing w:line="312" w:lineRule="auto"/>
        <w:ind w:firstLine="480"/>
        <w:rPr>
          <w:rFonts w:eastAsia="仿宋"/>
          <w:sz w:val="24"/>
          <w:szCs w:val="24"/>
        </w:rPr>
      </w:pPr>
      <w:r>
        <w:rPr>
          <w:rFonts w:eastAsia="仿宋" w:hint="eastAsia"/>
          <w:b/>
          <w:bCs/>
          <w:sz w:val="24"/>
          <w:szCs w:val="24"/>
        </w:rPr>
        <w:t>高频</w:t>
      </w:r>
      <w:r w:rsidR="00E12088">
        <w:rPr>
          <w:rFonts w:eastAsia="仿宋" w:hint="eastAsia"/>
          <w:b/>
          <w:bCs/>
          <w:sz w:val="24"/>
          <w:szCs w:val="24"/>
        </w:rPr>
        <w:t>通信感知融合</w:t>
      </w:r>
      <w:r w:rsidRPr="00646603">
        <w:rPr>
          <w:rFonts w:eastAsia="仿宋" w:hint="eastAsia"/>
          <w:b/>
          <w:bCs/>
          <w:sz w:val="24"/>
          <w:szCs w:val="24"/>
        </w:rPr>
        <w:t>研究现状：</w:t>
      </w:r>
      <w:r w:rsidRPr="006041BD">
        <w:rPr>
          <w:rFonts w:eastAsia="仿宋" w:hint="eastAsia"/>
          <w:sz w:val="24"/>
          <w:szCs w:val="24"/>
        </w:rPr>
        <w:t>高频段</w:t>
      </w:r>
      <w:r w:rsidR="008F273C">
        <w:rPr>
          <w:rFonts w:eastAsia="仿宋" w:hint="eastAsia"/>
          <w:sz w:val="24"/>
          <w:szCs w:val="24"/>
        </w:rPr>
        <w:t>是</w:t>
      </w:r>
      <w:r w:rsidRPr="006041BD">
        <w:rPr>
          <w:rFonts w:eastAsia="仿宋" w:hint="eastAsia"/>
          <w:sz w:val="24"/>
          <w:szCs w:val="24"/>
        </w:rPr>
        <w:t>未来无线网络演进的重要方向</w:t>
      </w:r>
      <w:r w:rsidR="008F273C">
        <w:rPr>
          <w:rFonts w:eastAsia="仿宋" w:hint="eastAsia"/>
          <w:sz w:val="24"/>
          <w:szCs w:val="24"/>
        </w:rPr>
        <w:t>。</w:t>
      </w:r>
      <w:r w:rsidRPr="006041BD">
        <w:rPr>
          <w:rFonts w:eastAsia="仿宋" w:hint="eastAsia"/>
          <w:sz w:val="24"/>
          <w:szCs w:val="24"/>
        </w:rPr>
        <w:t>随着</w:t>
      </w:r>
      <w:r w:rsidRPr="006041BD">
        <w:rPr>
          <w:rFonts w:eastAsia="仿宋"/>
          <w:sz w:val="24"/>
          <w:szCs w:val="24"/>
        </w:rPr>
        <w:t>ISAC</w:t>
      </w:r>
      <w:r w:rsidRPr="006041BD">
        <w:rPr>
          <w:rFonts w:eastAsia="仿宋"/>
          <w:sz w:val="24"/>
          <w:szCs w:val="24"/>
        </w:rPr>
        <w:t>系统向高频段发展，其丰富的带宽资源不仅能够提</w:t>
      </w:r>
      <w:r w:rsidR="000F5215">
        <w:rPr>
          <w:rFonts w:eastAsia="仿宋" w:hint="eastAsia"/>
          <w:sz w:val="24"/>
          <w:szCs w:val="24"/>
        </w:rPr>
        <w:t>高</w:t>
      </w:r>
      <w:r w:rsidRPr="006041BD">
        <w:rPr>
          <w:rFonts w:eastAsia="仿宋"/>
          <w:sz w:val="24"/>
          <w:szCs w:val="24"/>
        </w:rPr>
        <w:t>通信的传输速率，还能增强感知的分辨率和精度</w:t>
      </w:r>
      <w:r>
        <w:rPr>
          <w:rFonts w:eastAsia="仿宋"/>
          <w:sz w:val="24"/>
          <w:szCs w:val="24"/>
        </w:rPr>
        <w:fldChar w:fldCharType="begin"/>
      </w:r>
      <w:r>
        <w:rPr>
          <w:rFonts w:eastAsia="仿宋"/>
          <w:sz w:val="24"/>
          <w:szCs w:val="24"/>
        </w:rPr>
        <w:instrText xml:space="preserve"> REF _Ref190453592 \r \h </w:instrText>
      </w:r>
      <w:r>
        <w:rPr>
          <w:rFonts w:eastAsia="仿宋"/>
          <w:sz w:val="24"/>
          <w:szCs w:val="24"/>
        </w:rPr>
      </w:r>
      <w:r>
        <w:rPr>
          <w:rFonts w:eastAsia="仿宋"/>
          <w:sz w:val="24"/>
          <w:szCs w:val="24"/>
        </w:rPr>
        <w:fldChar w:fldCharType="separate"/>
      </w:r>
      <w:r w:rsidR="0047335B">
        <w:rPr>
          <w:rFonts w:eastAsia="仿宋"/>
          <w:sz w:val="24"/>
          <w:szCs w:val="24"/>
        </w:rPr>
        <w:t>[27]</w:t>
      </w:r>
      <w:r>
        <w:rPr>
          <w:rFonts w:eastAsia="仿宋"/>
          <w:sz w:val="24"/>
          <w:szCs w:val="24"/>
        </w:rPr>
        <w:fldChar w:fldCharType="end"/>
      </w:r>
      <w:r w:rsidRPr="006041BD">
        <w:rPr>
          <w:rFonts w:eastAsia="仿宋"/>
          <w:sz w:val="24"/>
          <w:szCs w:val="24"/>
        </w:rPr>
        <w:t>。</w:t>
      </w:r>
      <w:r w:rsidRPr="000203AC">
        <w:rPr>
          <w:rFonts w:eastAsia="仿宋" w:hint="eastAsia"/>
          <w:sz w:val="24"/>
          <w:szCs w:val="24"/>
        </w:rPr>
        <w:t>高频段虽然提供了丰富的带宽资源，但同时也面临抗干扰能力弱的挑战。</w:t>
      </w:r>
      <w:r w:rsidR="001B7F1B" w:rsidRPr="001B7F1B">
        <w:rPr>
          <w:rFonts w:eastAsia="仿宋" w:hint="eastAsia"/>
          <w:sz w:val="24"/>
          <w:szCs w:val="24"/>
        </w:rPr>
        <w:t>具体而言，由于高频信号的波长较短，其在传播过程中易受到大气吸收、雨衰以及障碍物遮挡的影响，从而导致显著的路径损耗，</w:t>
      </w:r>
      <w:r w:rsidR="00191BDB">
        <w:rPr>
          <w:rFonts w:eastAsia="仿宋" w:hint="eastAsia"/>
          <w:sz w:val="24"/>
          <w:szCs w:val="24"/>
        </w:rPr>
        <w:t>并</w:t>
      </w:r>
      <w:r w:rsidR="001B7F1B" w:rsidRPr="001B7F1B">
        <w:rPr>
          <w:rFonts w:eastAsia="仿宋" w:hint="eastAsia"/>
          <w:sz w:val="24"/>
          <w:szCs w:val="24"/>
        </w:rPr>
        <w:t>使信道自由度显著</w:t>
      </w:r>
      <w:r w:rsidR="0064581E">
        <w:rPr>
          <w:rFonts w:eastAsia="仿宋" w:hint="eastAsia"/>
          <w:sz w:val="24"/>
          <w:szCs w:val="24"/>
        </w:rPr>
        <w:t>下降</w:t>
      </w:r>
      <w:r w:rsidR="001B7F1B" w:rsidRPr="001B7F1B">
        <w:rPr>
          <w:rFonts w:eastAsia="仿宋" w:hint="eastAsia"/>
          <w:sz w:val="24"/>
          <w:szCs w:val="24"/>
        </w:rPr>
        <w:t>。</w:t>
      </w:r>
      <w:r w:rsidR="007830DE">
        <w:rPr>
          <w:rFonts w:eastAsia="仿宋" w:hint="eastAsia"/>
          <w:sz w:val="24"/>
          <w:szCs w:val="24"/>
        </w:rPr>
        <w:t>为</w:t>
      </w:r>
      <w:r w:rsidR="001D5E6F">
        <w:rPr>
          <w:rFonts w:eastAsia="仿宋" w:hint="eastAsia"/>
          <w:sz w:val="24"/>
          <w:szCs w:val="24"/>
        </w:rPr>
        <w:t>应对这一挑战</w:t>
      </w:r>
      <w:r w:rsidRPr="000203AC">
        <w:rPr>
          <w:rFonts w:eastAsia="仿宋" w:hint="eastAsia"/>
          <w:sz w:val="24"/>
          <w:szCs w:val="24"/>
        </w:rPr>
        <w:t>，高频</w:t>
      </w:r>
      <w:r w:rsidRPr="000203AC">
        <w:rPr>
          <w:rFonts w:eastAsia="仿宋"/>
          <w:sz w:val="24"/>
          <w:szCs w:val="24"/>
        </w:rPr>
        <w:t>ISAC</w:t>
      </w:r>
      <w:r w:rsidRPr="000203AC">
        <w:rPr>
          <w:rFonts w:eastAsia="仿宋"/>
          <w:sz w:val="24"/>
          <w:szCs w:val="24"/>
        </w:rPr>
        <w:t>系统通常</w:t>
      </w:r>
      <w:r w:rsidR="00DB1987">
        <w:rPr>
          <w:rFonts w:eastAsia="仿宋" w:hint="eastAsia"/>
          <w:sz w:val="24"/>
          <w:szCs w:val="24"/>
        </w:rPr>
        <w:t>配备大规模</w:t>
      </w:r>
      <w:r w:rsidR="00DB1987">
        <w:rPr>
          <w:rFonts w:eastAsia="仿宋" w:hint="eastAsia"/>
          <w:sz w:val="24"/>
          <w:szCs w:val="24"/>
        </w:rPr>
        <w:t>MIMO</w:t>
      </w:r>
      <w:r w:rsidRPr="000203AC">
        <w:rPr>
          <w:rFonts w:eastAsia="仿宋"/>
          <w:sz w:val="24"/>
          <w:szCs w:val="24"/>
        </w:rPr>
        <w:t>天线阵列，</w:t>
      </w:r>
      <w:r w:rsidR="005628C1" w:rsidRPr="005628C1">
        <w:rPr>
          <w:rFonts w:eastAsia="仿宋" w:hint="eastAsia"/>
          <w:sz w:val="24"/>
          <w:szCs w:val="24"/>
        </w:rPr>
        <w:t>通过在发射端形成高指向性、高增益的波束来有效增强信号能量，从而提高系统的抗干扰性能</w:t>
      </w:r>
      <w:r>
        <w:rPr>
          <w:rFonts w:eastAsia="仿宋"/>
          <w:sz w:val="24"/>
          <w:szCs w:val="24"/>
        </w:rPr>
        <w:fldChar w:fldCharType="begin"/>
      </w:r>
      <w:r>
        <w:rPr>
          <w:rFonts w:eastAsia="仿宋"/>
          <w:sz w:val="24"/>
          <w:szCs w:val="24"/>
        </w:rPr>
        <w:instrText xml:space="preserve"> REF _Ref190453606 \r \h </w:instrText>
      </w:r>
      <w:r>
        <w:rPr>
          <w:rFonts w:eastAsia="仿宋"/>
          <w:sz w:val="24"/>
          <w:szCs w:val="24"/>
        </w:rPr>
      </w:r>
      <w:r>
        <w:rPr>
          <w:rFonts w:eastAsia="仿宋"/>
          <w:sz w:val="24"/>
          <w:szCs w:val="24"/>
        </w:rPr>
        <w:fldChar w:fldCharType="separate"/>
      </w:r>
      <w:r w:rsidR="0047335B">
        <w:rPr>
          <w:rFonts w:eastAsia="仿宋"/>
          <w:sz w:val="24"/>
          <w:szCs w:val="24"/>
        </w:rPr>
        <w:t>[28]</w:t>
      </w:r>
      <w:r>
        <w:rPr>
          <w:rFonts w:eastAsia="仿宋"/>
          <w:sz w:val="24"/>
          <w:szCs w:val="24"/>
        </w:rPr>
        <w:fldChar w:fldCharType="end"/>
      </w:r>
      <w:r w:rsidRPr="000203AC">
        <w:rPr>
          <w:rFonts w:eastAsia="仿宋"/>
          <w:sz w:val="24"/>
          <w:szCs w:val="24"/>
        </w:rPr>
        <w:t>。</w:t>
      </w:r>
      <w:r w:rsidR="007147E0" w:rsidRPr="007147E0">
        <w:rPr>
          <w:rFonts w:eastAsia="仿宋" w:hint="eastAsia"/>
          <w:sz w:val="24"/>
          <w:szCs w:val="24"/>
        </w:rPr>
        <w:t>因此，大规模</w:t>
      </w:r>
      <w:r w:rsidR="007147E0" w:rsidRPr="007147E0">
        <w:rPr>
          <w:rFonts w:eastAsia="仿宋" w:hint="eastAsia"/>
          <w:sz w:val="24"/>
          <w:szCs w:val="24"/>
        </w:rPr>
        <w:t>MIMO</w:t>
      </w:r>
      <w:r w:rsidR="007147E0" w:rsidRPr="007147E0">
        <w:rPr>
          <w:rFonts w:eastAsia="仿宋" w:hint="eastAsia"/>
          <w:sz w:val="24"/>
          <w:szCs w:val="24"/>
        </w:rPr>
        <w:t>赋能的高频</w:t>
      </w:r>
      <w:r w:rsidR="007147E0" w:rsidRPr="007147E0">
        <w:rPr>
          <w:rFonts w:eastAsia="仿宋" w:hint="eastAsia"/>
          <w:sz w:val="24"/>
          <w:szCs w:val="24"/>
        </w:rPr>
        <w:t>ISAC</w:t>
      </w:r>
      <w:r w:rsidR="007147E0" w:rsidRPr="007147E0">
        <w:rPr>
          <w:rFonts w:eastAsia="仿宋" w:hint="eastAsia"/>
          <w:sz w:val="24"/>
          <w:szCs w:val="24"/>
        </w:rPr>
        <w:t>系统已成为重要的研究方向，研究重点主要包括其性能分析与</w:t>
      </w:r>
      <w:r w:rsidR="00674BC6">
        <w:rPr>
          <w:rFonts w:eastAsia="仿宋" w:hint="eastAsia"/>
          <w:sz w:val="24"/>
          <w:szCs w:val="24"/>
        </w:rPr>
        <w:t>传输优化</w:t>
      </w:r>
      <w:r w:rsidR="007147E0" w:rsidRPr="007147E0">
        <w:rPr>
          <w:rFonts w:eastAsia="仿宋" w:hint="eastAsia"/>
          <w:sz w:val="24"/>
          <w:szCs w:val="24"/>
        </w:rPr>
        <w:t>。</w:t>
      </w:r>
      <w:r w:rsidR="005B7E9C">
        <w:rPr>
          <w:rFonts w:eastAsia="仿宋" w:hint="eastAsia"/>
          <w:sz w:val="24"/>
          <w:szCs w:val="24"/>
        </w:rPr>
        <w:t>例如，</w:t>
      </w:r>
      <w:r w:rsidRPr="00BF6D22">
        <w:rPr>
          <w:rFonts w:eastAsia="仿宋" w:hint="eastAsia"/>
          <w:sz w:val="24"/>
          <w:szCs w:val="24"/>
        </w:rPr>
        <w:t>文献</w:t>
      </w:r>
      <w:r w:rsidR="00902676">
        <w:rPr>
          <w:rFonts w:eastAsia="仿宋"/>
          <w:sz w:val="24"/>
          <w:szCs w:val="24"/>
        </w:rPr>
        <w:fldChar w:fldCharType="begin"/>
      </w:r>
      <w:r w:rsidR="00902676">
        <w:rPr>
          <w:rFonts w:eastAsia="仿宋"/>
          <w:sz w:val="24"/>
          <w:szCs w:val="24"/>
        </w:rPr>
        <w:instrText xml:space="preserve"> </w:instrText>
      </w:r>
      <w:r w:rsidR="00902676">
        <w:rPr>
          <w:rFonts w:eastAsia="仿宋" w:hint="eastAsia"/>
          <w:sz w:val="24"/>
          <w:szCs w:val="24"/>
        </w:rPr>
        <w:instrText>REF _Ref190453592 \r \h</w:instrText>
      </w:r>
      <w:r w:rsidR="00902676">
        <w:rPr>
          <w:rFonts w:eastAsia="仿宋"/>
          <w:sz w:val="24"/>
          <w:szCs w:val="24"/>
        </w:rPr>
        <w:instrText xml:space="preserve"> </w:instrText>
      </w:r>
      <w:r w:rsidR="00902676">
        <w:rPr>
          <w:rFonts w:eastAsia="仿宋"/>
          <w:sz w:val="24"/>
          <w:szCs w:val="24"/>
        </w:rPr>
      </w:r>
      <w:r w:rsidR="00902676">
        <w:rPr>
          <w:rFonts w:eastAsia="仿宋"/>
          <w:sz w:val="24"/>
          <w:szCs w:val="24"/>
        </w:rPr>
        <w:fldChar w:fldCharType="separate"/>
      </w:r>
      <w:r w:rsidR="00902676">
        <w:rPr>
          <w:rFonts w:eastAsia="仿宋"/>
          <w:sz w:val="24"/>
          <w:szCs w:val="24"/>
        </w:rPr>
        <w:t>[27]</w:t>
      </w:r>
      <w:r w:rsidR="00902676">
        <w:rPr>
          <w:rFonts w:eastAsia="仿宋"/>
          <w:sz w:val="24"/>
          <w:szCs w:val="24"/>
        </w:rPr>
        <w:fldChar w:fldCharType="end"/>
      </w:r>
      <w:r w:rsidRPr="00BF6D22">
        <w:rPr>
          <w:rFonts w:eastAsia="仿宋" w:hint="eastAsia"/>
          <w:sz w:val="24"/>
          <w:szCs w:val="24"/>
        </w:rPr>
        <w:t>提出了一种用于位置辅助通信的传输帧结构</w:t>
      </w:r>
      <w:r w:rsidR="00902676">
        <w:rPr>
          <w:rFonts w:eastAsia="仿宋" w:hint="eastAsia"/>
          <w:sz w:val="24"/>
          <w:szCs w:val="24"/>
        </w:rPr>
        <w:t>和</w:t>
      </w:r>
      <w:r w:rsidRPr="00BF6D22">
        <w:rPr>
          <w:rFonts w:eastAsia="仿宋" w:hint="eastAsia"/>
          <w:sz w:val="24"/>
          <w:szCs w:val="24"/>
        </w:rPr>
        <w:t>基于软信息的</w:t>
      </w:r>
      <w:r w:rsidR="00902676">
        <w:rPr>
          <w:rFonts w:eastAsia="仿宋" w:hint="eastAsia"/>
          <w:sz w:val="24"/>
          <w:szCs w:val="24"/>
        </w:rPr>
        <w:t>目标</w:t>
      </w:r>
      <w:r w:rsidRPr="00BF6D22">
        <w:rPr>
          <w:rFonts w:eastAsia="仿宋" w:hint="eastAsia"/>
          <w:sz w:val="24"/>
          <w:szCs w:val="24"/>
        </w:rPr>
        <w:t>定位算法，并通过分析高频信道的统计特性，推导出该系统的通信与定位性能极限。此外，</w:t>
      </w:r>
      <w:r>
        <w:rPr>
          <w:rFonts w:eastAsia="仿宋" w:hint="eastAsia"/>
          <w:sz w:val="24"/>
          <w:szCs w:val="24"/>
        </w:rPr>
        <w:t>文献</w:t>
      </w:r>
      <w:r>
        <w:rPr>
          <w:rFonts w:eastAsia="仿宋"/>
          <w:sz w:val="24"/>
          <w:szCs w:val="24"/>
        </w:rPr>
        <w:fldChar w:fldCharType="begin"/>
      </w:r>
      <w:r>
        <w:rPr>
          <w:rFonts w:eastAsia="仿宋"/>
          <w:sz w:val="24"/>
          <w:szCs w:val="24"/>
        </w:rPr>
        <w:instrText xml:space="preserve"> </w:instrText>
      </w:r>
      <w:r>
        <w:rPr>
          <w:rFonts w:eastAsia="仿宋" w:hint="eastAsia"/>
          <w:sz w:val="24"/>
          <w:szCs w:val="24"/>
        </w:rPr>
        <w:instrText>REF _Ref190453696 \r \h</w:instrText>
      </w:r>
      <w:r>
        <w:rPr>
          <w:rFonts w:eastAsia="仿宋"/>
          <w:sz w:val="24"/>
          <w:szCs w:val="24"/>
        </w:rPr>
        <w:instrText xml:space="preserve"> </w:instrText>
      </w:r>
      <w:r>
        <w:rPr>
          <w:rFonts w:eastAsia="仿宋"/>
          <w:sz w:val="24"/>
          <w:szCs w:val="24"/>
        </w:rPr>
      </w:r>
      <w:r>
        <w:rPr>
          <w:rFonts w:eastAsia="仿宋"/>
          <w:sz w:val="24"/>
          <w:szCs w:val="24"/>
        </w:rPr>
        <w:fldChar w:fldCharType="separate"/>
      </w:r>
      <w:r w:rsidR="0047335B">
        <w:rPr>
          <w:rFonts w:eastAsia="仿宋"/>
          <w:sz w:val="24"/>
          <w:szCs w:val="24"/>
        </w:rPr>
        <w:t>[29]</w:t>
      </w:r>
      <w:r>
        <w:rPr>
          <w:rFonts w:eastAsia="仿宋"/>
          <w:sz w:val="24"/>
          <w:szCs w:val="24"/>
        </w:rPr>
        <w:fldChar w:fldCharType="end"/>
      </w:r>
      <w:r w:rsidRPr="00BF6D22">
        <w:rPr>
          <w:rFonts w:eastAsia="仿宋" w:hint="eastAsia"/>
          <w:sz w:val="24"/>
          <w:szCs w:val="24"/>
        </w:rPr>
        <w:t>提出了一种</w:t>
      </w:r>
      <w:r w:rsidR="00B85C49">
        <w:rPr>
          <w:rFonts w:eastAsia="仿宋" w:hint="eastAsia"/>
          <w:sz w:val="24"/>
          <w:szCs w:val="24"/>
        </w:rPr>
        <w:t>感知</w:t>
      </w:r>
      <w:r w:rsidRPr="00BF6D22">
        <w:rPr>
          <w:rFonts w:eastAsia="仿宋" w:hint="eastAsia"/>
          <w:sz w:val="24"/>
          <w:szCs w:val="24"/>
        </w:rPr>
        <w:t>辅助的预测波束成形算法，将卡尔曼滤波器应用于目标</w:t>
      </w:r>
      <w:r w:rsidR="00412E15">
        <w:rPr>
          <w:rFonts w:eastAsia="仿宋" w:hint="eastAsia"/>
          <w:sz w:val="24"/>
          <w:szCs w:val="24"/>
        </w:rPr>
        <w:t>的角度</w:t>
      </w:r>
      <w:r w:rsidRPr="00BF6D22">
        <w:rPr>
          <w:rFonts w:eastAsia="仿宋" w:hint="eastAsia"/>
          <w:sz w:val="24"/>
          <w:szCs w:val="24"/>
        </w:rPr>
        <w:t>跟踪，以提升波束跟踪</w:t>
      </w:r>
      <w:r w:rsidR="00412E15">
        <w:rPr>
          <w:rFonts w:eastAsia="仿宋" w:hint="eastAsia"/>
          <w:sz w:val="24"/>
          <w:szCs w:val="24"/>
        </w:rPr>
        <w:t>的</w:t>
      </w:r>
      <w:r w:rsidRPr="00BF6D22">
        <w:rPr>
          <w:rFonts w:eastAsia="仿宋" w:hint="eastAsia"/>
          <w:sz w:val="24"/>
          <w:szCs w:val="24"/>
        </w:rPr>
        <w:t>精度</w:t>
      </w:r>
      <w:r w:rsidR="00412E15">
        <w:rPr>
          <w:rFonts w:eastAsia="仿宋" w:hint="eastAsia"/>
          <w:sz w:val="24"/>
          <w:szCs w:val="24"/>
        </w:rPr>
        <w:t>和无线通信速率</w:t>
      </w:r>
      <w:r w:rsidRPr="00BF6D22">
        <w:rPr>
          <w:rFonts w:eastAsia="仿宋" w:hint="eastAsia"/>
          <w:sz w:val="24"/>
          <w:szCs w:val="24"/>
        </w:rPr>
        <w:t>。然而，</w:t>
      </w:r>
      <w:r w:rsidR="005B7E9C">
        <w:rPr>
          <w:rFonts w:eastAsia="仿宋" w:hint="eastAsia"/>
          <w:sz w:val="24"/>
          <w:szCs w:val="24"/>
        </w:rPr>
        <w:t>上述</w:t>
      </w:r>
      <w:r w:rsidRPr="00BF6D22">
        <w:rPr>
          <w:rFonts w:eastAsia="仿宋" w:hint="eastAsia"/>
          <w:sz w:val="24"/>
          <w:szCs w:val="24"/>
        </w:rPr>
        <w:t>研究均基于传统的全数字传</w:t>
      </w:r>
      <w:r w:rsidRPr="00BF6D22">
        <w:rPr>
          <w:rFonts w:eastAsia="仿宋" w:hint="eastAsia"/>
          <w:sz w:val="24"/>
          <w:szCs w:val="24"/>
        </w:rPr>
        <w:lastRenderedPageBreak/>
        <w:t>输架构，即每根天线均配备独立的射频链路</w:t>
      </w:r>
      <w:r>
        <w:rPr>
          <w:rFonts w:eastAsia="仿宋" w:hint="eastAsia"/>
          <w:sz w:val="24"/>
          <w:szCs w:val="24"/>
        </w:rPr>
        <w:t>，</w:t>
      </w:r>
      <w:r w:rsidRPr="00BF6D22">
        <w:rPr>
          <w:rFonts w:eastAsia="仿宋" w:hint="eastAsia"/>
          <w:sz w:val="24"/>
          <w:szCs w:val="24"/>
        </w:rPr>
        <w:t>这种架构显著增加了系统的硬件成本和能耗，限制了其在实际应用中的可行性。</w:t>
      </w:r>
      <w:r w:rsidRPr="00582366">
        <w:rPr>
          <w:rFonts w:eastAsia="仿宋"/>
          <w:sz w:val="24"/>
          <w:szCs w:val="24"/>
        </w:rPr>
        <w:t>混合传输架构通过在模拟域和数字域协同处理信号，实现混合波束成形以减少射频链路的需求，在降低硬件复杂度和能耗的同时，仍能保持较优的系统性能</w:t>
      </w:r>
      <w:r>
        <w:rPr>
          <w:rFonts w:eastAsia="仿宋"/>
          <w:sz w:val="24"/>
          <w:szCs w:val="24"/>
        </w:rPr>
        <w:fldChar w:fldCharType="begin"/>
      </w:r>
      <w:r>
        <w:rPr>
          <w:rFonts w:eastAsia="仿宋"/>
          <w:sz w:val="24"/>
          <w:szCs w:val="24"/>
        </w:rPr>
        <w:instrText xml:space="preserve"> REF _Ref190453294 \r \h </w:instrText>
      </w:r>
      <w:r>
        <w:rPr>
          <w:rFonts w:eastAsia="仿宋"/>
          <w:sz w:val="24"/>
          <w:szCs w:val="24"/>
        </w:rPr>
      </w:r>
      <w:r>
        <w:rPr>
          <w:rFonts w:eastAsia="仿宋"/>
          <w:sz w:val="24"/>
          <w:szCs w:val="24"/>
        </w:rPr>
        <w:fldChar w:fldCharType="separate"/>
      </w:r>
      <w:r w:rsidR="0047335B">
        <w:rPr>
          <w:rFonts w:eastAsia="仿宋"/>
          <w:sz w:val="24"/>
          <w:szCs w:val="24"/>
        </w:rPr>
        <w:t>[2]</w:t>
      </w:r>
      <w:r>
        <w:rPr>
          <w:rFonts w:eastAsia="仿宋"/>
          <w:sz w:val="24"/>
          <w:szCs w:val="24"/>
        </w:rPr>
        <w:fldChar w:fldCharType="end"/>
      </w:r>
      <w:r w:rsidRPr="00582366">
        <w:rPr>
          <w:rFonts w:eastAsia="仿宋"/>
          <w:sz w:val="24"/>
          <w:szCs w:val="24"/>
        </w:rPr>
        <w:t>。</w:t>
      </w:r>
      <w:r w:rsidRPr="00D60218">
        <w:rPr>
          <w:rFonts w:eastAsia="仿宋" w:hint="eastAsia"/>
          <w:sz w:val="24"/>
          <w:szCs w:val="24"/>
        </w:rPr>
        <w:t>在此背景下，高频</w:t>
      </w:r>
      <w:r w:rsidRPr="00D60218">
        <w:rPr>
          <w:rFonts w:eastAsia="仿宋"/>
          <w:sz w:val="24"/>
          <w:szCs w:val="24"/>
        </w:rPr>
        <w:t>ISAC</w:t>
      </w:r>
      <w:r w:rsidRPr="00D60218">
        <w:rPr>
          <w:rFonts w:eastAsia="仿宋"/>
          <w:sz w:val="24"/>
          <w:szCs w:val="24"/>
        </w:rPr>
        <w:t>系统在混合传输架构下的研究逐渐成为学术界的关注热点，涵盖双功能导频设计</w:t>
      </w:r>
      <w:r>
        <w:rPr>
          <w:rFonts w:eastAsia="仿宋"/>
          <w:sz w:val="24"/>
          <w:szCs w:val="24"/>
        </w:rPr>
        <w:fldChar w:fldCharType="begin"/>
      </w:r>
      <w:r>
        <w:rPr>
          <w:rFonts w:eastAsia="仿宋"/>
          <w:sz w:val="24"/>
          <w:szCs w:val="24"/>
        </w:rPr>
        <w:instrText xml:space="preserve"> REF _Ref190453723 \r \h </w:instrText>
      </w:r>
      <w:r>
        <w:rPr>
          <w:rFonts w:eastAsia="仿宋"/>
          <w:sz w:val="24"/>
          <w:szCs w:val="24"/>
        </w:rPr>
      </w:r>
      <w:r>
        <w:rPr>
          <w:rFonts w:eastAsia="仿宋"/>
          <w:sz w:val="24"/>
          <w:szCs w:val="24"/>
        </w:rPr>
        <w:fldChar w:fldCharType="separate"/>
      </w:r>
      <w:r w:rsidR="0047335B">
        <w:rPr>
          <w:rFonts w:eastAsia="仿宋"/>
          <w:sz w:val="24"/>
          <w:szCs w:val="24"/>
        </w:rPr>
        <w:t>[30]</w:t>
      </w:r>
      <w:r>
        <w:rPr>
          <w:rFonts w:eastAsia="仿宋"/>
          <w:sz w:val="24"/>
          <w:szCs w:val="24"/>
        </w:rPr>
        <w:fldChar w:fldCharType="end"/>
      </w:r>
      <w:r w:rsidRPr="00D60218">
        <w:rPr>
          <w:rFonts w:eastAsia="仿宋"/>
          <w:sz w:val="24"/>
          <w:szCs w:val="24"/>
        </w:rPr>
        <w:t>、波形优化</w:t>
      </w:r>
      <w:r>
        <w:rPr>
          <w:rFonts w:eastAsia="仿宋"/>
          <w:sz w:val="24"/>
          <w:szCs w:val="24"/>
        </w:rPr>
        <w:fldChar w:fldCharType="begin"/>
      </w:r>
      <w:r>
        <w:rPr>
          <w:rFonts w:eastAsia="仿宋"/>
          <w:sz w:val="24"/>
          <w:szCs w:val="24"/>
        </w:rPr>
        <w:instrText xml:space="preserve"> REF _Ref190453730 \r \h </w:instrText>
      </w:r>
      <w:r>
        <w:rPr>
          <w:rFonts w:eastAsia="仿宋"/>
          <w:sz w:val="24"/>
          <w:szCs w:val="24"/>
        </w:rPr>
      </w:r>
      <w:r>
        <w:rPr>
          <w:rFonts w:eastAsia="仿宋"/>
          <w:sz w:val="24"/>
          <w:szCs w:val="24"/>
        </w:rPr>
        <w:fldChar w:fldCharType="separate"/>
      </w:r>
      <w:r w:rsidR="0047335B">
        <w:rPr>
          <w:rFonts w:eastAsia="仿宋"/>
          <w:sz w:val="24"/>
          <w:szCs w:val="24"/>
        </w:rPr>
        <w:t>[31]</w:t>
      </w:r>
      <w:r>
        <w:rPr>
          <w:rFonts w:eastAsia="仿宋"/>
          <w:sz w:val="24"/>
          <w:szCs w:val="24"/>
        </w:rPr>
        <w:fldChar w:fldCharType="end"/>
      </w:r>
      <w:r w:rsidRPr="00D60218">
        <w:rPr>
          <w:rFonts w:eastAsia="仿宋"/>
          <w:sz w:val="24"/>
          <w:szCs w:val="24"/>
        </w:rPr>
        <w:t>以及</w:t>
      </w:r>
      <w:r w:rsidR="007A4F94">
        <w:rPr>
          <w:rFonts w:eastAsia="仿宋" w:hint="eastAsia"/>
          <w:sz w:val="24"/>
          <w:szCs w:val="24"/>
        </w:rPr>
        <w:t>信道</w:t>
      </w:r>
      <w:r w:rsidR="00251A95">
        <w:rPr>
          <w:rFonts w:eastAsia="仿宋" w:hint="eastAsia"/>
          <w:sz w:val="24"/>
          <w:szCs w:val="24"/>
        </w:rPr>
        <w:t>参数</w:t>
      </w:r>
      <w:r w:rsidRPr="00D60218">
        <w:rPr>
          <w:rFonts w:eastAsia="仿宋"/>
          <w:sz w:val="24"/>
          <w:szCs w:val="24"/>
        </w:rPr>
        <w:t>估计</w:t>
      </w:r>
      <w:r>
        <w:rPr>
          <w:rFonts w:eastAsia="仿宋"/>
          <w:sz w:val="24"/>
          <w:szCs w:val="24"/>
        </w:rPr>
        <w:fldChar w:fldCharType="begin"/>
      </w:r>
      <w:r>
        <w:rPr>
          <w:rFonts w:eastAsia="仿宋"/>
          <w:sz w:val="24"/>
          <w:szCs w:val="24"/>
        </w:rPr>
        <w:instrText xml:space="preserve"> REF _Ref190453737 \r \h </w:instrText>
      </w:r>
      <w:r>
        <w:rPr>
          <w:rFonts w:eastAsia="仿宋"/>
          <w:sz w:val="24"/>
          <w:szCs w:val="24"/>
        </w:rPr>
      </w:r>
      <w:r>
        <w:rPr>
          <w:rFonts w:eastAsia="仿宋"/>
          <w:sz w:val="24"/>
          <w:szCs w:val="24"/>
        </w:rPr>
        <w:fldChar w:fldCharType="separate"/>
      </w:r>
      <w:r w:rsidR="0047335B">
        <w:rPr>
          <w:rFonts w:eastAsia="仿宋"/>
          <w:sz w:val="24"/>
          <w:szCs w:val="24"/>
        </w:rPr>
        <w:t>[32]</w:t>
      </w:r>
      <w:r>
        <w:rPr>
          <w:rFonts w:eastAsia="仿宋"/>
          <w:sz w:val="24"/>
          <w:szCs w:val="24"/>
        </w:rPr>
        <w:fldChar w:fldCharType="end"/>
      </w:r>
      <w:r w:rsidRPr="00D60218">
        <w:rPr>
          <w:rFonts w:eastAsia="仿宋"/>
          <w:sz w:val="24"/>
          <w:szCs w:val="24"/>
        </w:rPr>
        <w:t>等</w:t>
      </w:r>
      <w:r w:rsidR="00465894">
        <w:rPr>
          <w:rFonts w:eastAsia="仿宋" w:hint="eastAsia"/>
          <w:sz w:val="24"/>
          <w:szCs w:val="24"/>
        </w:rPr>
        <w:t>众多</w:t>
      </w:r>
      <w:r w:rsidRPr="00D60218">
        <w:rPr>
          <w:rFonts w:eastAsia="仿宋"/>
          <w:sz w:val="24"/>
          <w:szCs w:val="24"/>
        </w:rPr>
        <w:t>关键领域。</w:t>
      </w:r>
      <w:r w:rsidR="005F2F7A" w:rsidRPr="005F2F7A">
        <w:rPr>
          <w:rFonts w:eastAsia="仿宋" w:hint="eastAsia"/>
          <w:sz w:val="24"/>
          <w:szCs w:val="24"/>
        </w:rPr>
        <w:t>例如，文献</w:t>
      </w:r>
      <w:r w:rsidR="005F2F7A" w:rsidRPr="005F2F7A">
        <w:rPr>
          <w:rFonts w:eastAsia="仿宋" w:hint="eastAsia"/>
          <w:sz w:val="24"/>
          <w:szCs w:val="24"/>
        </w:rPr>
        <w:t>[30]</w:t>
      </w:r>
      <w:r w:rsidR="005F2F7A" w:rsidRPr="005F2F7A">
        <w:rPr>
          <w:rFonts w:eastAsia="仿宋" w:hint="eastAsia"/>
          <w:sz w:val="24"/>
          <w:szCs w:val="24"/>
        </w:rPr>
        <w:t>在混合传输架构下设计了双功能导频信号，使其在估计通信信道的同时实现对潜在目标的探测，并对来自雷达目标的通信路径进行估计。文献</w:t>
      </w:r>
      <w:r w:rsidR="005F2F7A" w:rsidRPr="005F2F7A">
        <w:rPr>
          <w:rFonts w:eastAsia="仿宋" w:hint="eastAsia"/>
          <w:sz w:val="24"/>
          <w:szCs w:val="24"/>
        </w:rPr>
        <w:t>[32]</w:t>
      </w:r>
      <w:r w:rsidR="005F2F7A" w:rsidRPr="005F2F7A">
        <w:rPr>
          <w:rFonts w:eastAsia="仿宋" w:hint="eastAsia"/>
          <w:sz w:val="24"/>
          <w:szCs w:val="24"/>
        </w:rPr>
        <w:t>进一步利用高频信道的统计特性，首次将压缩感知技术引入</w:t>
      </w:r>
      <w:r w:rsidR="005F2F7A" w:rsidRPr="005F2F7A">
        <w:rPr>
          <w:rFonts w:eastAsia="仿宋" w:hint="eastAsia"/>
          <w:sz w:val="24"/>
          <w:szCs w:val="24"/>
        </w:rPr>
        <w:t>ISAC</w:t>
      </w:r>
      <w:r w:rsidR="005F2F7A" w:rsidRPr="005F2F7A">
        <w:rPr>
          <w:rFonts w:eastAsia="仿宋" w:hint="eastAsia"/>
          <w:sz w:val="24"/>
          <w:szCs w:val="24"/>
        </w:rPr>
        <w:t>系统的信号处理，以在保证信道估计性能的同时显著降低导频开销。</w:t>
      </w:r>
    </w:p>
    <w:p w14:paraId="3A3540C5" w14:textId="51148AF6" w:rsidR="00852061" w:rsidRPr="00C97D9C" w:rsidRDefault="00852061" w:rsidP="005F2F7A">
      <w:pPr>
        <w:spacing w:line="312" w:lineRule="auto"/>
        <w:ind w:firstLine="480"/>
        <w:rPr>
          <w:rFonts w:eastAsia="仿宋"/>
          <w:b/>
          <w:color w:val="0000FF"/>
          <w:sz w:val="24"/>
        </w:rPr>
      </w:pPr>
      <w:r w:rsidRPr="00C97D9C">
        <w:rPr>
          <w:rFonts w:eastAsia="仿宋" w:hint="eastAsia"/>
          <w:b/>
          <w:color w:val="0000FF"/>
          <w:sz w:val="24"/>
        </w:rPr>
        <w:t>然而，现有针对高频</w:t>
      </w:r>
      <w:r w:rsidRPr="00C97D9C">
        <w:rPr>
          <w:rFonts w:eastAsia="仿宋" w:hint="eastAsia"/>
          <w:b/>
          <w:color w:val="0000FF"/>
          <w:sz w:val="24"/>
        </w:rPr>
        <w:t>ISAC</w:t>
      </w:r>
      <w:r w:rsidRPr="00C97D9C">
        <w:rPr>
          <w:rFonts w:eastAsia="仿宋" w:hint="eastAsia"/>
          <w:b/>
          <w:color w:val="0000FF"/>
          <w:sz w:val="24"/>
        </w:rPr>
        <w:t>系统的性能分析与传输优化研究尚未充分考虑信道自由度下降对系统性能的影响，且缺乏相应的优化设计算法，仍有进一步深入研究的必要。</w:t>
      </w:r>
    </w:p>
    <w:p w14:paraId="530DBE8F" w14:textId="405F3379" w:rsidR="00A428B3" w:rsidRPr="00A428B3" w:rsidRDefault="00A428B3" w:rsidP="00936DE5">
      <w:pPr>
        <w:snapToGrid w:val="0"/>
        <w:spacing w:before="120" w:line="312" w:lineRule="auto"/>
        <w:ind w:firstLineChars="200" w:firstLine="482"/>
        <w:rPr>
          <w:rFonts w:eastAsia="仿宋"/>
          <w:sz w:val="24"/>
          <w:szCs w:val="22"/>
        </w:rPr>
      </w:pPr>
      <w:r w:rsidRPr="00A66BDE">
        <w:rPr>
          <w:rFonts w:eastAsia="仿宋"/>
          <w:b/>
          <w:bCs/>
          <w:sz w:val="24"/>
          <w:szCs w:val="22"/>
        </w:rPr>
        <w:t>通信和感知系统中稀疏阵列性能分析研究现状：</w:t>
      </w:r>
      <w:r w:rsidR="005F2F7A" w:rsidRPr="005F2F7A">
        <w:rPr>
          <w:rFonts w:eastAsia="仿宋" w:hint="eastAsia"/>
          <w:sz w:val="24"/>
          <w:szCs w:val="22"/>
        </w:rPr>
        <w:t>大规模</w:t>
      </w:r>
      <w:r w:rsidR="005F2F7A" w:rsidRPr="005F2F7A">
        <w:rPr>
          <w:rFonts w:eastAsia="仿宋" w:hint="eastAsia"/>
          <w:sz w:val="24"/>
          <w:szCs w:val="22"/>
        </w:rPr>
        <w:t>MIMO</w:t>
      </w:r>
      <w:r w:rsidR="005F2F7A" w:rsidRPr="005F2F7A">
        <w:rPr>
          <w:rFonts w:eastAsia="仿宋" w:hint="eastAsia"/>
          <w:sz w:val="24"/>
          <w:szCs w:val="22"/>
        </w:rPr>
        <w:t>系统中天线数量的增加显著提升了硬件成本、功耗和计算开销，从而加大了实际部署的难度。作为一种潜在的替代方案，稀疏</w:t>
      </w:r>
      <w:r w:rsidR="005F2F7A" w:rsidRPr="005F2F7A">
        <w:rPr>
          <w:rFonts w:eastAsia="仿宋" w:hint="eastAsia"/>
          <w:sz w:val="24"/>
          <w:szCs w:val="22"/>
        </w:rPr>
        <w:t>MIMO</w:t>
      </w:r>
      <w:r w:rsidR="005F2F7A" w:rsidRPr="005F2F7A">
        <w:rPr>
          <w:rFonts w:eastAsia="仿宋" w:hint="eastAsia"/>
          <w:sz w:val="24"/>
          <w:szCs w:val="22"/>
        </w:rPr>
        <w:t>通过放宽传统</w:t>
      </w:r>
      <w:r w:rsidR="005F2F7A" w:rsidRPr="005F2F7A">
        <w:rPr>
          <w:rFonts w:eastAsia="仿宋" w:hint="eastAsia"/>
          <w:sz w:val="24"/>
          <w:szCs w:val="22"/>
        </w:rPr>
        <w:t>MIMO</w:t>
      </w:r>
      <w:r w:rsidR="005F2F7A" w:rsidRPr="005F2F7A">
        <w:rPr>
          <w:rFonts w:eastAsia="仿宋" w:hint="eastAsia"/>
          <w:sz w:val="24"/>
          <w:szCs w:val="22"/>
        </w:rPr>
        <w:t>系统中半波长天线间距的限制，使系统能够在减少天线数量的同时扩大阵列孔径，从而有效降低系统部署成本并减小信号处理复杂度。</w:t>
      </w:r>
      <w:r w:rsidR="00E6525F">
        <w:rPr>
          <w:rFonts w:eastAsia="仿宋" w:hint="eastAsia"/>
          <w:sz w:val="24"/>
          <w:szCs w:val="22"/>
        </w:rPr>
        <w:t>值得指出的是，</w:t>
      </w:r>
      <w:r w:rsidRPr="00A428B3">
        <w:rPr>
          <w:rFonts w:eastAsia="仿宋"/>
          <w:sz w:val="24"/>
          <w:szCs w:val="22"/>
        </w:rPr>
        <w:t>由于天线元件间隔大于半波长，稀疏阵列展现出与传统半波长间隔阵列不同的性质，</w:t>
      </w:r>
      <w:r w:rsidR="006B5D3C">
        <w:rPr>
          <w:rFonts w:eastAsia="仿宋" w:hint="eastAsia"/>
          <w:sz w:val="24"/>
          <w:szCs w:val="22"/>
        </w:rPr>
        <w:t>例如</w:t>
      </w:r>
      <w:r w:rsidRPr="00A428B3">
        <w:rPr>
          <w:rFonts w:eastAsia="仿宋"/>
          <w:sz w:val="24"/>
          <w:szCs w:val="22"/>
        </w:rPr>
        <w:t>主瓣更加狭窄、近场区域扩大和栅瓣的产生等。这些性质对于稀疏阵列系统的通信和感知性能</w:t>
      </w:r>
      <w:r w:rsidR="009F18C2">
        <w:rPr>
          <w:rFonts w:eastAsia="仿宋" w:hint="eastAsia"/>
          <w:sz w:val="24"/>
          <w:szCs w:val="22"/>
        </w:rPr>
        <w:t>均</w:t>
      </w:r>
      <w:r w:rsidRPr="00A428B3">
        <w:rPr>
          <w:rFonts w:eastAsia="仿宋"/>
          <w:sz w:val="24"/>
          <w:szCs w:val="22"/>
        </w:rPr>
        <w:t>产生了</w:t>
      </w:r>
      <w:r w:rsidR="004B3431">
        <w:rPr>
          <w:rFonts w:eastAsia="仿宋" w:hint="eastAsia"/>
          <w:sz w:val="24"/>
          <w:szCs w:val="22"/>
        </w:rPr>
        <w:t>显著</w:t>
      </w:r>
      <w:r w:rsidRPr="00A428B3">
        <w:rPr>
          <w:rFonts w:eastAsia="仿宋"/>
          <w:sz w:val="24"/>
          <w:szCs w:val="22"/>
        </w:rPr>
        <w:t>影响。</w:t>
      </w:r>
      <w:r w:rsidR="008E5C2A" w:rsidRPr="008E5C2A">
        <w:rPr>
          <w:rFonts w:eastAsia="仿宋" w:hint="eastAsia"/>
          <w:sz w:val="24"/>
          <w:szCs w:val="22"/>
        </w:rPr>
        <w:t>在感知系统中，稀疏阵列最初用于目标定位，通过构建虚拟共阵列来提高系统的空间分辨率</w:t>
      </w:r>
      <w:r w:rsidR="00F91D89">
        <w:rPr>
          <w:rFonts w:eastAsia="仿宋"/>
          <w:sz w:val="24"/>
          <w:szCs w:val="22"/>
        </w:rPr>
        <w:fldChar w:fldCharType="begin"/>
      </w:r>
      <w:r w:rsidR="00F91D89">
        <w:rPr>
          <w:rFonts w:eastAsia="仿宋"/>
          <w:sz w:val="24"/>
          <w:szCs w:val="22"/>
        </w:rPr>
        <w:instrText xml:space="preserve"> </w:instrText>
      </w:r>
      <w:r w:rsidR="00F91D89">
        <w:rPr>
          <w:rFonts w:eastAsia="仿宋" w:hint="eastAsia"/>
          <w:sz w:val="24"/>
          <w:szCs w:val="22"/>
        </w:rPr>
        <w:instrText>REF _Ref190867026 \r \h</w:instrText>
      </w:r>
      <w:r w:rsidR="00F91D89">
        <w:rPr>
          <w:rFonts w:eastAsia="仿宋"/>
          <w:sz w:val="24"/>
          <w:szCs w:val="22"/>
        </w:rPr>
        <w:instrText xml:space="preserve"> </w:instrText>
      </w:r>
      <w:r w:rsidR="00F91D89">
        <w:rPr>
          <w:rFonts w:eastAsia="仿宋"/>
          <w:sz w:val="24"/>
          <w:szCs w:val="22"/>
        </w:rPr>
      </w:r>
      <w:r w:rsidR="00F91D89">
        <w:rPr>
          <w:rFonts w:eastAsia="仿宋"/>
          <w:sz w:val="24"/>
          <w:szCs w:val="22"/>
        </w:rPr>
        <w:fldChar w:fldCharType="separate"/>
      </w:r>
      <w:r w:rsidR="0047335B">
        <w:rPr>
          <w:rFonts w:eastAsia="仿宋"/>
          <w:sz w:val="24"/>
          <w:szCs w:val="22"/>
        </w:rPr>
        <w:t>[33]</w:t>
      </w:r>
      <w:r w:rsidR="00F91D89">
        <w:rPr>
          <w:rFonts w:eastAsia="仿宋"/>
          <w:sz w:val="24"/>
          <w:szCs w:val="22"/>
        </w:rPr>
        <w:fldChar w:fldCharType="end"/>
      </w:r>
      <w:r w:rsidRPr="00A428B3">
        <w:rPr>
          <w:rFonts w:eastAsia="仿宋"/>
          <w:sz w:val="24"/>
          <w:szCs w:val="22"/>
        </w:rPr>
        <w:t>。</w:t>
      </w:r>
      <w:r w:rsidR="00581A28">
        <w:rPr>
          <w:rFonts w:eastAsia="仿宋" w:hint="eastAsia"/>
          <w:sz w:val="24"/>
          <w:szCs w:val="22"/>
        </w:rPr>
        <w:t>此外，</w:t>
      </w:r>
      <w:r w:rsidRPr="00A428B3">
        <w:rPr>
          <w:rFonts w:eastAsia="仿宋"/>
          <w:sz w:val="24"/>
          <w:szCs w:val="22"/>
        </w:rPr>
        <w:t>文献</w:t>
      </w:r>
      <w:r w:rsidR="00F91D89">
        <w:rPr>
          <w:rFonts w:eastAsia="仿宋"/>
          <w:sz w:val="24"/>
          <w:szCs w:val="22"/>
        </w:rPr>
        <w:fldChar w:fldCharType="begin"/>
      </w:r>
      <w:r w:rsidR="00F91D89">
        <w:rPr>
          <w:rFonts w:eastAsia="仿宋"/>
          <w:sz w:val="24"/>
          <w:szCs w:val="22"/>
        </w:rPr>
        <w:instrText xml:space="preserve"> REF _Ref190867037 \r \h </w:instrText>
      </w:r>
      <w:r w:rsidR="00F91D89">
        <w:rPr>
          <w:rFonts w:eastAsia="仿宋"/>
          <w:sz w:val="24"/>
          <w:szCs w:val="22"/>
        </w:rPr>
      </w:r>
      <w:r w:rsidR="00F91D89">
        <w:rPr>
          <w:rFonts w:eastAsia="仿宋"/>
          <w:sz w:val="24"/>
          <w:szCs w:val="22"/>
        </w:rPr>
        <w:fldChar w:fldCharType="separate"/>
      </w:r>
      <w:r w:rsidR="0047335B">
        <w:rPr>
          <w:rFonts w:eastAsia="仿宋"/>
          <w:sz w:val="24"/>
          <w:szCs w:val="22"/>
        </w:rPr>
        <w:t>[34]</w:t>
      </w:r>
      <w:r w:rsidR="00F91D89">
        <w:rPr>
          <w:rFonts w:eastAsia="仿宋"/>
          <w:sz w:val="24"/>
          <w:szCs w:val="22"/>
        </w:rPr>
        <w:fldChar w:fldCharType="end"/>
      </w:r>
      <w:r w:rsidRPr="00A428B3">
        <w:rPr>
          <w:rFonts w:eastAsia="仿宋"/>
          <w:sz w:val="24"/>
          <w:szCs w:val="22"/>
        </w:rPr>
        <w:t>推导了稀疏阵列</w:t>
      </w:r>
      <w:r w:rsidR="00417B89">
        <w:rPr>
          <w:rFonts w:eastAsia="仿宋" w:hint="eastAsia"/>
          <w:sz w:val="24"/>
          <w:szCs w:val="22"/>
        </w:rPr>
        <w:t>下</w:t>
      </w:r>
      <w:r w:rsidRPr="00A428B3">
        <w:rPr>
          <w:rFonts w:eastAsia="仿宋"/>
          <w:sz w:val="24"/>
          <w:szCs w:val="22"/>
        </w:rPr>
        <w:t>角度估计的</w:t>
      </w:r>
      <w:r w:rsidR="00D3301F">
        <w:rPr>
          <w:rFonts w:eastAsia="仿宋" w:hint="eastAsia"/>
          <w:sz w:val="24"/>
          <w:szCs w:val="22"/>
        </w:rPr>
        <w:t>CRB</w:t>
      </w:r>
      <w:r w:rsidRPr="00A428B3">
        <w:rPr>
          <w:rFonts w:eastAsia="仿宋"/>
          <w:sz w:val="24"/>
          <w:szCs w:val="22"/>
        </w:rPr>
        <w:t>，并为适用于稀疏阵列的</w:t>
      </w:r>
      <w:r w:rsidRPr="00A428B3">
        <w:rPr>
          <w:rFonts w:eastAsia="仿宋"/>
          <w:sz w:val="24"/>
          <w:szCs w:val="22"/>
        </w:rPr>
        <w:t>MUSIC</w:t>
      </w:r>
      <w:r w:rsidRPr="00A428B3">
        <w:rPr>
          <w:rFonts w:eastAsia="仿宋"/>
          <w:sz w:val="24"/>
          <w:szCs w:val="22"/>
        </w:rPr>
        <w:t>算法提供了一个简化的渐近均方误差</w:t>
      </w:r>
      <w:r w:rsidR="00E366C5">
        <w:rPr>
          <w:rFonts w:eastAsia="仿宋" w:hint="eastAsia"/>
          <w:sz w:val="24"/>
          <w:szCs w:val="22"/>
        </w:rPr>
        <w:t>闭式</w:t>
      </w:r>
      <w:r w:rsidRPr="00A428B3">
        <w:rPr>
          <w:rFonts w:eastAsia="仿宋"/>
          <w:sz w:val="24"/>
          <w:szCs w:val="22"/>
        </w:rPr>
        <w:t>表达式。文献</w:t>
      </w:r>
      <w:r w:rsidR="00F91D89">
        <w:rPr>
          <w:rFonts w:eastAsia="仿宋"/>
          <w:sz w:val="24"/>
          <w:szCs w:val="22"/>
        </w:rPr>
        <w:fldChar w:fldCharType="begin"/>
      </w:r>
      <w:r w:rsidR="00F91D89">
        <w:rPr>
          <w:rFonts w:eastAsia="仿宋"/>
          <w:sz w:val="24"/>
          <w:szCs w:val="22"/>
        </w:rPr>
        <w:instrText xml:space="preserve"> REF _Ref190867048 \r \h </w:instrText>
      </w:r>
      <w:r w:rsidR="00F91D89">
        <w:rPr>
          <w:rFonts w:eastAsia="仿宋"/>
          <w:sz w:val="24"/>
          <w:szCs w:val="22"/>
        </w:rPr>
      </w:r>
      <w:r w:rsidR="00F91D89">
        <w:rPr>
          <w:rFonts w:eastAsia="仿宋"/>
          <w:sz w:val="24"/>
          <w:szCs w:val="22"/>
        </w:rPr>
        <w:fldChar w:fldCharType="separate"/>
      </w:r>
      <w:r w:rsidR="0047335B">
        <w:rPr>
          <w:rFonts w:eastAsia="仿宋"/>
          <w:sz w:val="24"/>
          <w:szCs w:val="22"/>
        </w:rPr>
        <w:t>[35]</w:t>
      </w:r>
      <w:r w:rsidR="00F91D89">
        <w:rPr>
          <w:rFonts w:eastAsia="仿宋"/>
          <w:sz w:val="24"/>
          <w:szCs w:val="22"/>
        </w:rPr>
        <w:fldChar w:fldCharType="end"/>
      </w:r>
      <w:r w:rsidR="00427B83">
        <w:rPr>
          <w:rFonts w:eastAsia="仿宋" w:hint="eastAsia"/>
          <w:sz w:val="24"/>
          <w:szCs w:val="22"/>
        </w:rPr>
        <w:t>进一步</w:t>
      </w:r>
      <w:r w:rsidRPr="00A428B3">
        <w:rPr>
          <w:rFonts w:eastAsia="仿宋"/>
          <w:sz w:val="24"/>
          <w:szCs w:val="22"/>
        </w:rPr>
        <w:t>分析了利用两个互质频率的稀疏均匀线性阵列的到达方向</w:t>
      </w:r>
      <w:r w:rsidR="00EE7EE5">
        <w:rPr>
          <w:rFonts w:eastAsia="仿宋" w:hint="eastAsia"/>
          <w:sz w:val="24"/>
          <w:szCs w:val="22"/>
        </w:rPr>
        <w:t>角</w:t>
      </w:r>
      <w:r w:rsidRPr="00A428B3">
        <w:rPr>
          <w:rFonts w:eastAsia="仿宋"/>
          <w:sz w:val="24"/>
          <w:szCs w:val="22"/>
        </w:rPr>
        <w:t>估计性能，并推导了相应的</w:t>
      </w:r>
      <w:r w:rsidRPr="00A428B3">
        <w:rPr>
          <w:rFonts w:eastAsia="仿宋"/>
          <w:sz w:val="24"/>
          <w:szCs w:val="22"/>
        </w:rPr>
        <w:t>CRB</w:t>
      </w:r>
      <w:r w:rsidR="003C67EF">
        <w:rPr>
          <w:rFonts w:eastAsia="仿宋" w:hint="eastAsia"/>
          <w:sz w:val="24"/>
          <w:szCs w:val="22"/>
        </w:rPr>
        <w:t>。研究表明，</w:t>
      </w:r>
      <w:r w:rsidRPr="00A428B3">
        <w:rPr>
          <w:rFonts w:eastAsia="仿宋"/>
          <w:sz w:val="24"/>
          <w:szCs w:val="22"/>
        </w:rPr>
        <w:t>增大两个频率信号的相位差可以提高阵列的角度分辨率。文献</w:t>
      </w:r>
      <w:r w:rsidR="00F91D89">
        <w:rPr>
          <w:rFonts w:eastAsia="仿宋"/>
          <w:sz w:val="24"/>
          <w:szCs w:val="22"/>
        </w:rPr>
        <w:fldChar w:fldCharType="begin"/>
      </w:r>
      <w:r w:rsidR="00F91D89">
        <w:rPr>
          <w:rFonts w:eastAsia="仿宋"/>
          <w:sz w:val="24"/>
          <w:szCs w:val="22"/>
        </w:rPr>
        <w:instrText xml:space="preserve"> REF _Ref190867059 \r \h </w:instrText>
      </w:r>
      <w:r w:rsidR="00F91D89">
        <w:rPr>
          <w:rFonts w:eastAsia="仿宋"/>
          <w:sz w:val="24"/>
          <w:szCs w:val="22"/>
        </w:rPr>
      </w:r>
      <w:r w:rsidR="00F91D89">
        <w:rPr>
          <w:rFonts w:eastAsia="仿宋"/>
          <w:sz w:val="24"/>
          <w:szCs w:val="22"/>
        </w:rPr>
        <w:fldChar w:fldCharType="separate"/>
      </w:r>
      <w:r w:rsidR="0047335B">
        <w:rPr>
          <w:rFonts w:eastAsia="仿宋"/>
          <w:sz w:val="24"/>
          <w:szCs w:val="22"/>
        </w:rPr>
        <w:t>[36]</w:t>
      </w:r>
      <w:r w:rsidR="00F91D89">
        <w:rPr>
          <w:rFonts w:eastAsia="仿宋"/>
          <w:sz w:val="24"/>
          <w:szCs w:val="22"/>
        </w:rPr>
        <w:fldChar w:fldCharType="end"/>
      </w:r>
      <w:r w:rsidRPr="00A428B3">
        <w:rPr>
          <w:rFonts w:eastAsia="仿宋"/>
          <w:sz w:val="24"/>
          <w:szCs w:val="22"/>
        </w:rPr>
        <w:t>对互质阵列和嵌套阵列</w:t>
      </w:r>
      <w:r w:rsidRPr="00A428B3">
        <w:rPr>
          <w:rFonts w:eastAsia="仿宋"/>
          <w:sz w:val="24"/>
          <w:szCs w:val="22"/>
        </w:rPr>
        <w:t>CRB</w:t>
      </w:r>
      <w:r w:rsidRPr="00A428B3">
        <w:rPr>
          <w:rFonts w:eastAsia="仿宋"/>
          <w:sz w:val="24"/>
          <w:szCs w:val="22"/>
        </w:rPr>
        <w:t>的渐近行为进行了研究，并给出了阵元数目较大时这两种阵列的最佳配置参数。研究</w:t>
      </w:r>
      <w:r w:rsidR="00552933">
        <w:rPr>
          <w:rFonts w:eastAsia="仿宋" w:hint="eastAsia"/>
          <w:sz w:val="24"/>
          <w:szCs w:val="22"/>
        </w:rPr>
        <w:t>表明，</w:t>
      </w:r>
      <w:r w:rsidRPr="00A428B3">
        <w:rPr>
          <w:rFonts w:eastAsia="仿宋"/>
          <w:sz w:val="24"/>
          <w:szCs w:val="22"/>
        </w:rPr>
        <w:t>当阵元数目有限时，互质阵列和嵌套阵列相较于均匀线阵可以获得更好的渐近估计性能。文献</w:t>
      </w:r>
      <w:r w:rsidR="00F91D89">
        <w:rPr>
          <w:rFonts w:eastAsia="仿宋"/>
          <w:sz w:val="24"/>
          <w:szCs w:val="22"/>
        </w:rPr>
        <w:fldChar w:fldCharType="begin"/>
      </w:r>
      <w:r w:rsidR="00F91D89">
        <w:rPr>
          <w:rFonts w:eastAsia="仿宋"/>
          <w:sz w:val="24"/>
          <w:szCs w:val="22"/>
        </w:rPr>
        <w:instrText xml:space="preserve"> REF _Ref190867070 \r \h </w:instrText>
      </w:r>
      <w:r w:rsidR="00F91D89">
        <w:rPr>
          <w:rFonts w:eastAsia="仿宋"/>
          <w:sz w:val="24"/>
          <w:szCs w:val="22"/>
        </w:rPr>
      </w:r>
      <w:r w:rsidR="00F91D89">
        <w:rPr>
          <w:rFonts w:eastAsia="仿宋"/>
          <w:sz w:val="24"/>
          <w:szCs w:val="22"/>
        </w:rPr>
        <w:fldChar w:fldCharType="separate"/>
      </w:r>
      <w:r w:rsidR="0047335B">
        <w:rPr>
          <w:rFonts w:eastAsia="仿宋"/>
          <w:sz w:val="24"/>
          <w:szCs w:val="22"/>
        </w:rPr>
        <w:t>[37]</w:t>
      </w:r>
      <w:r w:rsidR="00F91D89">
        <w:rPr>
          <w:rFonts w:eastAsia="仿宋"/>
          <w:sz w:val="24"/>
          <w:szCs w:val="22"/>
        </w:rPr>
        <w:fldChar w:fldCharType="end"/>
      </w:r>
      <w:r w:rsidRPr="00A428B3">
        <w:rPr>
          <w:rFonts w:eastAsia="仿宋"/>
          <w:sz w:val="24"/>
          <w:szCs w:val="22"/>
        </w:rPr>
        <w:t>则研究了低</w:t>
      </w:r>
      <w:r w:rsidR="00FE646C">
        <w:rPr>
          <w:rFonts w:eastAsia="仿宋" w:hint="eastAsia"/>
          <w:sz w:val="24"/>
          <w:szCs w:val="22"/>
        </w:rPr>
        <w:t>SNR</w:t>
      </w:r>
      <w:r w:rsidRPr="00A428B3">
        <w:rPr>
          <w:rFonts w:eastAsia="仿宋"/>
          <w:sz w:val="24"/>
          <w:szCs w:val="22"/>
        </w:rPr>
        <w:t>下稀疏阵列</w:t>
      </w:r>
      <w:r w:rsidRPr="00A428B3">
        <w:rPr>
          <w:rFonts w:eastAsia="仿宋"/>
          <w:sz w:val="24"/>
          <w:szCs w:val="22"/>
        </w:rPr>
        <w:t>CRB</w:t>
      </w:r>
      <w:r w:rsidRPr="00A428B3">
        <w:rPr>
          <w:rFonts w:eastAsia="仿宋"/>
          <w:sz w:val="24"/>
          <w:szCs w:val="22"/>
        </w:rPr>
        <w:t>的非渐近行为特征</w:t>
      </w:r>
      <w:r w:rsidR="00493D7F">
        <w:rPr>
          <w:rFonts w:eastAsia="仿宋" w:hint="eastAsia"/>
          <w:sz w:val="24"/>
          <w:szCs w:val="22"/>
        </w:rPr>
        <w:t>。研究</w:t>
      </w:r>
      <w:r w:rsidRPr="00A428B3">
        <w:rPr>
          <w:rFonts w:eastAsia="仿宋"/>
          <w:sz w:val="24"/>
          <w:szCs w:val="22"/>
        </w:rPr>
        <w:t>表明</w:t>
      </w:r>
      <w:r w:rsidR="00493D7F">
        <w:rPr>
          <w:rFonts w:eastAsia="仿宋" w:hint="eastAsia"/>
          <w:sz w:val="24"/>
          <w:szCs w:val="22"/>
        </w:rPr>
        <w:t>，</w:t>
      </w:r>
      <w:r w:rsidRPr="00A428B3">
        <w:rPr>
          <w:rFonts w:eastAsia="仿宋"/>
          <w:sz w:val="24"/>
          <w:szCs w:val="22"/>
        </w:rPr>
        <w:t>在</w:t>
      </w:r>
      <w:r w:rsidR="009A084B" w:rsidRPr="00A428B3">
        <w:rPr>
          <w:rFonts w:eastAsia="仿宋"/>
          <w:sz w:val="24"/>
          <w:szCs w:val="22"/>
        </w:rPr>
        <w:t>低</w:t>
      </w:r>
      <w:r w:rsidR="009A084B">
        <w:rPr>
          <w:rFonts w:eastAsia="仿宋" w:hint="eastAsia"/>
          <w:sz w:val="24"/>
          <w:szCs w:val="22"/>
        </w:rPr>
        <w:t>SNR</w:t>
      </w:r>
      <w:r w:rsidRPr="00A428B3">
        <w:rPr>
          <w:rFonts w:eastAsia="仿宋"/>
          <w:sz w:val="24"/>
          <w:szCs w:val="22"/>
        </w:rPr>
        <w:t>下</w:t>
      </w:r>
      <w:r w:rsidR="009A084B">
        <w:rPr>
          <w:rFonts w:eastAsia="仿宋" w:hint="eastAsia"/>
          <w:sz w:val="24"/>
          <w:szCs w:val="22"/>
        </w:rPr>
        <w:t>，</w:t>
      </w:r>
      <w:r w:rsidR="004F66A2" w:rsidRPr="004F66A2">
        <w:rPr>
          <w:rFonts w:eastAsia="仿宋" w:hint="eastAsia"/>
          <w:sz w:val="24"/>
          <w:szCs w:val="22"/>
        </w:rPr>
        <w:t>稀疏阵列相比传统密集均匀线阵能够实现更低的</w:t>
      </w:r>
      <w:r w:rsidRPr="00A428B3">
        <w:rPr>
          <w:rFonts w:eastAsia="仿宋"/>
          <w:sz w:val="24"/>
          <w:szCs w:val="22"/>
        </w:rPr>
        <w:t>CRB</w:t>
      </w:r>
      <w:r w:rsidRPr="00A428B3">
        <w:rPr>
          <w:rFonts w:eastAsia="仿宋"/>
          <w:sz w:val="24"/>
          <w:szCs w:val="22"/>
        </w:rPr>
        <w:t>，并且性能差距随着阵元数量的增加而增大。对于通信系统而言，稀疏阵列的栅瓣可能会造成用户间的强烈干扰，然而文献</w:t>
      </w:r>
      <w:r w:rsidR="00F91D89">
        <w:rPr>
          <w:rFonts w:eastAsia="仿宋"/>
          <w:sz w:val="24"/>
          <w:szCs w:val="22"/>
        </w:rPr>
        <w:fldChar w:fldCharType="begin"/>
      </w:r>
      <w:r w:rsidR="00F91D89">
        <w:rPr>
          <w:rFonts w:eastAsia="仿宋"/>
          <w:sz w:val="24"/>
          <w:szCs w:val="22"/>
        </w:rPr>
        <w:instrText xml:space="preserve"> REF _Ref190867082 \r \h </w:instrText>
      </w:r>
      <w:r w:rsidR="00F91D89">
        <w:rPr>
          <w:rFonts w:eastAsia="仿宋"/>
          <w:sz w:val="24"/>
          <w:szCs w:val="22"/>
        </w:rPr>
      </w:r>
      <w:r w:rsidR="00F91D89">
        <w:rPr>
          <w:rFonts w:eastAsia="仿宋"/>
          <w:sz w:val="24"/>
          <w:szCs w:val="22"/>
        </w:rPr>
        <w:fldChar w:fldCharType="separate"/>
      </w:r>
      <w:r w:rsidR="0047335B">
        <w:rPr>
          <w:rFonts w:eastAsia="仿宋"/>
          <w:sz w:val="24"/>
          <w:szCs w:val="22"/>
        </w:rPr>
        <w:t>[38]</w:t>
      </w:r>
      <w:r w:rsidR="00F91D89">
        <w:rPr>
          <w:rFonts w:eastAsia="仿宋"/>
          <w:sz w:val="24"/>
          <w:szCs w:val="22"/>
        </w:rPr>
        <w:fldChar w:fldCharType="end"/>
      </w:r>
      <w:r w:rsidRPr="00A428B3">
        <w:rPr>
          <w:rFonts w:eastAsia="仿宋"/>
          <w:sz w:val="24"/>
          <w:szCs w:val="22"/>
        </w:rPr>
        <w:t>的研究表明当用户密集分布时，由于主瓣宽度更窄，稀疏阵列与传统阵列相比更不容易受到用户间干扰的影响。另外，</w:t>
      </w:r>
      <w:r w:rsidR="00F174D3">
        <w:rPr>
          <w:rFonts w:eastAsia="仿宋" w:hint="eastAsia"/>
          <w:sz w:val="24"/>
          <w:szCs w:val="22"/>
        </w:rPr>
        <w:t>相关</w:t>
      </w:r>
      <w:r w:rsidRPr="00A428B3">
        <w:rPr>
          <w:rFonts w:eastAsia="仿宋"/>
          <w:sz w:val="24"/>
          <w:szCs w:val="22"/>
        </w:rPr>
        <w:t>文献还对稀疏阵列可实现数据速率进行了推导。文献</w:t>
      </w:r>
      <w:r w:rsidR="00F91D89">
        <w:rPr>
          <w:rFonts w:eastAsia="仿宋"/>
          <w:sz w:val="24"/>
          <w:szCs w:val="22"/>
        </w:rPr>
        <w:fldChar w:fldCharType="begin"/>
      </w:r>
      <w:r w:rsidR="00F91D89">
        <w:rPr>
          <w:rFonts w:eastAsia="仿宋"/>
          <w:sz w:val="24"/>
          <w:szCs w:val="22"/>
        </w:rPr>
        <w:instrText xml:space="preserve"> REF _Ref190867090 \r \h </w:instrText>
      </w:r>
      <w:r w:rsidR="00F91D89">
        <w:rPr>
          <w:rFonts w:eastAsia="仿宋"/>
          <w:sz w:val="24"/>
          <w:szCs w:val="22"/>
        </w:rPr>
      </w:r>
      <w:r w:rsidR="00F91D89">
        <w:rPr>
          <w:rFonts w:eastAsia="仿宋"/>
          <w:sz w:val="24"/>
          <w:szCs w:val="22"/>
        </w:rPr>
        <w:fldChar w:fldCharType="separate"/>
      </w:r>
      <w:r w:rsidR="0047335B">
        <w:rPr>
          <w:rFonts w:eastAsia="仿宋"/>
          <w:sz w:val="24"/>
          <w:szCs w:val="22"/>
        </w:rPr>
        <w:t>[39]</w:t>
      </w:r>
      <w:r w:rsidR="00F91D89">
        <w:rPr>
          <w:rFonts w:eastAsia="仿宋"/>
          <w:sz w:val="24"/>
          <w:szCs w:val="22"/>
        </w:rPr>
        <w:fldChar w:fldCharType="end"/>
      </w:r>
      <w:r w:rsidRPr="00A428B3">
        <w:rPr>
          <w:rFonts w:eastAsia="仿宋"/>
          <w:sz w:val="24"/>
          <w:szCs w:val="22"/>
        </w:rPr>
        <w:t>对圆柱形稀疏阵列的空间分辨率和通信信道</w:t>
      </w:r>
      <w:r w:rsidRPr="00A428B3">
        <w:rPr>
          <w:rFonts w:eastAsia="仿宋"/>
          <w:sz w:val="24"/>
          <w:szCs w:val="22"/>
        </w:rPr>
        <w:lastRenderedPageBreak/>
        <w:t>容量进行了分析，发现稀疏圆柱形阵列可以用更少的天线获得更高的分辨率，并且其上行链路信道容量大于具有相同天线数的传统均匀圆柱形阵列。</w:t>
      </w:r>
      <w:r w:rsidR="00635935" w:rsidRPr="00635935">
        <w:rPr>
          <w:rFonts w:eastAsia="仿宋" w:hint="eastAsia"/>
          <w:sz w:val="24"/>
          <w:szCs w:val="22"/>
        </w:rPr>
        <w:t>文献</w:t>
      </w:r>
      <w:r w:rsidR="00635935" w:rsidRPr="00635935">
        <w:rPr>
          <w:rFonts w:eastAsia="仿宋" w:hint="eastAsia"/>
          <w:sz w:val="24"/>
          <w:szCs w:val="22"/>
        </w:rPr>
        <w:t>[40]</w:t>
      </w:r>
      <w:r w:rsidR="00635935" w:rsidRPr="00635935">
        <w:rPr>
          <w:rFonts w:eastAsia="仿宋" w:hint="eastAsia"/>
          <w:sz w:val="24"/>
          <w:szCs w:val="22"/>
        </w:rPr>
        <w:t>研究了模块化超大规模阵列在近场通信中的性能，推导了系统最大</w:t>
      </w:r>
      <w:r w:rsidR="00635935">
        <w:rPr>
          <w:rFonts w:eastAsia="仿宋" w:hint="eastAsia"/>
          <w:sz w:val="24"/>
          <w:szCs w:val="22"/>
        </w:rPr>
        <w:t>SNR</w:t>
      </w:r>
      <w:r w:rsidR="00635935" w:rsidRPr="00635935">
        <w:rPr>
          <w:rFonts w:eastAsia="仿宋" w:hint="eastAsia"/>
          <w:sz w:val="24"/>
          <w:szCs w:val="22"/>
        </w:rPr>
        <w:t>的闭式表达式，并分析了阵列尺寸增大时</w:t>
      </w:r>
      <w:r w:rsidR="00635935" w:rsidRPr="00635935">
        <w:rPr>
          <w:rFonts w:eastAsia="仿宋" w:hint="eastAsia"/>
          <w:sz w:val="24"/>
          <w:szCs w:val="22"/>
        </w:rPr>
        <w:t>SNR</w:t>
      </w:r>
      <w:r w:rsidR="00635935" w:rsidRPr="00635935">
        <w:rPr>
          <w:rFonts w:eastAsia="仿宋" w:hint="eastAsia"/>
          <w:sz w:val="24"/>
          <w:szCs w:val="22"/>
        </w:rPr>
        <w:t>的渐近缩放规律。目前，稀疏阵列性能分析的研究主要集中在通信和感知系统领域，而稀疏阵列在</w:t>
      </w:r>
      <w:r w:rsidR="00635935" w:rsidRPr="00635935">
        <w:rPr>
          <w:rFonts w:eastAsia="仿宋" w:hint="eastAsia"/>
          <w:sz w:val="24"/>
          <w:szCs w:val="22"/>
        </w:rPr>
        <w:t>ISAC</w:t>
      </w:r>
      <w:r w:rsidR="00635935" w:rsidRPr="00635935">
        <w:rPr>
          <w:rFonts w:eastAsia="仿宋" w:hint="eastAsia"/>
          <w:sz w:val="24"/>
          <w:szCs w:val="22"/>
        </w:rPr>
        <w:t>系统中的性能分析尚未得到充分探索，仍然是一个亟待研究的</w:t>
      </w:r>
      <w:r w:rsidR="00F42DD2">
        <w:rPr>
          <w:rFonts w:eastAsia="仿宋" w:hint="eastAsia"/>
          <w:sz w:val="24"/>
          <w:szCs w:val="22"/>
        </w:rPr>
        <w:t>方向</w:t>
      </w:r>
      <w:r w:rsidR="00635935" w:rsidRPr="00635935">
        <w:rPr>
          <w:rFonts w:eastAsia="仿宋" w:hint="eastAsia"/>
          <w:sz w:val="24"/>
          <w:szCs w:val="22"/>
        </w:rPr>
        <w:t>。</w:t>
      </w:r>
    </w:p>
    <w:p w14:paraId="036294A1" w14:textId="49F6D865" w:rsidR="00A428B3" w:rsidRPr="00A428B3" w:rsidRDefault="00A428B3" w:rsidP="00A428B3">
      <w:pPr>
        <w:snapToGrid w:val="0"/>
        <w:spacing w:before="120" w:line="312" w:lineRule="auto"/>
        <w:ind w:firstLineChars="200" w:firstLine="482"/>
        <w:rPr>
          <w:rFonts w:eastAsia="仿宋"/>
          <w:sz w:val="24"/>
          <w:szCs w:val="22"/>
        </w:rPr>
      </w:pPr>
      <w:r w:rsidRPr="00A66BDE">
        <w:rPr>
          <w:rFonts w:eastAsia="仿宋"/>
          <w:b/>
          <w:bCs/>
          <w:sz w:val="24"/>
          <w:szCs w:val="22"/>
        </w:rPr>
        <w:t>稀疏阵列的阵元位置设计与传输方法研究现状：</w:t>
      </w:r>
      <w:r w:rsidRPr="00A428B3">
        <w:rPr>
          <w:rFonts w:eastAsia="仿宋"/>
          <w:sz w:val="24"/>
          <w:szCs w:val="22"/>
        </w:rPr>
        <w:t>稀疏阵列的阵元排布与系统自由度、阵列空间分辨率密切相关，合理的阵列位置设计不仅能够有效抑制栅瓣，减轻用户间干扰，提升感知目标检测精度，还有助于以更少的天线数目实现更优的通信感知性能，从而提高系统资源利用率和能量效率。目前关于稀疏阵列设计的工作主要集中在感知领域，很多文献在完成稀疏阵列设计的基础上进一步对感知波</w:t>
      </w:r>
      <w:r w:rsidR="00C01122">
        <w:rPr>
          <w:rFonts w:eastAsia="仿宋" w:hint="eastAsia"/>
          <w:sz w:val="24"/>
          <w:szCs w:val="22"/>
        </w:rPr>
        <w:t>形</w:t>
      </w:r>
      <w:r w:rsidRPr="00A428B3">
        <w:rPr>
          <w:rFonts w:eastAsia="仿宋"/>
          <w:sz w:val="24"/>
          <w:szCs w:val="22"/>
        </w:rPr>
        <w:t>进行设计。</w:t>
      </w:r>
      <w:r w:rsidR="00117B51">
        <w:rPr>
          <w:rFonts w:eastAsia="仿宋" w:hint="eastAsia"/>
          <w:sz w:val="24"/>
          <w:szCs w:val="22"/>
        </w:rPr>
        <w:t>例如，</w:t>
      </w:r>
      <w:r w:rsidRPr="00A428B3">
        <w:rPr>
          <w:rFonts w:eastAsia="仿宋"/>
          <w:sz w:val="24"/>
          <w:szCs w:val="22"/>
        </w:rPr>
        <w:t>文献</w:t>
      </w:r>
      <w:r w:rsidR="00F91D89">
        <w:rPr>
          <w:rFonts w:eastAsia="仿宋"/>
          <w:sz w:val="24"/>
          <w:szCs w:val="22"/>
        </w:rPr>
        <w:fldChar w:fldCharType="begin"/>
      </w:r>
      <w:r w:rsidR="00F91D89">
        <w:rPr>
          <w:rFonts w:eastAsia="仿宋"/>
          <w:sz w:val="24"/>
          <w:szCs w:val="22"/>
        </w:rPr>
        <w:instrText xml:space="preserve"> REF _Ref190867119 \r \h </w:instrText>
      </w:r>
      <w:r w:rsidR="00F91D89">
        <w:rPr>
          <w:rFonts w:eastAsia="仿宋"/>
          <w:sz w:val="24"/>
          <w:szCs w:val="22"/>
        </w:rPr>
      </w:r>
      <w:r w:rsidR="00F91D89">
        <w:rPr>
          <w:rFonts w:eastAsia="仿宋"/>
          <w:sz w:val="24"/>
          <w:szCs w:val="22"/>
        </w:rPr>
        <w:fldChar w:fldCharType="separate"/>
      </w:r>
      <w:r w:rsidR="0047335B">
        <w:rPr>
          <w:rFonts w:eastAsia="仿宋"/>
          <w:sz w:val="24"/>
          <w:szCs w:val="22"/>
        </w:rPr>
        <w:t>[41]</w:t>
      </w:r>
      <w:r w:rsidR="00F91D89">
        <w:rPr>
          <w:rFonts w:eastAsia="仿宋"/>
          <w:sz w:val="24"/>
          <w:szCs w:val="22"/>
        </w:rPr>
        <w:fldChar w:fldCharType="end"/>
      </w:r>
      <w:r w:rsidRPr="00A428B3">
        <w:rPr>
          <w:rFonts w:eastAsia="仿宋"/>
          <w:sz w:val="24"/>
          <w:szCs w:val="22"/>
        </w:rPr>
        <w:t>通过将两个具有不同阵元间隔的均匀线阵并排放置，设计了一种具有位移子阵列的嵌套阵列。与以往的阵列结构相比，该阵列提供了更大的虚拟阵列孔径，并增强了到达方向</w:t>
      </w:r>
      <w:r w:rsidR="0064527E">
        <w:rPr>
          <w:rFonts w:eastAsia="仿宋" w:hint="eastAsia"/>
          <w:sz w:val="24"/>
          <w:szCs w:val="22"/>
        </w:rPr>
        <w:t>角</w:t>
      </w:r>
      <w:r w:rsidRPr="00A428B3">
        <w:rPr>
          <w:rFonts w:eastAsia="仿宋"/>
          <w:sz w:val="24"/>
          <w:szCs w:val="22"/>
        </w:rPr>
        <w:t>估计性能。文献</w:t>
      </w:r>
      <w:r w:rsidR="00F91D89">
        <w:rPr>
          <w:rFonts w:eastAsia="仿宋"/>
          <w:sz w:val="24"/>
          <w:szCs w:val="22"/>
        </w:rPr>
        <w:fldChar w:fldCharType="begin"/>
      </w:r>
      <w:r w:rsidR="00F91D89">
        <w:rPr>
          <w:rFonts w:eastAsia="仿宋"/>
          <w:sz w:val="24"/>
          <w:szCs w:val="22"/>
        </w:rPr>
        <w:instrText xml:space="preserve"> REF _Ref190867128 \r \h </w:instrText>
      </w:r>
      <w:r w:rsidR="00F91D89">
        <w:rPr>
          <w:rFonts w:eastAsia="仿宋"/>
          <w:sz w:val="24"/>
          <w:szCs w:val="22"/>
        </w:rPr>
      </w:r>
      <w:r w:rsidR="00F91D89">
        <w:rPr>
          <w:rFonts w:eastAsia="仿宋"/>
          <w:sz w:val="24"/>
          <w:szCs w:val="22"/>
        </w:rPr>
        <w:fldChar w:fldCharType="separate"/>
      </w:r>
      <w:r w:rsidR="0047335B">
        <w:rPr>
          <w:rFonts w:eastAsia="仿宋"/>
          <w:sz w:val="24"/>
          <w:szCs w:val="22"/>
        </w:rPr>
        <w:t>[42]</w:t>
      </w:r>
      <w:r w:rsidR="00F91D89">
        <w:rPr>
          <w:rFonts w:eastAsia="仿宋"/>
          <w:sz w:val="24"/>
          <w:szCs w:val="22"/>
        </w:rPr>
        <w:fldChar w:fldCharType="end"/>
      </w:r>
      <w:r w:rsidRPr="00A428B3">
        <w:rPr>
          <w:rFonts w:eastAsia="仿宋"/>
          <w:sz w:val="24"/>
          <w:szCs w:val="22"/>
        </w:rPr>
        <w:t>提出了一种广义非冗余稀疏数组设计策略，通过析取规划和混合整数线性规划优化阵列结构，为到达方向</w:t>
      </w:r>
      <w:r w:rsidR="003043A9">
        <w:rPr>
          <w:rFonts w:eastAsia="仿宋" w:hint="eastAsia"/>
          <w:sz w:val="24"/>
          <w:szCs w:val="22"/>
        </w:rPr>
        <w:t>角</w:t>
      </w:r>
      <w:r w:rsidRPr="00A428B3">
        <w:rPr>
          <w:rFonts w:eastAsia="仿宋"/>
          <w:sz w:val="24"/>
          <w:szCs w:val="22"/>
        </w:rPr>
        <w:t>估计提供了</w:t>
      </w:r>
      <w:r w:rsidR="003043A9">
        <w:rPr>
          <w:rFonts w:eastAsia="仿宋" w:hint="eastAsia"/>
          <w:sz w:val="24"/>
          <w:szCs w:val="22"/>
        </w:rPr>
        <w:t>更</w:t>
      </w:r>
      <w:r w:rsidRPr="00A428B3">
        <w:rPr>
          <w:rFonts w:eastAsia="仿宋"/>
          <w:sz w:val="24"/>
          <w:szCs w:val="22"/>
        </w:rPr>
        <w:t>高的自由度。</w:t>
      </w:r>
      <w:r w:rsidR="00B0624D">
        <w:rPr>
          <w:rFonts w:eastAsia="仿宋" w:hint="eastAsia"/>
          <w:sz w:val="24"/>
          <w:szCs w:val="22"/>
        </w:rPr>
        <w:t>进一步，</w:t>
      </w:r>
      <w:r w:rsidRPr="00A428B3">
        <w:rPr>
          <w:rFonts w:eastAsia="仿宋"/>
          <w:sz w:val="24"/>
          <w:szCs w:val="22"/>
        </w:rPr>
        <w:t>文献</w:t>
      </w:r>
      <w:r w:rsidR="00F91D89">
        <w:rPr>
          <w:rFonts w:eastAsia="仿宋"/>
          <w:sz w:val="24"/>
          <w:szCs w:val="22"/>
        </w:rPr>
        <w:fldChar w:fldCharType="begin"/>
      </w:r>
      <w:r w:rsidR="00F91D89">
        <w:rPr>
          <w:rFonts w:eastAsia="仿宋"/>
          <w:sz w:val="24"/>
          <w:szCs w:val="22"/>
        </w:rPr>
        <w:instrText xml:space="preserve"> REF _Ref190867138 \r \h </w:instrText>
      </w:r>
      <w:r w:rsidR="00F91D89">
        <w:rPr>
          <w:rFonts w:eastAsia="仿宋"/>
          <w:sz w:val="24"/>
          <w:szCs w:val="22"/>
        </w:rPr>
      </w:r>
      <w:r w:rsidR="00F91D89">
        <w:rPr>
          <w:rFonts w:eastAsia="仿宋"/>
          <w:sz w:val="24"/>
          <w:szCs w:val="22"/>
        </w:rPr>
        <w:fldChar w:fldCharType="separate"/>
      </w:r>
      <w:r w:rsidR="0047335B">
        <w:rPr>
          <w:rFonts w:eastAsia="仿宋"/>
          <w:sz w:val="24"/>
          <w:szCs w:val="22"/>
        </w:rPr>
        <w:t>[43]</w:t>
      </w:r>
      <w:r w:rsidR="00F91D89">
        <w:rPr>
          <w:rFonts w:eastAsia="仿宋"/>
          <w:sz w:val="24"/>
          <w:szCs w:val="22"/>
        </w:rPr>
        <w:fldChar w:fldCharType="end"/>
      </w:r>
      <w:r w:rsidRPr="00A428B3">
        <w:rPr>
          <w:rFonts w:eastAsia="仿宋"/>
          <w:sz w:val="24"/>
          <w:szCs w:val="22"/>
        </w:rPr>
        <w:t>提出了一种基于整数线性规划的稀疏阵列设计框架，对非冗余阵列和最小冗余阵列进行了优化设计。所提出方案允许根据冗余需求灵活调整约束条件，还能够扩展到具有更高阶累积量的阵列设计。文献</w:t>
      </w:r>
      <w:r w:rsidR="00F91D89">
        <w:rPr>
          <w:rFonts w:eastAsia="仿宋"/>
          <w:sz w:val="24"/>
          <w:szCs w:val="22"/>
        </w:rPr>
        <w:fldChar w:fldCharType="begin"/>
      </w:r>
      <w:r w:rsidR="00F91D89">
        <w:rPr>
          <w:rFonts w:eastAsia="仿宋"/>
          <w:sz w:val="24"/>
          <w:szCs w:val="22"/>
        </w:rPr>
        <w:instrText xml:space="preserve"> REF _Ref190867146 \r \h </w:instrText>
      </w:r>
      <w:r w:rsidR="00F91D89">
        <w:rPr>
          <w:rFonts w:eastAsia="仿宋"/>
          <w:sz w:val="24"/>
          <w:szCs w:val="22"/>
        </w:rPr>
      </w:r>
      <w:r w:rsidR="00F91D89">
        <w:rPr>
          <w:rFonts w:eastAsia="仿宋"/>
          <w:sz w:val="24"/>
          <w:szCs w:val="22"/>
        </w:rPr>
        <w:fldChar w:fldCharType="separate"/>
      </w:r>
      <w:r w:rsidR="0047335B">
        <w:rPr>
          <w:rFonts w:eastAsia="仿宋"/>
          <w:sz w:val="24"/>
          <w:szCs w:val="22"/>
        </w:rPr>
        <w:t>[44]</w:t>
      </w:r>
      <w:r w:rsidR="00F91D89">
        <w:rPr>
          <w:rFonts w:eastAsia="仿宋"/>
          <w:sz w:val="24"/>
          <w:szCs w:val="22"/>
        </w:rPr>
        <w:fldChar w:fldCharType="end"/>
      </w:r>
      <w:r w:rsidRPr="00A428B3">
        <w:rPr>
          <w:rFonts w:eastAsia="仿宋"/>
          <w:sz w:val="24"/>
          <w:szCs w:val="22"/>
        </w:rPr>
        <w:t>考虑了一种环境依赖型感知接收阵列，通过开关控制天线阵元是否激活，以</w:t>
      </w:r>
      <w:r w:rsidR="00ED3D78">
        <w:rPr>
          <w:rFonts w:eastAsia="仿宋" w:hint="eastAsia"/>
          <w:sz w:val="24"/>
          <w:szCs w:val="22"/>
        </w:rPr>
        <w:t>灵活</w:t>
      </w:r>
      <w:r w:rsidRPr="00A428B3">
        <w:rPr>
          <w:rFonts w:eastAsia="仿宋"/>
          <w:sz w:val="24"/>
          <w:szCs w:val="22"/>
        </w:rPr>
        <w:t>构建</w:t>
      </w:r>
      <w:r w:rsidR="0062232E">
        <w:rPr>
          <w:rFonts w:eastAsia="仿宋" w:hint="eastAsia"/>
          <w:sz w:val="24"/>
          <w:szCs w:val="22"/>
        </w:rPr>
        <w:t>所需的</w:t>
      </w:r>
      <w:r w:rsidRPr="00A428B3">
        <w:rPr>
          <w:rFonts w:eastAsia="仿宋"/>
          <w:sz w:val="24"/>
          <w:szCs w:val="22"/>
        </w:rPr>
        <w:t>稀疏阵列。作者在激活天线数有限的约束下最大化接收</w:t>
      </w:r>
      <w:r w:rsidRPr="00A428B3">
        <w:rPr>
          <w:rFonts w:eastAsia="仿宋"/>
          <w:sz w:val="24"/>
          <w:szCs w:val="22"/>
        </w:rPr>
        <w:t>SINR</w:t>
      </w:r>
      <w:r w:rsidRPr="00A428B3">
        <w:rPr>
          <w:rFonts w:eastAsia="仿宋"/>
          <w:sz w:val="24"/>
          <w:szCs w:val="22"/>
        </w:rPr>
        <w:t>，实现了对稀疏阵列阵元位置和波束赋形的同时优化。通信领域有关稀疏阵列设计的研究较少，关于匹配稀疏阵列的通信传输方案的研究也较为有限。文献</w:t>
      </w:r>
      <w:r w:rsidR="00F91D89">
        <w:rPr>
          <w:rFonts w:eastAsia="仿宋"/>
          <w:sz w:val="24"/>
          <w:szCs w:val="22"/>
        </w:rPr>
        <w:fldChar w:fldCharType="begin"/>
      </w:r>
      <w:r w:rsidR="00F91D89">
        <w:rPr>
          <w:rFonts w:eastAsia="仿宋"/>
          <w:sz w:val="24"/>
          <w:szCs w:val="22"/>
        </w:rPr>
        <w:instrText xml:space="preserve"> REF _Ref190867159 \r \h </w:instrText>
      </w:r>
      <w:r w:rsidR="00F91D89">
        <w:rPr>
          <w:rFonts w:eastAsia="仿宋"/>
          <w:sz w:val="24"/>
          <w:szCs w:val="22"/>
        </w:rPr>
      </w:r>
      <w:r w:rsidR="00F91D89">
        <w:rPr>
          <w:rFonts w:eastAsia="仿宋"/>
          <w:sz w:val="24"/>
          <w:szCs w:val="22"/>
        </w:rPr>
        <w:fldChar w:fldCharType="separate"/>
      </w:r>
      <w:r w:rsidR="0047335B">
        <w:rPr>
          <w:rFonts w:eastAsia="仿宋"/>
          <w:sz w:val="24"/>
          <w:szCs w:val="22"/>
        </w:rPr>
        <w:t>[45]</w:t>
      </w:r>
      <w:r w:rsidR="00F91D89">
        <w:rPr>
          <w:rFonts w:eastAsia="仿宋"/>
          <w:sz w:val="24"/>
          <w:szCs w:val="22"/>
        </w:rPr>
        <w:fldChar w:fldCharType="end"/>
      </w:r>
      <w:r w:rsidRPr="00A428B3">
        <w:rPr>
          <w:rFonts w:eastAsia="仿宋"/>
          <w:sz w:val="24"/>
          <w:szCs w:val="22"/>
        </w:rPr>
        <w:t>研究了毫米波</w:t>
      </w:r>
      <w:r w:rsidRPr="00A428B3">
        <w:rPr>
          <w:rFonts w:eastAsia="仿宋"/>
          <w:sz w:val="24"/>
          <w:szCs w:val="22"/>
        </w:rPr>
        <w:t>MIMO</w:t>
      </w:r>
      <w:r w:rsidRPr="00A428B3">
        <w:rPr>
          <w:rFonts w:eastAsia="仿宋"/>
          <w:sz w:val="24"/>
          <w:szCs w:val="22"/>
        </w:rPr>
        <w:t>通信系统中非均匀线性天线阵列的部署优化，通过优化天线阵元位置最大限度提高系统的有效多路复用增益。文献</w:t>
      </w:r>
      <w:r w:rsidR="00F91D89">
        <w:rPr>
          <w:rFonts w:eastAsia="仿宋"/>
          <w:sz w:val="24"/>
          <w:szCs w:val="22"/>
        </w:rPr>
        <w:fldChar w:fldCharType="begin"/>
      </w:r>
      <w:r w:rsidR="00F91D89">
        <w:rPr>
          <w:rFonts w:eastAsia="仿宋"/>
          <w:sz w:val="24"/>
          <w:szCs w:val="22"/>
        </w:rPr>
        <w:instrText xml:space="preserve"> REF _Ref190867168 \r \h </w:instrText>
      </w:r>
      <w:r w:rsidR="00F91D89">
        <w:rPr>
          <w:rFonts w:eastAsia="仿宋"/>
          <w:sz w:val="24"/>
          <w:szCs w:val="22"/>
        </w:rPr>
      </w:r>
      <w:r w:rsidR="00F91D89">
        <w:rPr>
          <w:rFonts w:eastAsia="仿宋"/>
          <w:sz w:val="24"/>
          <w:szCs w:val="22"/>
        </w:rPr>
        <w:fldChar w:fldCharType="separate"/>
      </w:r>
      <w:r w:rsidR="0047335B">
        <w:rPr>
          <w:rFonts w:eastAsia="仿宋"/>
          <w:sz w:val="24"/>
          <w:szCs w:val="22"/>
        </w:rPr>
        <w:t>[46]</w:t>
      </w:r>
      <w:r w:rsidR="00F91D89">
        <w:rPr>
          <w:rFonts w:eastAsia="仿宋"/>
          <w:sz w:val="24"/>
          <w:szCs w:val="22"/>
        </w:rPr>
        <w:fldChar w:fldCharType="end"/>
      </w:r>
      <w:r w:rsidRPr="00A428B3">
        <w:rPr>
          <w:rFonts w:eastAsia="仿宋"/>
          <w:sz w:val="24"/>
          <w:szCs w:val="22"/>
        </w:rPr>
        <w:t>充分考虑通信系统的特点，提出了一种基于凸优化的稀疏阵列设计方法，并基于优化得到的稀疏阵列构建了波束赋形码本。文献</w:t>
      </w:r>
      <w:r w:rsidR="00F91D89">
        <w:rPr>
          <w:rFonts w:eastAsia="仿宋"/>
          <w:sz w:val="24"/>
          <w:szCs w:val="22"/>
        </w:rPr>
        <w:fldChar w:fldCharType="begin"/>
      </w:r>
      <w:r w:rsidR="00F91D89">
        <w:rPr>
          <w:rFonts w:eastAsia="仿宋"/>
          <w:sz w:val="24"/>
          <w:szCs w:val="22"/>
        </w:rPr>
        <w:instrText xml:space="preserve"> REF _Ref190867177 \r \h </w:instrText>
      </w:r>
      <w:r w:rsidR="00F91D89">
        <w:rPr>
          <w:rFonts w:eastAsia="仿宋"/>
          <w:sz w:val="24"/>
          <w:szCs w:val="22"/>
        </w:rPr>
      </w:r>
      <w:r w:rsidR="00F91D89">
        <w:rPr>
          <w:rFonts w:eastAsia="仿宋"/>
          <w:sz w:val="24"/>
          <w:szCs w:val="22"/>
        </w:rPr>
        <w:fldChar w:fldCharType="separate"/>
      </w:r>
      <w:r w:rsidR="0047335B">
        <w:rPr>
          <w:rFonts w:eastAsia="仿宋"/>
          <w:sz w:val="24"/>
          <w:szCs w:val="22"/>
        </w:rPr>
        <w:t>[47]</w:t>
      </w:r>
      <w:r w:rsidR="00F91D89">
        <w:rPr>
          <w:rFonts w:eastAsia="仿宋"/>
          <w:sz w:val="24"/>
          <w:szCs w:val="22"/>
        </w:rPr>
        <w:fldChar w:fldCharType="end"/>
      </w:r>
      <w:r w:rsidRPr="00A428B3">
        <w:rPr>
          <w:rFonts w:eastAsia="仿宋"/>
          <w:sz w:val="24"/>
          <w:szCs w:val="22"/>
        </w:rPr>
        <w:t>研究了部署模块化超大规模阵列的多用户</w:t>
      </w:r>
      <w:r w:rsidRPr="00A428B3">
        <w:rPr>
          <w:rFonts w:eastAsia="仿宋"/>
          <w:sz w:val="24"/>
          <w:szCs w:val="22"/>
        </w:rPr>
        <w:t>MIMO</w:t>
      </w:r>
      <w:r w:rsidRPr="00A428B3">
        <w:rPr>
          <w:rFonts w:eastAsia="仿宋"/>
          <w:sz w:val="24"/>
          <w:szCs w:val="22"/>
        </w:rPr>
        <w:t>通信系统，提出了一种多用户调度方案有效缓解了栅瓣导致的用户间干扰问题。</w:t>
      </w:r>
    </w:p>
    <w:p w14:paraId="17B1C949" w14:textId="0CDCD337" w:rsidR="00FB47D4" w:rsidRPr="00FB47D4" w:rsidRDefault="00472FEE" w:rsidP="00936DE5">
      <w:pPr>
        <w:snapToGrid w:val="0"/>
        <w:spacing w:before="120" w:line="312" w:lineRule="auto"/>
        <w:ind w:firstLineChars="200" w:firstLine="480"/>
        <w:rPr>
          <w:rFonts w:eastAsia="仿宋"/>
          <w:sz w:val="24"/>
          <w:szCs w:val="24"/>
        </w:rPr>
      </w:pPr>
      <w:r>
        <w:rPr>
          <w:rFonts w:eastAsia="仿宋" w:hint="eastAsia"/>
          <w:sz w:val="24"/>
          <w:szCs w:val="22"/>
        </w:rPr>
        <w:t>目前</w:t>
      </w:r>
      <w:r w:rsidR="00A428B3" w:rsidRPr="00A428B3">
        <w:rPr>
          <w:rFonts w:eastAsia="仿宋"/>
          <w:sz w:val="24"/>
          <w:szCs w:val="22"/>
        </w:rPr>
        <w:t>关于稀疏阵列阵元排布与传输方案的研究多聚焦于通信或感知的单任务性能提升，</w:t>
      </w:r>
      <w:r w:rsidR="00A428B3" w:rsidRPr="00646603">
        <w:rPr>
          <w:rFonts w:eastAsia="仿宋"/>
          <w:b/>
          <w:color w:val="0000FF"/>
          <w:sz w:val="24"/>
        </w:rPr>
        <w:t>而</w:t>
      </w:r>
      <w:r w:rsidR="00A428B3" w:rsidRPr="00646603">
        <w:rPr>
          <w:rFonts w:eastAsia="仿宋"/>
          <w:b/>
          <w:color w:val="0000FF"/>
          <w:sz w:val="24"/>
        </w:rPr>
        <w:t>ISAC</w:t>
      </w:r>
      <w:r w:rsidR="00A428B3" w:rsidRPr="00646603">
        <w:rPr>
          <w:rFonts w:eastAsia="仿宋"/>
          <w:b/>
          <w:color w:val="0000FF"/>
          <w:sz w:val="24"/>
        </w:rPr>
        <w:t>场景下稀疏阵列的优化和部署需要考虑通信与感知功能的动态权衡，仍然面临诸多挑战</w:t>
      </w:r>
      <w:r w:rsidR="00A428B3" w:rsidRPr="00A428B3">
        <w:rPr>
          <w:rFonts w:eastAsia="仿宋"/>
          <w:sz w:val="24"/>
          <w:szCs w:val="22"/>
        </w:rPr>
        <w:t>。</w:t>
      </w:r>
    </w:p>
    <w:p w14:paraId="1A83B117" w14:textId="77777777" w:rsidR="00FB47D4" w:rsidRPr="00FB47D4" w:rsidRDefault="00FB47D4" w:rsidP="00FB47D4">
      <w:pPr>
        <w:snapToGrid w:val="0"/>
        <w:spacing w:before="120" w:line="312" w:lineRule="auto"/>
        <w:ind w:firstLineChars="200" w:firstLine="480"/>
        <w:rPr>
          <w:rFonts w:eastAsia="仿宋"/>
          <w:sz w:val="24"/>
        </w:rPr>
      </w:pPr>
      <w:r w:rsidRPr="00FB47D4">
        <w:rPr>
          <w:rFonts w:eastAsia="仿宋" w:hint="eastAsia"/>
          <w:sz w:val="24"/>
        </w:rPr>
        <w:t>表</w:t>
      </w:r>
      <w:r w:rsidRPr="00FB47D4">
        <w:rPr>
          <w:rFonts w:eastAsia="仿宋" w:hint="eastAsia"/>
          <w:sz w:val="24"/>
        </w:rPr>
        <w:t>1</w:t>
      </w:r>
      <w:r w:rsidRPr="00FB47D4">
        <w:rPr>
          <w:rFonts w:eastAsia="仿宋" w:hint="eastAsia"/>
          <w:sz w:val="24"/>
        </w:rPr>
        <w:t>总结了通信与感知功能在信号形式、系统架构、非理想硬件影响等方面的对比。从该表格可以看出，通感双功能有一定的共同点，例如大带宽传输提高</w:t>
      </w:r>
      <w:r w:rsidRPr="00FB47D4">
        <w:rPr>
          <w:rFonts w:eastAsia="仿宋" w:hint="eastAsia"/>
          <w:sz w:val="24"/>
        </w:rPr>
        <w:lastRenderedPageBreak/>
        <w:t>性能，采用数模混合</w:t>
      </w:r>
      <w:r w:rsidRPr="00FB47D4">
        <w:rPr>
          <w:rFonts w:eastAsia="仿宋" w:hint="eastAsia"/>
          <w:sz w:val="24"/>
        </w:rPr>
        <w:t>/</w:t>
      </w:r>
      <w:r w:rsidRPr="00FB47D4">
        <w:rPr>
          <w:rFonts w:eastAsia="仿宋" w:hint="eastAsia"/>
          <w:sz w:val="24"/>
        </w:rPr>
        <w:t>相控</w:t>
      </w:r>
      <w:r w:rsidRPr="00FB47D4">
        <w:rPr>
          <w:rFonts w:eastAsia="仿宋" w:hint="eastAsia"/>
          <w:sz w:val="24"/>
        </w:rPr>
        <w:t>-</w:t>
      </w:r>
      <w:r w:rsidRPr="00FB47D4">
        <w:rPr>
          <w:rFonts w:eastAsia="仿宋"/>
          <w:sz w:val="24"/>
        </w:rPr>
        <w:t>MIMO</w:t>
      </w:r>
      <w:r w:rsidRPr="00FB47D4">
        <w:rPr>
          <w:rFonts w:eastAsia="仿宋" w:hint="eastAsia"/>
          <w:sz w:val="24"/>
        </w:rPr>
        <w:t>混合的架构减少射频链数目降低硬件成本等，这些共同点为高频通感融合的实现提供了基础。然而，通信与感知在信号形式、对于信道自由度与器件非理想的鲁棒性等方面存在显著差异，为一体化的设计带来了新的挑战。</w:t>
      </w:r>
    </w:p>
    <w:tbl>
      <w:tblPr>
        <w:tblW w:w="9062" w:type="dxa"/>
        <w:jc w:val="center"/>
        <w:tblCellMar>
          <w:left w:w="0" w:type="dxa"/>
          <w:right w:w="0" w:type="dxa"/>
        </w:tblCellMar>
        <w:tblLook w:val="0420" w:firstRow="1" w:lastRow="0" w:firstColumn="0" w:lastColumn="0" w:noHBand="0" w:noVBand="1"/>
      </w:tblPr>
      <w:tblGrid>
        <w:gridCol w:w="983"/>
        <w:gridCol w:w="1275"/>
        <w:gridCol w:w="709"/>
        <w:gridCol w:w="709"/>
        <w:gridCol w:w="709"/>
        <w:gridCol w:w="708"/>
        <w:gridCol w:w="3969"/>
      </w:tblGrid>
      <w:tr w:rsidR="00297081" w:rsidRPr="00504C20" w14:paraId="44E91F64" w14:textId="77777777" w:rsidTr="00444E27">
        <w:trPr>
          <w:trHeight w:val="170"/>
          <w:jc w:val="center"/>
        </w:trPr>
        <w:tc>
          <w:tcPr>
            <w:tcW w:w="983"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C3B0C43" w14:textId="77777777" w:rsidR="00297081" w:rsidRPr="00504C20" w:rsidRDefault="00297081" w:rsidP="00444E27">
            <w:pPr>
              <w:widowControl/>
              <w:jc w:val="center"/>
              <w:rPr>
                <w:rFonts w:ascii="Arial" w:hAnsi="Arial" w:cs="Arial"/>
                <w:b/>
                <w:bCs/>
                <w:kern w:val="0"/>
                <w:szCs w:val="24"/>
              </w:rPr>
            </w:pPr>
            <w:r w:rsidRPr="00A53CEF">
              <w:rPr>
                <w:rFonts w:ascii="Arial" w:hAnsi="Arial" w:cs="Arial" w:hint="eastAsia"/>
                <w:b/>
                <w:bCs/>
                <w:kern w:val="0"/>
                <w:szCs w:val="24"/>
              </w:rPr>
              <w:t>模型</w:t>
            </w:r>
          </w:p>
        </w:tc>
        <w:tc>
          <w:tcPr>
            <w:tcW w:w="1275"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05211F3" w14:textId="77777777" w:rsidR="00297081" w:rsidRPr="00504C20" w:rsidRDefault="00297081" w:rsidP="00444E27">
            <w:pPr>
              <w:widowControl/>
              <w:jc w:val="center"/>
              <w:rPr>
                <w:rFonts w:ascii="Arial" w:hAnsi="Arial" w:cs="Arial"/>
                <w:kern w:val="0"/>
                <w:szCs w:val="24"/>
              </w:rPr>
            </w:pPr>
            <w:r w:rsidRPr="00504C20">
              <w:rPr>
                <w:rFonts w:ascii="仿宋" w:hAnsi="仿宋" w:cs="Arial" w:hint="eastAsia"/>
                <w:b/>
                <w:bCs/>
                <w:color w:val="000000"/>
                <w:kern w:val="24"/>
                <w:szCs w:val="24"/>
              </w:rPr>
              <w:t>文献</w:t>
            </w:r>
          </w:p>
        </w:tc>
        <w:tc>
          <w:tcPr>
            <w:tcW w:w="2835"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787662C" w14:textId="77777777" w:rsidR="00297081" w:rsidRPr="00504C20" w:rsidRDefault="00297081" w:rsidP="00444E27">
            <w:pPr>
              <w:widowControl/>
              <w:jc w:val="center"/>
              <w:rPr>
                <w:rFonts w:ascii="Arial" w:hAnsi="Arial" w:cs="Arial"/>
                <w:kern w:val="0"/>
                <w:szCs w:val="24"/>
              </w:rPr>
            </w:pPr>
            <w:r w:rsidRPr="00504C20">
              <w:rPr>
                <w:rFonts w:ascii="仿宋" w:hAnsi="仿宋" w:cs="Arial" w:hint="eastAsia"/>
                <w:b/>
                <w:bCs/>
                <w:color w:val="000000"/>
                <w:kern w:val="24"/>
                <w:szCs w:val="24"/>
              </w:rPr>
              <w:t>功能</w:t>
            </w:r>
          </w:p>
        </w:tc>
        <w:tc>
          <w:tcPr>
            <w:tcW w:w="3969" w:type="dxa"/>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vAlign w:val="center"/>
            <w:hideMark/>
          </w:tcPr>
          <w:p w14:paraId="2067B074" w14:textId="77777777" w:rsidR="00297081" w:rsidRPr="00504C20" w:rsidRDefault="00297081" w:rsidP="00444E27">
            <w:pPr>
              <w:widowControl/>
              <w:jc w:val="center"/>
              <w:rPr>
                <w:rFonts w:ascii="Arial" w:hAnsi="Arial" w:cs="Arial"/>
                <w:kern w:val="0"/>
                <w:szCs w:val="24"/>
              </w:rPr>
            </w:pPr>
            <w:r>
              <w:rPr>
                <w:rFonts w:ascii="仿宋" w:hAnsi="仿宋" w:cs="Arial" w:hint="eastAsia"/>
                <w:b/>
                <w:bCs/>
                <w:color w:val="000000"/>
                <w:kern w:val="24"/>
                <w:szCs w:val="24"/>
              </w:rPr>
              <w:t>主要</w:t>
            </w:r>
            <w:r w:rsidRPr="00504C20">
              <w:rPr>
                <w:rFonts w:ascii="仿宋" w:hAnsi="仿宋" w:cs="Arial" w:hint="eastAsia"/>
                <w:b/>
                <w:bCs/>
                <w:color w:val="000000"/>
                <w:kern w:val="24"/>
                <w:szCs w:val="24"/>
              </w:rPr>
              <w:t>研究内容</w:t>
            </w:r>
          </w:p>
        </w:tc>
      </w:tr>
      <w:tr w:rsidR="00297081" w:rsidRPr="00504C20" w14:paraId="34177E53" w14:textId="77777777" w:rsidTr="00444E27">
        <w:trPr>
          <w:trHeight w:val="536"/>
          <w:jc w:val="center"/>
        </w:trPr>
        <w:tc>
          <w:tcPr>
            <w:tcW w:w="983" w:type="dxa"/>
            <w:vMerge/>
            <w:tcBorders>
              <w:top w:val="single" w:sz="8" w:space="0" w:color="000000"/>
              <w:left w:val="single" w:sz="8" w:space="0" w:color="000000"/>
              <w:bottom w:val="single" w:sz="8" w:space="0" w:color="000000"/>
              <w:right w:val="single" w:sz="8" w:space="0" w:color="000000"/>
            </w:tcBorders>
            <w:vAlign w:val="center"/>
            <w:hideMark/>
          </w:tcPr>
          <w:p w14:paraId="3E662395" w14:textId="77777777" w:rsidR="00297081" w:rsidRPr="00504C20" w:rsidRDefault="00297081" w:rsidP="00444E27">
            <w:pPr>
              <w:widowControl/>
              <w:jc w:val="left"/>
              <w:rPr>
                <w:rFonts w:ascii="Arial" w:hAnsi="Arial" w:cs="Arial"/>
                <w:kern w:val="0"/>
              </w:rPr>
            </w:pPr>
          </w:p>
        </w:tc>
        <w:tc>
          <w:tcPr>
            <w:tcW w:w="1275" w:type="dxa"/>
            <w:vMerge/>
            <w:tcBorders>
              <w:top w:val="single" w:sz="8" w:space="0" w:color="000000"/>
              <w:left w:val="single" w:sz="8" w:space="0" w:color="000000"/>
              <w:bottom w:val="single" w:sz="8" w:space="0" w:color="000000"/>
              <w:right w:val="single" w:sz="8" w:space="0" w:color="000000"/>
            </w:tcBorders>
            <w:vAlign w:val="center"/>
            <w:hideMark/>
          </w:tcPr>
          <w:p w14:paraId="6F6FE650" w14:textId="77777777" w:rsidR="00297081" w:rsidRPr="00504C20" w:rsidRDefault="00297081" w:rsidP="00444E27">
            <w:pPr>
              <w:widowControl/>
              <w:jc w:val="left"/>
              <w:rPr>
                <w:rFonts w:ascii="Arial" w:hAnsi="Arial" w:cs="Arial"/>
                <w:kern w:val="0"/>
              </w:rPr>
            </w:pP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2E38D70" w14:textId="77777777" w:rsidR="00297081" w:rsidRPr="00504C20" w:rsidRDefault="00297081" w:rsidP="00444E27">
            <w:pPr>
              <w:widowControl/>
              <w:jc w:val="center"/>
              <w:rPr>
                <w:rFonts w:ascii="Arial" w:hAnsi="Arial" w:cs="Arial"/>
                <w:kern w:val="0"/>
              </w:rPr>
            </w:pPr>
            <w:r w:rsidRPr="00504C20">
              <w:rPr>
                <w:rFonts w:ascii="仿宋" w:hAnsi="仿宋" w:cs="Arial" w:hint="eastAsia"/>
                <w:color w:val="000000"/>
                <w:kern w:val="24"/>
              </w:rPr>
              <w:t>通信</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EB5DD9F" w14:textId="77777777" w:rsidR="00297081" w:rsidRPr="00504C20" w:rsidRDefault="00297081" w:rsidP="00444E27">
            <w:pPr>
              <w:widowControl/>
              <w:jc w:val="center"/>
              <w:rPr>
                <w:rFonts w:ascii="Arial" w:hAnsi="Arial" w:cs="Arial"/>
                <w:kern w:val="0"/>
              </w:rPr>
            </w:pPr>
            <w:r w:rsidRPr="00504C20">
              <w:rPr>
                <w:rFonts w:ascii="仿宋" w:hAnsi="仿宋" w:cs="Arial" w:hint="eastAsia"/>
                <w:color w:val="000000"/>
                <w:kern w:val="24"/>
              </w:rPr>
              <w:t>感知</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2041819" w14:textId="77777777" w:rsidR="00297081" w:rsidRPr="00504C20" w:rsidRDefault="00297081" w:rsidP="00444E27">
            <w:pPr>
              <w:widowControl/>
              <w:jc w:val="center"/>
              <w:rPr>
                <w:rFonts w:ascii="Arial" w:hAnsi="Arial" w:cs="Arial"/>
                <w:kern w:val="0"/>
              </w:rPr>
            </w:pPr>
            <w:r w:rsidRPr="00504C20">
              <w:rPr>
                <w:rFonts w:ascii="仿宋" w:hAnsi="仿宋" w:cs="Arial" w:hint="eastAsia"/>
                <w:color w:val="000000"/>
                <w:kern w:val="24"/>
              </w:rPr>
              <w:t>边缘计算</w:t>
            </w: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21D29CE" w14:textId="77777777" w:rsidR="00297081" w:rsidRPr="00504C20" w:rsidRDefault="00297081" w:rsidP="00444E27">
            <w:pPr>
              <w:widowControl/>
              <w:jc w:val="center"/>
              <w:rPr>
                <w:rFonts w:ascii="Arial" w:hAnsi="Arial" w:cs="Arial"/>
                <w:kern w:val="0"/>
              </w:rPr>
            </w:pPr>
            <w:r w:rsidRPr="00504C20">
              <w:rPr>
                <w:rFonts w:ascii="仿宋" w:hAnsi="仿宋" w:cs="Arial" w:hint="eastAsia"/>
                <w:color w:val="000000"/>
                <w:kern w:val="24"/>
              </w:rPr>
              <w:t>空中计算</w:t>
            </w:r>
          </w:p>
        </w:tc>
        <w:tc>
          <w:tcPr>
            <w:tcW w:w="3969" w:type="dxa"/>
            <w:vMerge/>
            <w:tcBorders>
              <w:left w:val="single" w:sz="8" w:space="0" w:color="000000"/>
              <w:bottom w:val="single" w:sz="8" w:space="0" w:color="000000"/>
              <w:right w:val="single" w:sz="8" w:space="0" w:color="000000"/>
            </w:tcBorders>
            <w:vAlign w:val="center"/>
            <w:hideMark/>
          </w:tcPr>
          <w:p w14:paraId="63D9C2EA" w14:textId="77777777" w:rsidR="00297081" w:rsidRPr="00504C20" w:rsidRDefault="00297081" w:rsidP="00444E27">
            <w:pPr>
              <w:widowControl/>
              <w:jc w:val="left"/>
              <w:rPr>
                <w:rFonts w:ascii="Arial" w:hAnsi="Arial" w:cs="Arial"/>
                <w:kern w:val="0"/>
              </w:rPr>
            </w:pPr>
          </w:p>
        </w:tc>
      </w:tr>
      <w:tr w:rsidR="00297081" w:rsidRPr="00A53CEF" w14:paraId="6A69FC45" w14:textId="77777777" w:rsidTr="00444E27">
        <w:trPr>
          <w:trHeight w:val="422"/>
          <w:jc w:val="center"/>
        </w:trPr>
        <w:tc>
          <w:tcPr>
            <w:tcW w:w="9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455FE89" w14:textId="77777777" w:rsidR="00297081" w:rsidRPr="00A53CEF" w:rsidRDefault="00297081" w:rsidP="00444E27">
            <w:pPr>
              <w:widowControl/>
              <w:jc w:val="center"/>
              <w:rPr>
                <w:rFonts w:ascii="仿宋" w:hAnsi="仿宋" w:cs="Arial"/>
                <w:color w:val="000000"/>
                <w:kern w:val="24"/>
              </w:rPr>
            </w:pPr>
            <w:r w:rsidRPr="00504C20">
              <w:rPr>
                <w:rFonts w:ascii="仿宋" w:hAnsi="仿宋" w:cs="Arial" w:hint="eastAsia"/>
                <w:color w:val="000000"/>
                <w:kern w:val="24"/>
              </w:rPr>
              <w:t>通感</w:t>
            </w:r>
          </w:p>
          <w:p w14:paraId="72129313" w14:textId="77777777" w:rsidR="00297081" w:rsidRPr="00504C20" w:rsidRDefault="00297081" w:rsidP="00444E27">
            <w:pPr>
              <w:widowControl/>
              <w:rPr>
                <w:rFonts w:ascii="Arial" w:hAnsi="Arial" w:cs="Arial"/>
                <w:kern w:val="0"/>
              </w:rPr>
            </w:pPr>
            <w:r w:rsidRPr="00504C20">
              <w:rPr>
                <w:rFonts w:ascii="仿宋" w:hAnsi="仿宋" w:cs="Arial" w:hint="eastAsia"/>
                <w:color w:val="000000"/>
                <w:kern w:val="24"/>
              </w:rPr>
              <w:t>一体化</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DA140C7" w14:textId="77777777" w:rsidR="00297081" w:rsidRPr="00B703FC" w:rsidRDefault="00297081" w:rsidP="00444E27">
            <w:pPr>
              <w:widowControl/>
              <w:jc w:val="center"/>
              <w:rPr>
                <w:kern w:val="0"/>
              </w:rPr>
            </w:pPr>
            <w:r w:rsidRPr="00B703FC">
              <w:rPr>
                <w:color w:val="000000"/>
                <w:kern w:val="24"/>
              </w:rPr>
              <w:fldChar w:fldCharType="begin"/>
            </w:r>
            <w:r w:rsidRPr="00B703FC">
              <w:rPr>
                <w:color w:val="000000"/>
                <w:kern w:val="24"/>
              </w:rPr>
              <w:instrText xml:space="preserve"> REF _Ref121515309 \r \h  \* MERGEFORMAT </w:instrText>
            </w:r>
            <w:r w:rsidRPr="00B703FC">
              <w:rPr>
                <w:color w:val="000000"/>
                <w:kern w:val="24"/>
              </w:rPr>
            </w:r>
            <w:r w:rsidRPr="00B703FC">
              <w:rPr>
                <w:color w:val="000000"/>
                <w:kern w:val="24"/>
              </w:rPr>
              <w:fldChar w:fldCharType="separate"/>
            </w:r>
            <w:r>
              <w:rPr>
                <w:color w:val="000000"/>
                <w:kern w:val="24"/>
              </w:rPr>
              <w:t>[11]</w:t>
            </w:r>
            <w:r w:rsidRPr="00B703FC">
              <w:rPr>
                <w:color w:val="000000"/>
                <w:kern w:val="24"/>
              </w:rPr>
              <w:fldChar w:fldCharType="end"/>
            </w:r>
            <w:r w:rsidRPr="00B703FC">
              <w:rPr>
                <w:color w:val="000000"/>
                <w:kern w:val="24"/>
              </w:rPr>
              <w:t>-</w:t>
            </w:r>
            <w:r w:rsidRPr="00B703FC">
              <w:rPr>
                <w:color w:val="000000"/>
                <w:kern w:val="24"/>
              </w:rPr>
              <w:fldChar w:fldCharType="begin"/>
            </w:r>
            <w:r w:rsidRPr="00B703FC">
              <w:rPr>
                <w:color w:val="000000"/>
                <w:kern w:val="24"/>
              </w:rPr>
              <w:instrText xml:space="preserve"> REF _Ref121515347 \r \h  \* MERGEFORMAT </w:instrText>
            </w:r>
            <w:r w:rsidRPr="00B703FC">
              <w:rPr>
                <w:color w:val="000000"/>
                <w:kern w:val="24"/>
              </w:rPr>
            </w:r>
            <w:r w:rsidRPr="00B703FC">
              <w:rPr>
                <w:color w:val="000000"/>
                <w:kern w:val="24"/>
              </w:rPr>
              <w:fldChar w:fldCharType="separate"/>
            </w:r>
            <w:r>
              <w:rPr>
                <w:color w:val="000000"/>
                <w:kern w:val="24"/>
              </w:rPr>
              <w:t>[14]</w:t>
            </w:r>
            <w:r w:rsidRPr="00B703FC">
              <w:rPr>
                <w:color w:val="000000"/>
                <w:kern w:val="24"/>
              </w:rPr>
              <w:fldChar w:fldCharType="end"/>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E3EFC51" w14:textId="77777777" w:rsidR="00297081" w:rsidRPr="00504C20" w:rsidRDefault="00297081" w:rsidP="00444E27">
            <w:pPr>
              <w:widowControl/>
              <w:jc w:val="center"/>
              <w:rPr>
                <w:rFonts w:ascii="Arial" w:hAnsi="Arial" w:cs="Arial"/>
                <w:kern w:val="0"/>
              </w:rPr>
            </w:pPr>
            <w:r w:rsidRPr="00504C20">
              <w:rPr>
                <w:rFonts w:ascii="等线" w:eastAsia="等线" w:hAnsi="等线" w:cs="Arial" w:hint="eastAsia"/>
                <w:color w:val="000000"/>
                <w:kern w:val="24"/>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1628A18" w14:textId="77777777" w:rsidR="00297081" w:rsidRPr="00504C20" w:rsidRDefault="00297081" w:rsidP="00444E27">
            <w:pPr>
              <w:widowControl/>
              <w:jc w:val="center"/>
              <w:rPr>
                <w:rFonts w:ascii="Arial" w:hAnsi="Arial" w:cs="Arial"/>
                <w:kern w:val="0"/>
              </w:rPr>
            </w:pPr>
            <w:r w:rsidRPr="00504C20">
              <w:rPr>
                <w:rFonts w:ascii="等线" w:eastAsia="等线" w:hAnsi="等线" w:cs="Arial" w:hint="eastAsia"/>
                <w:color w:val="000000"/>
                <w:kern w:val="24"/>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C5865F5" w14:textId="77777777" w:rsidR="00297081" w:rsidRPr="00504C20" w:rsidRDefault="00297081" w:rsidP="00444E27">
            <w:pPr>
              <w:widowControl/>
              <w:jc w:val="left"/>
              <w:rPr>
                <w:rFonts w:ascii="Arial" w:hAnsi="Arial" w:cs="Arial"/>
                <w:kern w:val="0"/>
              </w:rPr>
            </w:pP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64C1410" w14:textId="77777777" w:rsidR="00297081" w:rsidRPr="00504C20" w:rsidRDefault="00297081" w:rsidP="00444E27">
            <w:pPr>
              <w:widowControl/>
              <w:jc w:val="left"/>
              <w:rPr>
                <w:rFonts w:eastAsia="Times New Roman"/>
                <w:kern w:val="0"/>
              </w:rPr>
            </w:pPr>
          </w:p>
        </w:tc>
        <w:tc>
          <w:tcPr>
            <w:tcW w:w="39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FAA7C29" w14:textId="77777777" w:rsidR="00297081" w:rsidRPr="00504C20" w:rsidRDefault="00297081" w:rsidP="00444E27">
            <w:pPr>
              <w:widowControl/>
              <w:jc w:val="center"/>
              <w:rPr>
                <w:rFonts w:ascii="仿宋" w:hAnsi="仿宋" w:cs="Arial"/>
                <w:color w:val="000000"/>
                <w:kern w:val="24"/>
              </w:rPr>
            </w:pPr>
            <w:r w:rsidRPr="00504C20">
              <w:rPr>
                <w:rFonts w:ascii="仿宋" w:hAnsi="仿宋" w:cs="Arial" w:hint="eastAsia"/>
                <w:color w:val="000000"/>
                <w:kern w:val="24"/>
              </w:rPr>
              <w:t>新型通感一体</w:t>
            </w:r>
            <w:r>
              <w:rPr>
                <w:rFonts w:ascii="仿宋" w:hAnsi="仿宋" w:cs="Arial" w:hint="eastAsia"/>
                <w:color w:val="000000"/>
                <w:kern w:val="24"/>
              </w:rPr>
              <w:t>化</w:t>
            </w:r>
            <w:r w:rsidRPr="00504C20">
              <w:rPr>
                <w:rFonts w:ascii="仿宋" w:hAnsi="仿宋" w:cs="Arial" w:hint="eastAsia"/>
                <w:color w:val="000000"/>
                <w:kern w:val="24"/>
              </w:rPr>
              <w:t>信号</w:t>
            </w:r>
            <w:r>
              <w:rPr>
                <w:rFonts w:ascii="仿宋" w:hAnsi="仿宋" w:cs="Arial" w:hint="eastAsia"/>
                <w:color w:val="000000"/>
                <w:kern w:val="24"/>
              </w:rPr>
              <w:t>联合</w:t>
            </w:r>
            <w:r w:rsidRPr="00504C20">
              <w:rPr>
                <w:rFonts w:ascii="仿宋" w:hAnsi="仿宋" w:cs="Arial" w:hint="eastAsia"/>
                <w:color w:val="000000"/>
                <w:kern w:val="24"/>
              </w:rPr>
              <w:t>设计</w:t>
            </w:r>
          </w:p>
        </w:tc>
      </w:tr>
      <w:tr w:rsidR="00297081" w:rsidRPr="00504C20" w14:paraId="1D1FA79C" w14:textId="77777777" w:rsidTr="00444E27">
        <w:trPr>
          <w:trHeight w:val="224"/>
          <w:jc w:val="center"/>
        </w:trPr>
        <w:tc>
          <w:tcPr>
            <w:tcW w:w="983"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EFFD8ED" w14:textId="77777777" w:rsidR="00297081" w:rsidRPr="00A53CEF" w:rsidRDefault="00297081" w:rsidP="00444E27">
            <w:pPr>
              <w:widowControl/>
              <w:jc w:val="center"/>
              <w:rPr>
                <w:rFonts w:ascii="仿宋" w:hAnsi="仿宋" w:cs="Arial"/>
                <w:color w:val="000000"/>
                <w:kern w:val="24"/>
              </w:rPr>
            </w:pPr>
            <w:r w:rsidRPr="00504C20">
              <w:rPr>
                <w:rFonts w:ascii="仿宋" w:hAnsi="仿宋" w:cs="Arial" w:hint="eastAsia"/>
                <w:color w:val="000000"/>
                <w:kern w:val="24"/>
              </w:rPr>
              <w:t>通算</w:t>
            </w:r>
          </w:p>
          <w:p w14:paraId="3831F196" w14:textId="77777777" w:rsidR="00297081" w:rsidRPr="00504C20" w:rsidRDefault="00297081" w:rsidP="00444E27">
            <w:pPr>
              <w:widowControl/>
              <w:rPr>
                <w:rFonts w:ascii="Arial" w:hAnsi="Arial" w:cs="Arial"/>
                <w:kern w:val="0"/>
              </w:rPr>
            </w:pPr>
            <w:r w:rsidRPr="00504C20">
              <w:rPr>
                <w:rFonts w:ascii="仿宋" w:hAnsi="仿宋" w:cs="Arial" w:hint="eastAsia"/>
                <w:color w:val="000000"/>
                <w:kern w:val="24"/>
              </w:rPr>
              <w:t>一体化</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F0DDA23" w14:textId="77777777" w:rsidR="00297081" w:rsidRPr="00B703FC" w:rsidRDefault="00297081" w:rsidP="00444E27">
            <w:pPr>
              <w:widowControl/>
              <w:jc w:val="center"/>
              <w:rPr>
                <w:kern w:val="0"/>
              </w:rPr>
            </w:pPr>
            <w:r w:rsidRPr="00B703FC">
              <w:rPr>
                <w:color w:val="000000"/>
                <w:kern w:val="24"/>
              </w:rPr>
              <w:fldChar w:fldCharType="begin"/>
            </w:r>
            <w:r w:rsidRPr="00B703FC">
              <w:rPr>
                <w:color w:val="000000"/>
                <w:kern w:val="24"/>
              </w:rPr>
              <w:instrText xml:space="preserve"> REF _Ref121515451 \r \h  \* MERGEFORMAT </w:instrText>
            </w:r>
            <w:r w:rsidRPr="00B703FC">
              <w:rPr>
                <w:color w:val="000000"/>
                <w:kern w:val="24"/>
              </w:rPr>
            </w:r>
            <w:r w:rsidRPr="00B703FC">
              <w:rPr>
                <w:color w:val="000000"/>
                <w:kern w:val="24"/>
              </w:rPr>
              <w:fldChar w:fldCharType="separate"/>
            </w:r>
            <w:r>
              <w:rPr>
                <w:color w:val="000000"/>
                <w:kern w:val="24"/>
              </w:rPr>
              <w:t>[16]</w:t>
            </w:r>
            <w:r w:rsidRPr="00B703FC">
              <w:rPr>
                <w:color w:val="000000"/>
                <w:kern w:val="24"/>
              </w:rPr>
              <w:fldChar w:fldCharType="end"/>
            </w:r>
            <w:r w:rsidRPr="00B703FC">
              <w:rPr>
                <w:color w:val="000000"/>
                <w:kern w:val="24"/>
              </w:rPr>
              <w:t>-</w:t>
            </w:r>
            <w:r w:rsidRPr="00B703FC">
              <w:rPr>
                <w:color w:val="000000"/>
                <w:kern w:val="24"/>
              </w:rPr>
              <w:fldChar w:fldCharType="begin"/>
            </w:r>
            <w:r w:rsidRPr="00B703FC">
              <w:rPr>
                <w:color w:val="000000"/>
                <w:kern w:val="24"/>
              </w:rPr>
              <w:instrText xml:space="preserve"> REF _Ref121515501 \r \h  \* MERGEFORMAT </w:instrText>
            </w:r>
            <w:r w:rsidRPr="00B703FC">
              <w:rPr>
                <w:color w:val="000000"/>
                <w:kern w:val="24"/>
              </w:rPr>
            </w:r>
            <w:r w:rsidRPr="00B703FC">
              <w:rPr>
                <w:color w:val="000000"/>
                <w:kern w:val="24"/>
              </w:rPr>
              <w:fldChar w:fldCharType="separate"/>
            </w:r>
            <w:r>
              <w:rPr>
                <w:color w:val="000000"/>
                <w:kern w:val="24"/>
              </w:rPr>
              <w:t>[21]</w:t>
            </w:r>
            <w:r w:rsidRPr="00B703FC">
              <w:rPr>
                <w:color w:val="000000"/>
                <w:kern w:val="24"/>
              </w:rPr>
              <w:fldChar w:fldCharType="end"/>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17657F8" w14:textId="77777777" w:rsidR="00297081" w:rsidRPr="00504C20" w:rsidRDefault="00297081" w:rsidP="00444E27">
            <w:pPr>
              <w:widowControl/>
              <w:jc w:val="center"/>
              <w:rPr>
                <w:rFonts w:ascii="Arial" w:hAnsi="Arial" w:cs="Arial"/>
                <w:kern w:val="0"/>
              </w:rPr>
            </w:pPr>
            <w:r w:rsidRPr="00504C20">
              <w:rPr>
                <w:rFonts w:ascii="等线" w:eastAsia="等线" w:hAnsi="等线" w:cs="Arial" w:hint="eastAsia"/>
                <w:color w:val="000000"/>
                <w:kern w:val="24"/>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4198442" w14:textId="77777777" w:rsidR="00297081" w:rsidRPr="00504C20" w:rsidRDefault="00297081" w:rsidP="00444E27">
            <w:pPr>
              <w:widowControl/>
              <w:jc w:val="left"/>
              <w:rPr>
                <w:rFonts w:ascii="Arial" w:hAnsi="Arial" w:cs="Arial"/>
                <w:kern w:val="0"/>
              </w:rPr>
            </w:pP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1F3B689" w14:textId="77777777" w:rsidR="00297081" w:rsidRPr="00504C20" w:rsidRDefault="00297081" w:rsidP="00444E27">
            <w:pPr>
              <w:widowControl/>
              <w:jc w:val="center"/>
              <w:rPr>
                <w:rFonts w:ascii="Arial" w:hAnsi="Arial" w:cs="Arial"/>
                <w:kern w:val="0"/>
              </w:rPr>
            </w:pPr>
            <w:r w:rsidRPr="00504C20">
              <w:rPr>
                <w:rFonts w:ascii="等线" w:eastAsia="等线" w:hAnsi="等线" w:cs="Arial" w:hint="eastAsia"/>
                <w:color w:val="000000"/>
                <w:kern w:val="24"/>
              </w:rPr>
              <w:t>√</w:t>
            </w: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DAE93F4" w14:textId="77777777" w:rsidR="00297081" w:rsidRPr="00504C20" w:rsidRDefault="00297081" w:rsidP="00444E27">
            <w:pPr>
              <w:widowControl/>
              <w:jc w:val="left"/>
              <w:rPr>
                <w:rFonts w:ascii="Arial" w:hAnsi="Arial" w:cs="Arial"/>
                <w:kern w:val="0"/>
              </w:rPr>
            </w:pPr>
          </w:p>
        </w:tc>
        <w:tc>
          <w:tcPr>
            <w:tcW w:w="39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D6EC244" w14:textId="77777777" w:rsidR="00297081" w:rsidRPr="00504C20" w:rsidRDefault="00297081" w:rsidP="00444E27">
            <w:pPr>
              <w:widowControl/>
              <w:jc w:val="center"/>
              <w:rPr>
                <w:rFonts w:ascii="仿宋" w:hAnsi="仿宋" w:cs="Arial"/>
                <w:kern w:val="0"/>
              </w:rPr>
            </w:pPr>
            <w:r>
              <w:rPr>
                <w:rFonts w:ascii="仿宋" w:hAnsi="仿宋" w:cs="Arial" w:hint="eastAsia"/>
                <w:kern w:val="0"/>
              </w:rPr>
              <w:t>边缘计算网络中的有限</w:t>
            </w:r>
            <w:r w:rsidRPr="00504C20">
              <w:rPr>
                <w:rFonts w:ascii="仿宋" w:hAnsi="仿宋" w:cs="Arial" w:hint="eastAsia"/>
                <w:kern w:val="0"/>
              </w:rPr>
              <w:t>资源分配</w:t>
            </w:r>
          </w:p>
        </w:tc>
      </w:tr>
      <w:tr w:rsidR="00297081" w:rsidRPr="00504C20" w14:paraId="14E92E27" w14:textId="77777777" w:rsidTr="00444E27">
        <w:trPr>
          <w:trHeight w:val="224"/>
          <w:jc w:val="center"/>
        </w:trPr>
        <w:tc>
          <w:tcPr>
            <w:tcW w:w="983" w:type="dxa"/>
            <w:vMerge/>
            <w:tcBorders>
              <w:top w:val="single" w:sz="8" w:space="0" w:color="000000"/>
              <w:left w:val="single" w:sz="8" w:space="0" w:color="000000"/>
              <w:bottom w:val="single" w:sz="8" w:space="0" w:color="000000"/>
              <w:right w:val="single" w:sz="8" w:space="0" w:color="000000"/>
            </w:tcBorders>
            <w:vAlign w:val="center"/>
            <w:hideMark/>
          </w:tcPr>
          <w:p w14:paraId="626DDDB7" w14:textId="77777777" w:rsidR="00297081" w:rsidRPr="00504C20" w:rsidRDefault="00297081" w:rsidP="00444E27">
            <w:pPr>
              <w:widowControl/>
              <w:rPr>
                <w:rFonts w:ascii="Arial" w:hAnsi="Arial" w:cs="Arial"/>
                <w:kern w:val="0"/>
              </w:rPr>
            </w:pP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BDFB1B7" w14:textId="77777777" w:rsidR="00297081" w:rsidRPr="00B703FC" w:rsidRDefault="00297081" w:rsidP="00444E27">
            <w:pPr>
              <w:widowControl/>
              <w:jc w:val="center"/>
              <w:rPr>
                <w:kern w:val="0"/>
              </w:rPr>
            </w:pPr>
            <w:r w:rsidRPr="00B703FC">
              <w:rPr>
                <w:color w:val="000000"/>
                <w:kern w:val="24"/>
              </w:rPr>
              <w:fldChar w:fldCharType="begin"/>
            </w:r>
            <w:r w:rsidRPr="00B703FC">
              <w:rPr>
                <w:color w:val="000000"/>
                <w:kern w:val="24"/>
              </w:rPr>
              <w:instrText xml:space="preserve"> REF _Ref121515593 \r \h  \* MERGEFORMAT </w:instrText>
            </w:r>
            <w:r w:rsidRPr="00B703FC">
              <w:rPr>
                <w:color w:val="000000"/>
                <w:kern w:val="24"/>
              </w:rPr>
            </w:r>
            <w:r w:rsidRPr="00B703FC">
              <w:rPr>
                <w:color w:val="000000"/>
                <w:kern w:val="24"/>
              </w:rPr>
              <w:fldChar w:fldCharType="separate"/>
            </w:r>
            <w:r>
              <w:rPr>
                <w:color w:val="000000"/>
                <w:kern w:val="24"/>
              </w:rPr>
              <w:t>[22]</w:t>
            </w:r>
            <w:r w:rsidRPr="00B703FC">
              <w:rPr>
                <w:color w:val="000000"/>
                <w:kern w:val="24"/>
              </w:rPr>
              <w:fldChar w:fldCharType="end"/>
            </w:r>
            <w:r w:rsidRPr="00B703FC">
              <w:rPr>
                <w:color w:val="000000"/>
                <w:kern w:val="24"/>
              </w:rPr>
              <w:t>-</w:t>
            </w:r>
            <w:r w:rsidRPr="00B703FC">
              <w:rPr>
                <w:color w:val="000000"/>
                <w:kern w:val="24"/>
              </w:rPr>
              <w:fldChar w:fldCharType="begin"/>
            </w:r>
            <w:r w:rsidRPr="00B703FC">
              <w:rPr>
                <w:color w:val="000000"/>
                <w:kern w:val="24"/>
              </w:rPr>
              <w:instrText xml:space="preserve"> REF _Ref121515653 \r \h  \* MERGEFORMAT </w:instrText>
            </w:r>
            <w:r w:rsidRPr="00B703FC">
              <w:rPr>
                <w:color w:val="000000"/>
                <w:kern w:val="24"/>
              </w:rPr>
            </w:r>
            <w:r w:rsidRPr="00B703FC">
              <w:rPr>
                <w:color w:val="000000"/>
                <w:kern w:val="24"/>
              </w:rPr>
              <w:fldChar w:fldCharType="separate"/>
            </w:r>
            <w:r>
              <w:rPr>
                <w:color w:val="000000"/>
                <w:kern w:val="24"/>
              </w:rPr>
              <w:t>[26]</w:t>
            </w:r>
            <w:r w:rsidRPr="00B703FC">
              <w:rPr>
                <w:color w:val="000000"/>
                <w:kern w:val="24"/>
              </w:rPr>
              <w:fldChar w:fldCharType="end"/>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FB1731A" w14:textId="77777777" w:rsidR="00297081" w:rsidRPr="00504C20" w:rsidRDefault="00297081" w:rsidP="00444E27">
            <w:pPr>
              <w:widowControl/>
              <w:jc w:val="center"/>
              <w:rPr>
                <w:rFonts w:ascii="Arial" w:hAnsi="Arial" w:cs="Arial"/>
                <w:kern w:val="0"/>
              </w:rPr>
            </w:pPr>
            <w:r w:rsidRPr="00504C20">
              <w:rPr>
                <w:rFonts w:ascii="等线" w:eastAsia="等线" w:hAnsi="等线" w:cs="Arial" w:hint="eastAsia"/>
                <w:color w:val="000000"/>
                <w:kern w:val="24"/>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5997A13" w14:textId="77777777" w:rsidR="00297081" w:rsidRPr="00504C20" w:rsidRDefault="00297081" w:rsidP="00444E27">
            <w:pPr>
              <w:widowControl/>
              <w:jc w:val="left"/>
              <w:rPr>
                <w:rFonts w:ascii="Arial" w:hAnsi="Arial" w:cs="Arial"/>
                <w:kern w:val="0"/>
              </w:rPr>
            </w:pP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BECE546" w14:textId="77777777" w:rsidR="00297081" w:rsidRPr="00504C20" w:rsidRDefault="00297081" w:rsidP="00444E27">
            <w:pPr>
              <w:widowControl/>
              <w:jc w:val="left"/>
              <w:rPr>
                <w:rFonts w:eastAsia="Times New Roman"/>
                <w:kern w:val="0"/>
              </w:rPr>
            </w:pP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A247504" w14:textId="77777777" w:rsidR="00297081" w:rsidRPr="00504C20" w:rsidRDefault="00297081" w:rsidP="00444E27">
            <w:pPr>
              <w:widowControl/>
              <w:jc w:val="center"/>
              <w:rPr>
                <w:rFonts w:ascii="Arial" w:hAnsi="Arial" w:cs="Arial"/>
                <w:kern w:val="0"/>
              </w:rPr>
            </w:pPr>
            <w:r w:rsidRPr="00504C20">
              <w:rPr>
                <w:rFonts w:ascii="等线" w:eastAsia="等线" w:hAnsi="等线" w:cs="Arial" w:hint="eastAsia"/>
                <w:color w:val="000000"/>
                <w:kern w:val="24"/>
              </w:rPr>
              <w:t>√</w:t>
            </w:r>
          </w:p>
        </w:tc>
        <w:tc>
          <w:tcPr>
            <w:tcW w:w="39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3A9D1FA" w14:textId="77777777" w:rsidR="00297081" w:rsidRPr="00504C20" w:rsidRDefault="00297081" w:rsidP="00444E27">
            <w:pPr>
              <w:widowControl/>
              <w:jc w:val="center"/>
              <w:rPr>
                <w:rFonts w:ascii="仿宋" w:hAnsi="仿宋" w:cs="Arial"/>
                <w:kern w:val="0"/>
              </w:rPr>
            </w:pPr>
            <w:r w:rsidRPr="00A53CEF">
              <w:rPr>
                <w:rFonts w:ascii="仿宋" w:hAnsi="仿宋" w:cs="Arial" w:hint="eastAsia"/>
                <w:kern w:val="0"/>
              </w:rPr>
              <w:t>基于空中计算</w:t>
            </w:r>
            <w:r>
              <w:rPr>
                <w:rFonts w:ascii="仿宋" w:hAnsi="仿宋" w:cs="Arial" w:hint="eastAsia"/>
                <w:kern w:val="0"/>
              </w:rPr>
              <w:t>的</w:t>
            </w:r>
            <w:r w:rsidRPr="00A53CEF">
              <w:rPr>
                <w:rFonts w:ascii="仿宋" w:hAnsi="仿宋" w:cs="Arial" w:hint="eastAsia"/>
                <w:kern w:val="0"/>
              </w:rPr>
              <w:t>多终端数据</w:t>
            </w:r>
            <w:r>
              <w:rPr>
                <w:rFonts w:ascii="仿宋" w:hAnsi="仿宋" w:cs="Arial" w:hint="eastAsia"/>
                <w:kern w:val="0"/>
              </w:rPr>
              <w:t>聚合</w:t>
            </w:r>
          </w:p>
        </w:tc>
      </w:tr>
      <w:tr w:rsidR="00297081" w:rsidRPr="00504C20" w14:paraId="67E671C9" w14:textId="77777777" w:rsidTr="00444E27">
        <w:trPr>
          <w:trHeight w:val="391"/>
          <w:jc w:val="center"/>
        </w:trPr>
        <w:tc>
          <w:tcPr>
            <w:tcW w:w="983"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09C48D6" w14:textId="77777777" w:rsidR="00297081" w:rsidRPr="00504C20" w:rsidRDefault="00297081" w:rsidP="00444E27">
            <w:pPr>
              <w:widowControl/>
              <w:rPr>
                <w:rFonts w:ascii="Arial" w:hAnsi="Arial" w:cs="Arial"/>
                <w:kern w:val="0"/>
              </w:rPr>
            </w:pPr>
            <w:r w:rsidRPr="00504C20">
              <w:rPr>
                <w:rFonts w:ascii="仿宋" w:hAnsi="仿宋" w:cs="Arial" w:hint="eastAsia"/>
                <w:color w:val="000000"/>
                <w:kern w:val="24"/>
              </w:rPr>
              <w:t>通感算</w:t>
            </w:r>
          </w:p>
          <w:p w14:paraId="16A31C33" w14:textId="77777777" w:rsidR="00297081" w:rsidRPr="00504C20" w:rsidRDefault="00297081" w:rsidP="00444E27">
            <w:pPr>
              <w:widowControl/>
              <w:rPr>
                <w:rFonts w:ascii="Arial" w:hAnsi="Arial" w:cs="Arial"/>
                <w:kern w:val="0"/>
              </w:rPr>
            </w:pPr>
            <w:r w:rsidRPr="00504C20">
              <w:rPr>
                <w:rFonts w:ascii="仿宋" w:hAnsi="仿宋" w:cs="Arial" w:hint="eastAsia"/>
                <w:color w:val="000000"/>
                <w:kern w:val="24"/>
              </w:rPr>
              <w:t>一体化</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A7D9DEF" w14:textId="77777777" w:rsidR="00297081" w:rsidRPr="00B703FC" w:rsidRDefault="00297081" w:rsidP="00444E27">
            <w:pPr>
              <w:widowControl/>
              <w:jc w:val="center"/>
              <w:rPr>
                <w:kern w:val="0"/>
              </w:rPr>
            </w:pPr>
            <w:r w:rsidRPr="00B703FC">
              <w:rPr>
                <w:color w:val="000000"/>
                <w:kern w:val="24"/>
              </w:rPr>
              <w:fldChar w:fldCharType="begin"/>
            </w:r>
            <w:r w:rsidRPr="00B703FC">
              <w:rPr>
                <w:color w:val="000000"/>
                <w:kern w:val="24"/>
              </w:rPr>
              <w:instrText xml:space="preserve"> REF _Ref121515803 \r \h  \* MERGEFORMAT </w:instrText>
            </w:r>
            <w:r w:rsidRPr="00B703FC">
              <w:rPr>
                <w:color w:val="000000"/>
                <w:kern w:val="24"/>
              </w:rPr>
            </w:r>
            <w:r w:rsidRPr="00B703FC">
              <w:rPr>
                <w:color w:val="000000"/>
                <w:kern w:val="24"/>
              </w:rPr>
              <w:fldChar w:fldCharType="separate"/>
            </w:r>
            <w:r>
              <w:rPr>
                <w:color w:val="000000"/>
                <w:kern w:val="24"/>
              </w:rPr>
              <w:t>[27]</w:t>
            </w:r>
            <w:r w:rsidRPr="00B703FC">
              <w:rPr>
                <w:color w:val="000000"/>
                <w:kern w:val="24"/>
              </w:rPr>
              <w:fldChar w:fldCharType="end"/>
            </w:r>
            <w:r w:rsidRPr="00B703FC">
              <w:rPr>
                <w:color w:val="000000"/>
                <w:kern w:val="24"/>
              </w:rPr>
              <w:t>-</w:t>
            </w:r>
            <w:r w:rsidRPr="00B703FC">
              <w:rPr>
                <w:color w:val="000000"/>
                <w:kern w:val="24"/>
              </w:rPr>
              <w:fldChar w:fldCharType="begin"/>
            </w:r>
            <w:r w:rsidRPr="00B703FC">
              <w:rPr>
                <w:color w:val="000000"/>
                <w:kern w:val="24"/>
              </w:rPr>
              <w:instrText xml:space="preserve"> REF _Ref121515810 \r \h  \* MERGEFORMAT </w:instrText>
            </w:r>
            <w:r w:rsidRPr="00B703FC">
              <w:rPr>
                <w:color w:val="000000"/>
                <w:kern w:val="24"/>
              </w:rPr>
            </w:r>
            <w:r w:rsidRPr="00B703FC">
              <w:rPr>
                <w:color w:val="000000"/>
                <w:kern w:val="24"/>
              </w:rPr>
              <w:fldChar w:fldCharType="separate"/>
            </w:r>
            <w:r>
              <w:rPr>
                <w:color w:val="000000"/>
                <w:kern w:val="24"/>
              </w:rPr>
              <w:t>[28]</w:t>
            </w:r>
            <w:r w:rsidRPr="00B703FC">
              <w:rPr>
                <w:color w:val="000000"/>
                <w:kern w:val="24"/>
              </w:rPr>
              <w:fldChar w:fldCharType="end"/>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0207F4B" w14:textId="77777777" w:rsidR="00297081" w:rsidRPr="00504C20" w:rsidRDefault="00297081" w:rsidP="00444E27">
            <w:pPr>
              <w:widowControl/>
              <w:jc w:val="center"/>
              <w:rPr>
                <w:rFonts w:ascii="Arial" w:hAnsi="Arial" w:cs="Arial"/>
                <w:kern w:val="0"/>
              </w:rPr>
            </w:pPr>
            <w:r w:rsidRPr="00504C20">
              <w:rPr>
                <w:rFonts w:ascii="等线" w:eastAsia="等线" w:hAnsi="等线" w:cs="Arial" w:hint="eastAsia"/>
                <w:color w:val="000000"/>
                <w:kern w:val="24"/>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9C00CD4" w14:textId="77777777" w:rsidR="00297081" w:rsidRPr="00504C20" w:rsidRDefault="00297081" w:rsidP="00444E27">
            <w:pPr>
              <w:widowControl/>
              <w:jc w:val="center"/>
              <w:rPr>
                <w:rFonts w:ascii="Arial" w:hAnsi="Arial" w:cs="Arial"/>
                <w:kern w:val="0"/>
              </w:rPr>
            </w:pPr>
            <w:r w:rsidRPr="00504C20">
              <w:rPr>
                <w:rFonts w:ascii="等线" w:eastAsia="等线" w:hAnsi="等线" w:cs="Arial" w:hint="eastAsia"/>
                <w:color w:val="000000"/>
                <w:kern w:val="24"/>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7B8FDC6" w14:textId="77777777" w:rsidR="00297081" w:rsidRPr="00504C20" w:rsidRDefault="00297081" w:rsidP="00444E27">
            <w:pPr>
              <w:widowControl/>
              <w:jc w:val="center"/>
              <w:rPr>
                <w:rFonts w:ascii="Arial" w:hAnsi="Arial" w:cs="Arial"/>
                <w:kern w:val="0"/>
              </w:rPr>
            </w:pPr>
            <w:r w:rsidRPr="00504C20">
              <w:rPr>
                <w:rFonts w:ascii="等线" w:eastAsia="等线" w:hAnsi="等线" w:cs="Arial" w:hint="eastAsia"/>
                <w:color w:val="000000"/>
                <w:kern w:val="24"/>
              </w:rPr>
              <w:t>√</w:t>
            </w: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EEC9030" w14:textId="77777777" w:rsidR="00297081" w:rsidRPr="00504C20" w:rsidRDefault="00297081" w:rsidP="00444E27">
            <w:pPr>
              <w:widowControl/>
              <w:jc w:val="left"/>
              <w:rPr>
                <w:rFonts w:ascii="Arial" w:hAnsi="Arial" w:cs="Arial"/>
                <w:kern w:val="0"/>
              </w:rPr>
            </w:pPr>
          </w:p>
        </w:tc>
        <w:tc>
          <w:tcPr>
            <w:tcW w:w="39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4645390" w14:textId="77777777" w:rsidR="00297081" w:rsidRPr="00504C20" w:rsidRDefault="00297081" w:rsidP="00444E27">
            <w:pPr>
              <w:widowControl/>
              <w:jc w:val="center"/>
              <w:rPr>
                <w:rFonts w:ascii="仿宋" w:hAnsi="仿宋" w:cs="Arial"/>
                <w:color w:val="000000"/>
                <w:kern w:val="24"/>
              </w:rPr>
            </w:pPr>
            <w:r w:rsidRPr="00A53CEF">
              <w:rPr>
                <w:rFonts w:ascii="仿宋" w:hAnsi="仿宋" w:cs="Arial" w:hint="eastAsia"/>
                <w:color w:val="000000"/>
                <w:kern w:val="24"/>
              </w:rPr>
              <w:t>通感网络</w:t>
            </w:r>
            <w:r>
              <w:rPr>
                <w:rFonts w:ascii="仿宋" w:hAnsi="仿宋" w:cs="Arial" w:hint="eastAsia"/>
                <w:color w:val="000000"/>
                <w:kern w:val="24"/>
              </w:rPr>
              <w:t>与</w:t>
            </w:r>
            <w:r w:rsidRPr="00504C20">
              <w:rPr>
                <w:rFonts w:ascii="仿宋" w:hAnsi="仿宋" w:cs="Arial" w:hint="eastAsia"/>
                <w:color w:val="000000"/>
                <w:kern w:val="24"/>
              </w:rPr>
              <w:t>边缘</w:t>
            </w:r>
            <w:r>
              <w:rPr>
                <w:rFonts w:ascii="仿宋" w:hAnsi="仿宋" w:cs="Arial" w:hint="eastAsia"/>
                <w:color w:val="000000"/>
                <w:kern w:val="24"/>
              </w:rPr>
              <w:t>计算的融合</w:t>
            </w:r>
          </w:p>
        </w:tc>
      </w:tr>
      <w:tr w:rsidR="00297081" w:rsidRPr="00504C20" w14:paraId="7C2EC960" w14:textId="77777777" w:rsidTr="00444E27">
        <w:trPr>
          <w:trHeight w:val="224"/>
          <w:jc w:val="center"/>
        </w:trPr>
        <w:tc>
          <w:tcPr>
            <w:tcW w:w="983" w:type="dxa"/>
            <w:vMerge/>
            <w:tcBorders>
              <w:top w:val="single" w:sz="8" w:space="0" w:color="000000"/>
              <w:left w:val="single" w:sz="8" w:space="0" w:color="000000"/>
              <w:bottom w:val="single" w:sz="8" w:space="0" w:color="000000"/>
              <w:right w:val="single" w:sz="8" w:space="0" w:color="000000"/>
            </w:tcBorders>
            <w:vAlign w:val="center"/>
            <w:hideMark/>
          </w:tcPr>
          <w:p w14:paraId="0EA807E3" w14:textId="77777777" w:rsidR="00297081" w:rsidRPr="00504C20" w:rsidRDefault="00297081" w:rsidP="00444E27">
            <w:pPr>
              <w:widowControl/>
              <w:jc w:val="left"/>
              <w:rPr>
                <w:rFonts w:ascii="Arial" w:hAnsi="Arial" w:cs="Arial"/>
                <w:kern w:val="0"/>
              </w:rPr>
            </w:pP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F43371A" w14:textId="77777777" w:rsidR="00297081" w:rsidRPr="00B703FC" w:rsidRDefault="00297081" w:rsidP="00444E27">
            <w:pPr>
              <w:widowControl/>
              <w:jc w:val="center"/>
              <w:rPr>
                <w:kern w:val="0"/>
              </w:rPr>
            </w:pPr>
            <w:r w:rsidRPr="00B703FC">
              <w:rPr>
                <w:color w:val="000000"/>
                <w:kern w:val="24"/>
              </w:rPr>
              <w:fldChar w:fldCharType="begin"/>
            </w:r>
            <w:r w:rsidRPr="00B703FC">
              <w:rPr>
                <w:color w:val="000000"/>
                <w:kern w:val="24"/>
              </w:rPr>
              <w:instrText xml:space="preserve"> REF _Ref121515821 \r \h </w:instrText>
            </w:r>
            <w:r>
              <w:rPr>
                <w:color w:val="000000"/>
                <w:kern w:val="24"/>
              </w:rPr>
              <w:instrText xml:space="preserve"> \* MERGEFORMAT </w:instrText>
            </w:r>
            <w:r w:rsidRPr="00B703FC">
              <w:rPr>
                <w:color w:val="000000"/>
                <w:kern w:val="24"/>
              </w:rPr>
            </w:r>
            <w:r w:rsidRPr="00B703FC">
              <w:rPr>
                <w:color w:val="000000"/>
                <w:kern w:val="24"/>
              </w:rPr>
              <w:fldChar w:fldCharType="separate"/>
            </w:r>
            <w:r>
              <w:rPr>
                <w:color w:val="000000"/>
                <w:kern w:val="24"/>
              </w:rPr>
              <w:t>[29]</w:t>
            </w:r>
            <w:r w:rsidRPr="00B703FC">
              <w:rPr>
                <w:color w:val="000000"/>
                <w:kern w:val="24"/>
              </w:rPr>
              <w:fldChar w:fldCharType="end"/>
            </w:r>
            <w:r w:rsidRPr="00B703FC">
              <w:rPr>
                <w:color w:val="000000"/>
                <w:kern w:val="24"/>
              </w:rPr>
              <w:t>-</w:t>
            </w:r>
            <w:r w:rsidRPr="00B703FC">
              <w:rPr>
                <w:color w:val="000000"/>
                <w:kern w:val="24"/>
              </w:rPr>
              <w:fldChar w:fldCharType="begin"/>
            </w:r>
            <w:r w:rsidRPr="00B703FC">
              <w:rPr>
                <w:color w:val="000000"/>
                <w:kern w:val="24"/>
              </w:rPr>
              <w:instrText xml:space="preserve"> REF _Ref121515828 \r \h </w:instrText>
            </w:r>
            <w:r>
              <w:rPr>
                <w:color w:val="000000"/>
                <w:kern w:val="24"/>
              </w:rPr>
              <w:instrText xml:space="preserve"> \* MERGEFORMAT </w:instrText>
            </w:r>
            <w:r w:rsidRPr="00B703FC">
              <w:rPr>
                <w:color w:val="000000"/>
                <w:kern w:val="24"/>
              </w:rPr>
            </w:r>
            <w:r w:rsidRPr="00B703FC">
              <w:rPr>
                <w:color w:val="000000"/>
                <w:kern w:val="24"/>
              </w:rPr>
              <w:fldChar w:fldCharType="separate"/>
            </w:r>
            <w:r>
              <w:rPr>
                <w:color w:val="000000"/>
                <w:kern w:val="24"/>
              </w:rPr>
              <w:t>[30]</w:t>
            </w:r>
            <w:r w:rsidRPr="00B703FC">
              <w:rPr>
                <w:color w:val="000000"/>
                <w:kern w:val="24"/>
              </w:rPr>
              <w:fldChar w:fldCharType="end"/>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0A5BDA8" w14:textId="77777777" w:rsidR="00297081" w:rsidRPr="00504C20" w:rsidRDefault="00297081" w:rsidP="00444E27">
            <w:pPr>
              <w:widowControl/>
              <w:jc w:val="center"/>
              <w:rPr>
                <w:rFonts w:ascii="Arial" w:hAnsi="Arial" w:cs="Arial"/>
                <w:kern w:val="0"/>
              </w:rPr>
            </w:pPr>
            <w:r w:rsidRPr="00504C20">
              <w:rPr>
                <w:rFonts w:ascii="等线" w:eastAsia="等线" w:hAnsi="等线" w:cs="Arial" w:hint="eastAsia"/>
                <w:color w:val="000000"/>
                <w:kern w:val="24"/>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169AE5F" w14:textId="77777777" w:rsidR="00297081" w:rsidRPr="00504C20" w:rsidRDefault="00297081" w:rsidP="00444E27">
            <w:pPr>
              <w:widowControl/>
              <w:jc w:val="center"/>
              <w:rPr>
                <w:rFonts w:ascii="Arial" w:hAnsi="Arial" w:cs="Arial"/>
                <w:kern w:val="0"/>
              </w:rPr>
            </w:pPr>
            <w:r w:rsidRPr="00504C20">
              <w:rPr>
                <w:rFonts w:ascii="等线" w:eastAsia="等线" w:hAnsi="等线" w:cs="Arial" w:hint="eastAsia"/>
                <w:color w:val="000000"/>
                <w:kern w:val="24"/>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E535245" w14:textId="77777777" w:rsidR="00297081" w:rsidRPr="00504C20" w:rsidRDefault="00297081" w:rsidP="00444E27">
            <w:pPr>
              <w:widowControl/>
              <w:jc w:val="left"/>
              <w:rPr>
                <w:rFonts w:ascii="Arial" w:hAnsi="Arial" w:cs="Arial"/>
                <w:kern w:val="0"/>
              </w:rPr>
            </w:pP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D880026" w14:textId="77777777" w:rsidR="00297081" w:rsidRPr="00504C20" w:rsidRDefault="00297081" w:rsidP="00444E27">
            <w:pPr>
              <w:widowControl/>
              <w:jc w:val="center"/>
              <w:rPr>
                <w:rFonts w:ascii="Arial" w:hAnsi="Arial" w:cs="Arial"/>
                <w:kern w:val="0"/>
              </w:rPr>
            </w:pPr>
            <w:r w:rsidRPr="00504C20">
              <w:rPr>
                <w:rFonts w:ascii="等线" w:eastAsia="等线" w:hAnsi="等线" w:cs="Arial" w:hint="eastAsia"/>
                <w:color w:val="000000"/>
                <w:kern w:val="24"/>
              </w:rPr>
              <w:t>√</w:t>
            </w:r>
          </w:p>
        </w:tc>
        <w:tc>
          <w:tcPr>
            <w:tcW w:w="39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57A9EE6" w14:textId="77777777" w:rsidR="00297081" w:rsidRPr="00504C20" w:rsidRDefault="00297081" w:rsidP="00444E27">
            <w:pPr>
              <w:widowControl/>
              <w:jc w:val="center"/>
              <w:rPr>
                <w:rFonts w:ascii="Arial" w:hAnsi="Arial" w:cs="Arial"/>
                <w:kern w:val="0"/>
              </w:rPr>
            </w:pPr>
            <w:r>
              <w:rPr>
                <w:rFonts w:ascii="仿宋" w:hAnsi="仿宋" w:cs="Arial" w:hint="eastAsia"/>
                <w:color w:val="000000"/>
                <w:kern w:val="24"/>
              </w:rPr>
              <w:t>基于</w:t>
            </w:r>
            <w:r w:rsidRPr="00A53CEF">
              <w:rPr>
                <w:rFonts w:ascii="仿宋" w:hAnsi="仿宋" w:cs="Arial" w:hint="eastAsia"/>
                <w:color w:val="000000"/>
                <w:kern w:val="24"/>
              </w:rPr>
              <w:t>空中计算</w:t>
            </w:r>
            <w:r>
              <w:rPr>
                <w:rFonts w:ascii="仿宋" w:hAnsi="仿宋" w:cs="Arial" w:hint="eastAsia"/>
                <w:color w:val="000000"/>
                <w:kern w:val="24"/>
              </w:rPr>
              <w:t>的</w:t>
            </w:r>
            <w:r w:rsidRPr="00A53CEF">
              <w:rPr>
                <w:rFonts w:ascii="仿宋" w:hAnsi="仿宋" w:cs="Arial" w:hint="eastAsia"/>
                <w:color w:val="000000"/>
                <w:kern w:val="24"/>
              </w:rPr>
              <w:t>通感网络数据</w:t>
            </w:r>
            <w:r>
              <w:rPr>
                <w:rFonts w:ascii="仿宋" w:hAnsi="仿宋" w:cs="Arial" w:hint="eastAsia"/>
                <w:color w:val="000000"/>
                <w:kern w:val="24"/>
              </w:rPr>
              <w:t>聚合</w:t>
            </w:r>
          </w:p>
        </w:tc>
      </w:tr>
    </w:tbl>
    <w:p w14:paraId="7349D278" w14:textId="77777777" w:rsidR="00297081" w:rsidRPr="00297081" w:rsidRDefault="00297081" w:rsidP="00FB47D4">
      <w:pPr>
        <w:snapToGrid w:val="0"/>
        <w:spacing w:before="120" w:line="312" w:lineRule="auto"/>
        <w:jc w:val="center"/>
        <w:rPr>
          <w:rFonts w:eastAsia="仿宋"/>
        </w:rPr>
      </w:pPr>
    </w:p>
    <w:p w14:paraId="406F6323" w14:textId="77777777" w:rsidR="00297081" w:rsidRDefault="00297081" w:rsidP="00FB47D4">
      <w:pPr>
        <w:snapToGrid w:val="0"/>
        <w:spacing w:before="120" w:line="312" w:lineRule="auto"/>
        <w:jc w:val="center"/>
        <w:rPr>
          <w:rFonts w:eastAsia="仿宋"/>
        </w:rPr>
      </w:pPr>
    </w:p>
    <w:p w14:paraId="492D8257" w14:textId="06FBBBC4" w:rsidR="00FB47D4" w:rsidRPr="00FB47D4" w:rsidRDefault="00FB47D4" w:rsidP="00FB47D4">
      <w:pPr>
        <w:snapToGrid w:val="0"/>
        <w:spacing w:before="120" w:line="312" w:lineRule="auto"/>
        <w:jc w:val="center"/>
        <w:rPr>
          <w:rFonts w:eastAsia="仿宋"/>
          <w:b/>
          <w:bCs/>
          <w:sz w:val="24"/>
          <w:szCs w:val="24"/>
        </w:rPr>
      </w:pPr>
      <w:r w:rsidRPr="00FB47D4">
        <w:rPr>
          <w:rFonts w:eastAsia="仿宋" w:hint="eastAsia"/>
        </w:rPr>
        <w:t>表</w:t>
      </w:r>
      <w:r w:rsidRPr="00FB47D4">
        <w:rPr>
          <w:rFonts w:eastAsia="仿宋" w:hint="eastAsia"/>
        </w:rPr>
        <w:t>1</w:t>
      </w:r>
      <w:r w:rsidRPr="00FB47D4">
        <w:rPr>
          <w:rFonts w:eastAsia="仿宋"/>
        </w:rPr>
        <w:t xml:space="preserve">  </w:t>
      </w:r>
      <w:r w:rsidRPr="00FB47D4">
        <w:rPr>
          <w:rFonts w:eastAsia="仿宋" w:hint="eastAsia"/>
        </w:rPr>
        <w:t>通信与感知信号与系统简要对比</w:t>
      </w:r>
      <w:r w:rsidR="003901A1">
        <w:rPr>
          <w:rFonts w:eastAsia="仿宋" w:hint="eastAsia"/>
        </w:rPr>
        <w:t>（体现差异）</w:t>
      </w:r>
    </w:p>
    <w:tbl>
      <w:tblPr>
        <w:tblStyle w:val="af4"/>
        <w:tblW w:w="0" w:type="auto"/>
        <w:jc w:val="center"/>
        <w:tblLook w:val="04A0" w:firstRow="1" w:lastRow="0" w:firstColumn="1" w:lastColumn="0" w:noHBand="0" w:noVBand="1"/>
      </w:tblPr>
      <w:tblGrid>
        <w:gridCol w:w="897"/>
        <w:gridCol w:w="3685"/>
        <w:gridCol w:w="3855"/>
      </w:tblGrid>
      <w:tr w:rsidR="005520AF" w:rsidRPr="00FB47D4" w14:paraId="40D0E6FA" w14:textId="77777777" w:rsidTr="0003415F">
        <w:trPr>
          <w:jc w:val="center"/>
        </w:trPr>
        <w:tc>
          <w:tcPr>
            <w:tcW w:w="897" w:type="dxa"/>
            <w:vAlign w:val="center"/>
          </w:tcPr>
          <w:p w14:paraId="71EE2C47" w14:textId="77777777" w:rsidR="00FB47D4" w:rsidRPr="00FB47D4" w:rsidRDefault="00FB47D4" w:rsidP="00FB47D4">
            <w:pPr>
              <w:snapToGrid w:val="0"/>
              <w:spacing w:before="120" w:line="312" w:lineRule="auto"/>
              <w:jc w:val="center"/>
              <w:rPr>
                <w:rFonts w:eastAsia="仿宋"/>
                <w:b/>
                <w:bCs/>
                <w:sz w:val="24"/>
                <w:szCs w:val="24"/>
              </w:rPr>
            </w:pPr>
          </w:p>
        </w:tc>
        <w:tc>
          <w:tcPr>
            <w:tcW w:w="3685" w:type="dxa"/>
            <w:vAlign w:val="center"/>
          </w:tcPr>
          <w:p w14:paraId="5925967A" w14:textId="77777777" w:rsidR="00FB47D4" w:rsidRPr="00FB47D4" w:rsidRDefault="00FB47D4" w:rsidP="00FB47D4">
            <w:pPr>
              <w:snapToGrid w:val="0"/>
              <w:spacing w:before="120" w:line="312" w:lineRule="auto"/>
              <w:jc w:val="center"/>
              <w:rPr>
                <w:rFonts w:eastAsia="仿宋"/>
                <w:b/>
                <w:bCs/>
                <w:sz w:val="24"/>
                <w:szCs w:val="24"/>
              </w:rPr>
            </w:pPr>
            <w:r w:rsidRPr="00FB47D4">
              <w:rPr>
                <w:rFonts w:eastAsia="仿宋" w:hint="eastAsia"/>
                <w:b/>
                <w:bCs/>
                <w:sz w:val="24"/>
                <w:szCs w:val="24"/>
              </w:rPr>
              <w:t>通信</w:t>
            </w:r>
          </w:p>
        </w:tc>
        <w:tc>
          <w:tcPr>
            <w:tcW w:w="3855" w:type="dxa"/>
            <w:vAlign w:val="center"/>
          </w:tcPr>
          <w:p w14:paraId="120ABBBC" w14:textId="77777777" w:rsidR="00FB47D4" w:rsidRPr="00FB47D4" w:rsidRDefault="00FB47D4" w:rsidP="00FB47D4">
            <w:pPr>
              <w:snapToGrid w:val="0"/>
              <w:spacing w:before="120" w:line="312" w:lineRule="auto"/>
              <w:jc w:val="center"/>
              <w:rPr>
                <w:rFonts w:eastAsia="仿宋"/>
                <w:b/>
                <w:bCs/>
                <w:sz w:val="24"/>
                <w:szCs w:val="24"/>
              </w:rPr>
            </w:pPr>
            <w:r w:rsidRPr="00FB47D4">
              <w:rPr>
                <w:rFonts w:eastAsia="仿宋" w:hint="eastAsia"/>
                <w:b/>
                <w:bCs/>
                <w:sz w:val="24"/>
                <w:szCs w:val="24"/>
              </w:rPr>
              <w:t>感知</w:t>
            </w:r>
          </w:p>
        </w:tc>
      </w:tr>
      <w:tr w:rsidR="005520AF" w:rsidRPr="00FB47D4" w14:paraId="36AE8488" w14:textId="77777777" w:rsidTr="0003415F">
        <w:trPr>
          <w:jc w:val="center"/>
        </w:trPr>
        <w:tc>
          <w:tcPr>
            <w:tcW w:w="897" w:type="dxa"/>
            <w:vAlign w:val="center"/>
          </w:tcPr>
          <w:p w14:paraId="2939C9D5" w14:textId="77777777" w:rsidR="00FB47D4" w:rsidRPr="00FB47D4" w:rsidRDefault="00FB47D4" w:rsidP="00FB47D4">
            <w:pPr>
              <w:snapToGrid w:val="0"/>
              <w:spacing w:before="120" w:line="312" w:lineRule="auto"/>
              <w:jc w:val="center"/>
              <w:rPr>
                <w:rFonts w:eastAsia="仿宋"/>
                <w:sz w:val="24"/>
                <w:szCs w:val="24"/>
              </w:rPr>
            </w:pPr>
            <w:r w:rsidRPr="00FB47D4">
              <w:rPr>
                <w:rFonts w:eastAsia="仿宋" w:hint="eastAsia"/>
                <w:sz w:val="24"/>
                <w:szCs w:val="24"/>
              </w:rPr>
              <w:t>频段</w:t>
            </w:r>
          </w:p>
        </w:tc>
        <w:tc>
          <w:tcPr>
            <w:tcW w:w="3685" w:type="dxa"/>
            <w:vAlign w:val="center"/>
          </w:tcPr>
          <w:p w14:paraId="2900AF05" w14:textId="77777777" w:rsidR="00FB47D4" w:rsidRPr="00FB47D4" w:rsidRDefault="00FB47D4" w:rsidP="00FB47D4">
            <w:pPr>
              <w:snapToGrid w:val="0"/>
              <w:spacing w:before="120" w:line="312" w:lineRule="auto"/>
              <w:jc w:val="center"/>
              <w:rPr>
                <w:rFonts w:eastAsia="仿宋"/>
                <w:sz w:val="24"/>
                <w:szCs w:val="24"/>
              </w:rPr>
            </w:pPr>
            <w:r w:rsidRPr="00FB47D4">
              <w:rPr>
                <w:rFonts w:eastAsia="仿宋" w:hint="eastAsia"/>
                <w:color w:val="000000" w:themeColor="text1"/>
                <w:sz w:val="24"/>
                <w:szCs w:val="24"/>
              </w:rPr>
              <w:t>中高低频段</w:t>
            </w:r>
          </w:p>
        </w:tc>
        <w:tc>
          <w:tcPr>
            <w:tcW w:w="3855" w:type="dxa"/>
            <w:vAlign w:val="center"/>
          </w:tcPr>
          <w:p w14:paraId="1A4726F7" w14:textId="77777777" w:rsidR="00FB47D4" w:rsidRPr="00FB47D4" w:rsidRDefault="00FB47D4" w:rsidP="00FB47D4">
            <w:pPr>
              <w:snapToGrid w:val="0"/>
              <w:spacing w:before="120" w:line="312" w:lineRule="auto"/>
              <w:jc w:val="center"/>
              <w:rPr>
                <w:rFonts w:eastAsia="仿宋"/>
                <w:color w:val="000000" w:themeColor="text1"/>
                <w:sz w:val="24"/>
                <w:szCs w:val="24"/>
              </w:rPr>
            </w:pPr>
            <w:r w:rsidRPr="00FB47D4">
              <w:rPr>
                <w:rFonts w:eastAsia="仿宋" w:hint="eastAsia"/>
                <w:color w:val="000000" w:themeColor="text1"/>
                <w:sz w:val="24"/>
                <w:szCs w:val="24"/>
              </w:rPr>
              <w:t>以</w:t>
            </w:r>
            <w:r w:rsidRPr="00FB47D4">
              <w:rPr>
                <w:rFonts w:eastAsia="仿宋" w:hint="eastAsia"/>
                <w:color w:val="000000" w:themeColor="text1"/>
                <w:sz w:val="24"/>
                <w:szCs w:val="24"/>
              </w:rPr>
              <w:t>LoS</w:t>
            </w:r>
            <w:r w:rsidRPr="00FB47D4">
              <w:rPr>
                <w:rFonts w:eastAsia="仿宋" w:hint="eastAsia"/>
                <w:color w:val="000000" w:themeColor="text1"/>
                <w:sz w:val="24"/>
                <w:szCs w:val="24"/>
              </w:rPr>
              <w:t>径为主的中高频段</w:t>
            </w:r>
          </w:p>
        </w:tc>
      </w:tr>
      <w:tr w:rsidR="005520AF" w:rsidRPr="00FB47D4" w14:paraId="79DFCFA5" w14:textId="77777777" w:rsidTr="0003415F">
        <w:trPr>
          <w:jc w:val="center"/>
        </w:trPr>
        <w:tc>
          <w:tcPr>
            <w:tcW w:w="897" w:type="dxa"/>
            <w:vAlign w:val="center"/>
          </w:tcPr>
          <w:p w14:paraId="601F3517" w14:textId="77777777" w:rsidR="00FB47D4" w:rsidRPr="00FB47D4" w:rsidRDefault="00FB47D4" w:rsidP="00FB47D4">
            <w:pPr>
              <w:snapToGrid w:val="0"/>
              <w:spacing w:before="120" w:line="312" w:lineRule="auto"/>
              <w:jc w:val="center"/>
              <w:rPr>
                <w:rFonts w:eastAsia="仿宋"/>
                <w:sz w:val="24"/>
                <w:szCs w:val="24"/>
              </w:rPr>
            </w:pPr>
            <w:r w:rsidRPr="00FB47D4">
              <w:rPr>
                <w:rFonts w:eastAsia="仿宋" w:hint="eastAsia"/>
                <w:sz w:val="24"/>
                <w:szCs w:val="24"/>
              </w:rPr>
              <w:t>带宽</w:t>
            </w:r>
          </w:p>
        </w:tc>
        <w:tc>
          <w:tcPr>
            <w:tcW w:w="3685" w:type="dxa"/>
            <w:vAlign w:val="center"/>
          </w:tcPr>
          <w:p w14:paraId="28448B79" w14:textId="77777777" w:rsidR="00FB47D4" w:rsidRPr="00FB47D4" w:rsidRDefault="00FB47D4" w:rsidP="00FB47D4">
            <w:pPr>
              <w:snapToGrid w:val="0"/>
              <w:spacing w:before="120" w:line="312" w:lineRule="auto"/>
              <w:jc w:val="center"/>
              <w:rPr>
                <w:rFonts w:eastAsia="仿宋"/>
                <w:sz w:val="24"/>
                <w:szCs w:val="24"/>
              </w:rPr>
            </w:pPr>
            <w:r w:rsidRPr="00FB47D4">
              <w:rPr>
                <w:rFonts w:eastAsia="仿宋" w:hint="eastAsia"/>
                <w:sz w:val="24"/>
                <w:szCs w:val="24"/>
              </w:rPr>
              <w:t>大带宽，提高传输速率</w:t>
            </w:r>
          </w:p>
        </w:tc>
        <w:tc>
          <w:tcPr>
            <w:tcW w:w="3855" w:type="dxa"/>
            <w:vAlign w:val="center"/>
          </w:tcPr>
          <w:p w14:paraId="68A76BCF" w14:textId="77777777" w:rsidR="00FB47D4" w:rsidRPr="00FB47D4" w:rsidRDefault="00FB47D4" w:rsidP="00FB47D4">
            <w:pPr>
              <w:snapToGrid w:val="0"/>
              <w:spacing w:before="120" w:line="312" w:lineRule="auto"/>
              <w:jc w:val="center"/>
              <w:rPr>
                <w:rFonts w:eastAsia="仿宋"/>
                <w:sz w:val="24"/>
                <w:szCs w:val="24"/>
              </w:rPr>
            </w:pPr>
            <w:r w:rsidRPr="00FB47D4">
              <w:rPr>
                <w:rFonts w:eastAsia="仿宋" w:hint="eastAsia"/>
                <w:sz w:val="24"/>
                <w:szCs w:val="24"/>
              </w:rPr>
              <w:t>大带宽，提高感知精度</w:t>
            </w:r>
          </w:p>
        </w:tc>
      </w:tr>
      <w:tr w:rsidR="005520AF" w:rsidRPr="00FB47D4" w14:paraId="5FA09877" w14:textId="77777777" w:rsidTr="0003415F">
        <w:trPr>
          <w:jc w:val="center"/>
        </w:trPr>
        <w:tc>
          <w:tcPr>
            <w:tcW w:w="897" w:type="dxa"/>
            <w:vAlign w:val="center"/>
          </w:tcPr>
          <w:p w14:paraId="1A2DD8EA" w14:textId="77777777" w:rsidR="00FB47D4" w:rsidRPr="00FB47D4" w:rsidRDefault="00FB47D4" w:rsidP="00FB47D4">
            <w:pPr>
              <w:snapToGrid w:val="0"/>
              <w:spacing w:before="120" w:line="312" w:lineRule="auto"/>
              <w:jc w:val="center"/>
              <w:rPr>
                <w:rFonts w:eastAsia="仿宋"/>
                <w:sz w:val="24"/>
                <w:szCs w:val="24"/>
              </w:rPr>
            </w:pPr>
            <w:r w:rsidRPr="00FB47D4">
              <w:rPr>
                <w:rFonts w:eastAsia="仿宋" w:hint="eastAsia"/>
                <w:sz w:val="24"/>
                <w:szCs w:val="24"/>
              </w:rPr>
              <w:t>波形</w:t>
            </w:r>
          </w:p>
        </w:tc>
        <w:tc>
          <w:tcPr>
            <w:tcW w:w="3685" w:type="dxa"/>
            <w:vAlign w:val="center"/>
          </w:tcPr>
          <w:p w14:paraId="6BE7591B" w14:textId="77777777" w:rsidR="00FB47D4" w:rsidRPr="00FB47D4" w:rsidRDefault="00FB47D4" w:rsidP="00FB47D4">
            <w:pPr>
              <w:snapToGrid w:val="0"/>
              <w:spacing w:before="120" w:line="312" w:lineRule="auto"/>
              <w:jc w:val="center"/>
              <w:rPr>
                <w:rFonts w:eastAsia="仿宋"/>
                <w:sz w:val="24"/>
                <w:szCs w:val="24"/>
              </w:rPr>
            </w:pPr>
            <w:r w:rsidRPr="00FB47D4">
              <w:rPr>
                <w:rFonts w:eastAsia="仿宋" w:hint="eastAsia"/>
                <w:sz w:val="24"/>
                <w:szCs w:val="24"/>
              </w:rPr>
              <w:t>较为复杂的调制数据符号</w:t>
            </w:r>
          </w:p>
        </w:tc>
        <w:tc>
          <w:tcPr>
            <w:tcW w:w="3855" w:type="dxa"/>
            <w:vAlign w:val="center"/>
          </w:tcPr>
          <w:p w14:paraId="25524151" w14:textId="77777777" w:rsidR="00FB47D4" w:rsidRPr="00FB47D4" w:rsidRDefault="00FB47D4" w:rsidP="00FB47D4">
            <w:pPr>
              <w:snapToGrid w:val="0"/>
              <w:spacing w:before="120" w:line="312" w:lineRule="auto"/>
              <w:jc w:val="center"/>
              <w:rPr>
                <w:rFonts w:eastAsia="仿宋"/>
                <w:sz w:val="24"/>
                <w:szCs w:val="24"/>
              </w:rPr>
            </w:pPr>
            <w:r w:rsidRPr="00FB47D4">
              <w:rPr>
                <w:rFonts w:eastAsia="仿宋" w:hint="eastAsia"/>
                <w:color w:val="000000" w:themeColor="text1"/>
                <w:sz w:val="24"/>
                <w:szCs w:val="24"/>
              </w:rPr>
              <w:t>相对简单的确定性</w:t>
            </w:r>
            <w:r w:rsidRPr="00FB47D4">
              <w:rPr>
                <w:rFonts w:eastAsia="仿宋" w:hint="eastAsia"/>
                <w:color w:val="000000" w:themeColor="text1"/>
                <w:sz w:val="24"/>
                <w:szCs w:val="24"/>
              </w:rPr>
              <w:t>/</w:t>
            </w:r>
            <w:r w:rsidRPr="00FB47D4">
              <w:rPr>
                <w:rFonts w:eastAsia="仿宋" w:hint="eastAsia"/>
                <w:color w:val="000000" w:themeColor="text1"/>
                <w:sz w:val="24"/>
                <w:szCs w:val="24"/>
              </w:rPr>
              <w:t>准确定性信号</w:t>
            </w:r>
          </w:p>
        </w:tc>
      </w:tr>
      <w:tr w:rsidR="005520AF" w:rsidRPr="00FB47D4" w14:paraId="2AF67034" w14:textId="77777777" w:rsidTr="0003415F">
        <w:trPr>
          <w:jc w:val="center"/>
        </w:trPr>
        <w:tc>
          <w:tcPr>
            <w:tcW w:w="897" w:type="dxa"/>
            <w:vAlign w:val="center"/>
          </w:tcPr>
          <w:p w14:paraId="12F3F2E4" w14:textId="3BAA4BF1" w:rsidR="00FB47D4" w:rsidRPr="00FB47D4" w:rsidRDefault="00FB47D4" w:rsidP="005C6BA9">
            <w:pPr>
              <w:snapToGrid w:val="0"/>
              <w:jc w:val="center"/>
              <w:rPr>
                <w:rFonts w:eastAsia="仿宋"/>
                <w:sz w:val="24"/>
                <w:szCs w:val="24"/>
              </w:rPr>
            </w:pPr>
            <w:r w:rsidRPr="00FB47D4">
              <w:rPr>
                <w:rFonts w:eastAsia="仿宋" w:hint="eastAsia"/>
                <w:sz w:val="24"/>
                <w:szCs w:val="24"/>
              </w:rPr>
              <w:t>硬件架构</w:t>
            </w:r>
          </w:p>
        </w:tc>
        <w:tc>
          <w:tcPr>
            <w:tcW w:w="3685" w:type="dxa"/>
            <w:vAlign w:val="center"/>
          </w:tcPr>
          <w:p w14:paraId="33B9DA10" w14:textId="77777777" w:rsidR="00FB47D4" w:rsidRPr="00FB47D4" w:rsidRDefault="00FB47D4" w:rsidP="00FB47D4">
            <w:pPr>
              <w:snapToGrid w:val="0"/>
              <w:jc w:val="center"/>
              <w:rPr>
                <w:rFonts w:eastAsia="仿宋"/>
                <w:sz w:val="24"/>
                <w:szCs w:val="24"/>
              </w:rPr>
            </w:pPr>
            <w:r w:rsidRPr="00FB47D4">
              <w:rPr>
                <w:rFonts w:eastAsia="仿宋" w:hint="eastAsia"/>
                <w:sz w:val="24"/>
                <w:szCs w:val="24"/>
              </w:rPr>
              <w:t>混合数模波束赋形架构</w:t>
            </w:r>
          </w:p>
        </w:tc>
        <w:tc>
          <w:tcPr>
            <w:tcW w:w="3855" w:type="dxa"/>
            <w:vAlign w:val="center"/>
          </w:tcPr>
          <w:p w14:paraId="7BEF6B5B" w14:textId="77777777" w:rsidR="00FB47D4" w:rsidRPr="00FB47D4" w:rsidRDefault="00FB47D4" w:rsidP="00FB47D4">
            <w:pPr>
              <w:snapToGrid w:val="0"/>
              <w:spacing w:before="120" w:line="312" w:lineRule="auto"/>
              <w:jc w:val="center"/>
              <w:rPr>
                <w:rFonts w:eastAsia="仿宋"/>
                <w:sz w:val="24"/>
                <w:szCs w:val="24"/>
              </w:rPr>
            </w:pPr>
            <w:r w:rsidRPr="00FB47D4">
              <w:rPr>
                <w:rFonts w:eastAsia="仿宋" w:hint="eastAsia"/>
                <w:sz w:val="24"/>
                <w:szCs w:val="24"/>
              </w:rPr>
              <w:t>混合相控</w:t>
            </w:r>
            <w:r w:rsidRPr="00FB47D4">
              <w:rPr>
                <w:rFonts w:eastAsia="仿宋"/>
                <w:sz w:val="24"/>
                <w:szCs w:val="24"/>
              </w:rPr>
              <w:t>-MIMO</w:t>
            </w:r>
            <w:r w:rsidRPr="00FB47D4">
              <w:rPr>
                <w:rFonts w:eastAsia="仿宋" w:hint="eastAsia"/>
                <w:sz w:val="24"/>
                <w:szCs w:val="24"/>
              </w:rPr>
              <w:t>架构</w:t>
            </w:r>
          </w:p>
        </w:tc>
      </w:tr>
      <w:tr w:rsidR="005520AF" w:rsidRPr="00FB47D4" w14:paraId="1CC27352" w14:textId="77777777" w:rsidTr="0003415F">
        <w:trPr>
          <w:jc w:val="center"/>
        </w:trPr>
        <w:tc>
          <w:tcPr>
            <w:tcW w:w="897" w:type="dxa"/>
            <w:vAlign w:val="center"/>
          </w:tcPr>
          <w:p w14:paraId="4B3B5554" w14:textId="73CA8702" w:rsidR="00BD0B39" w:rsidRPr="00FB47D4" w:rsidRDefault="00BD0B39" w:rsidP="005C6BA9">
            <w:pPr>
              <w:snapToGrid w:val="0"/>
              <w:spacing w:before="120"/>
              <w:jc w:val="center"/>
              <w:rPr>
                <w:rFonts w:eastAsia="仿宋"/>
                <w:sz w:val="24"/>
                <w:szCs w:val="24"/>
              </w:rPr>
            </w:pPr>
            <w:r>
              <w:rPr>
                <w:rFonts w:eastAsia="仿宋" w:hint="eastAsia"/>
                <w:sz w:val="24"/>
                <w:szCs w:val="24"/>
              </w:rPr>
              <w:t>稀疏</w:t>
            </w:r>
            <w:r w:rsidR="005C6BA9">
              <w:rPr>
                <w:rFonts w:eastAsia="仿宋" w:hint="eastAsia"/>
                <w:sz w:val="24"/>
                <w:szCs w:val="24"/>
              </w:rPr>
              <w:t>阵列</w:t>
            </w:r>
          </w:p>
        </w:tc>
        <w:tc>
          <w:tcPr>
            <w:tcW w:w="3685" w:type="dxa"/>
            <w:vAlign w:val="center"/>
          </w:tcPr>
          <w:p w14:paraId="3E455A92" w14:textId="4572FAF3" w:rsidR="00FB47D4" w:rsidRPr="00FB47D4" w:rsidRDefault="00BD0B39" w:rsidP="00FB47D4">
            <w:pPr>
              <w:snapToGrid w:val="0"/>
              <w:jc w:val="center"/>
              <w:rPr>
                <w:rFonts w:eastAsia="仿宋"/>
                <w:sz w:val="24"/>
                <w:szCs w:val="24"/>
              </w:rPr>
            </w:pPr>
            <w:r>
              <w:rPr>
                <w:rFonts w:eastAsia="仿宋" w:hint="eastAsia"/>
                <w:sz w:val="24"/>
                <w:szCs w:val="24"/>
              </w:rPr>
              <w:t>硬件成本、复杂度、功耗降低</w:t>
            </w:r>
            <w:r w:rsidR="00FB47D4" w:rsidRPr="00FB47D4">
              <w:rPr>
                <w:rFonts w:eastAsia="仿宋" w:hint="eastAsia"/>
                <w:sz w:val="24"/>
                <w:szCs w:val="24"/>
              </w:rPr>
              <w:t>，</w:t>
            </w:r>
          </w:p>
          <w:p w14:paraId="05B071D4" w14:textId="6DD142FF" w:rsidR="00FB47D4" w:rsidRPr="00FB47D4" w:rsidRDefault="00BD0B39" w:rsidP="00FB47D4">
            <w:pPr>
              <w:snapToGrid w:val="0"/>
              <w:jc w:val="center"/>
              <w:rPr>
                <w:rFonts w:eastAsia="仿宋"/>
                <w:sz w:val="24"/>
                <w:szCs w:val="24"/>
              </w:rPr>
            </w:pPr>
            <w:r>
              <w:rPr>
                <w:rFonts w:eastAsia="仿宋" w:hint="eastAsia"/>
                <w:sz w:val="24"/>
                <w:szCs w:val="24"/>
              </w:rPr>
              <w:t>多用户干扰突出</w:t>
            </w:r>
          </w:p>
        </w:tc>
        <w:tc>
          <w:tcPr>
            <w:tcW w:w="3855" w:type="dxa"/>
            <w:vAlign w:val="center"/>
          </w:tcPr>
          <w:p w14:paraId="36B05531" w14:textId="77777777" w:rsidR="00FB47D4" w:rsidRDefault="00BD0B39" w:rsidP="00FB47D4">
            <w:pPr>
              <w:snapToGrid w:val="0"/>
              <w:jc w:val="center"/>
              <w:rPr>
                <w:rFonts w:eastAsia="仿宋"/>
                <w:sz w:val="24"/>
                <w:szCs w:val="24"/>
              </w:rPr>
            </w:pPr>
            <w:r>
              <w:rPr>
                <w:rFonts w:eastAsia="仿宋" w:hint="eastAsia"/>
                <w:sz w:val="24"/>
                <w:szCs w:val="24"/>
              </w:rPr>
              <w:t>空间自由度增加、波束分辨率提升</w:t>
            </w:r>
            <w:r w:rsidR="00116963">
              <w:rPr>
                <w:rFonts w:eastAsia="仿宋" w:hint="eastAsia"/>
                <w:sz w:val="24"/>
                <w:szCs w:val="24"/>
              </w:rPr>
              <w:t>，</w:t>
            </w:r>
          </w:p>
          <w:p w14:paraId="5D0B7CE0" w14:textId="2AEC0232" w:rsidR="00116963" w:rsidRPr="00FB47D4" w:rsidRDefault="005520AF" w:rsidP="00FB47D4">
            <w:pPr>
              <w:snapToGrid w:val="0"/>
              <w:jc w:val="center"/>
              <w:rPr>
                <w:rFonts w:eastAsia="仿宋"/>
                <w:sz w:val="24"/>
                <w:szCs w:val="24"/>
              </w:rPr>
            </w:pPr>
            <w:r w:rsidRPr="005520AF">
              <w:rPr>
                <w:rFonts w:eastAsia="仿宋" w:hint="eastAsia"/>
                <w:sz w:val="24"/>
                <w:szCs w:val="24"/>
              </w:rPr>
              <w:t>目标</w:t>
            </w:r>
            <w:r>
              <w:rPr>
                <w:rFonts w:eastAsia="仿宋" w:hint="eastAsia"/>
                <w:sz w:val="24"/>
                <w:szCs w:val="24"/>
              </w:rPr>
              <w:t>虚检</w:t>
            </w:r>
            <w:r w:rsidR="00116963">
              <w:rPr>
                <w:rFonts w:eastAsia="仿宋" w:hint="eastAsia"/>
                <w:sz w:val="24"/>
                <w:szCs w:val="24"/>
              </w:rPr>
              <w:t>、定位误差</w:t>
            </w:r>
            <w:r>
              <w:rPr>
                <w:rFonts w:eastAsia="仿宋" w:hint="eastAsia"/>
                <w:sz w:val="24"/>
                <w:szCs w:val="24"/>
              </w:rPr>
              <w:t>增加</w:t>
            </w:r>
          </w:p>
        </w:tc>
      </w:tr>
    </w:tbl>
    <w:p w14:paraId="6ACED160" w14:textId="77777777" w:rsidR="00FB47D4" w:rsidRPr="00FB47D4" w:rsidRDefault="00FB47D4" w:rsidP="00FB47D4">
      <w:pPr>
        <w:snapToGrid w:val="0"/>
        <w:spacing w:before="120" w:line="312" w:lineRule="auto"/>
        <w:ind w:firstLineChars="200" w:firstLine="480"/>
        <w:rPr>
          <w:rFonts w:eastAsia="仿宋"/>
          <w:sz w:val="24"/>
          <w:szCs w:val="24"/>
        </w:rPr>
      </w:pPr>
      <w:r w:rsidRPr="00FB47D4">
        <w:rPr>
          <w:rFonts w:eastAsia="仿宋" w:hint="eastAsia"/>
          <w:sz w:val="24"/>
          <w:szCs w:val="24"/>
        </w:rPr>
        <w:t>本项目面向未来高频段移动物联网，结合通感深度融合的技术发展趋势，研究非理想硬件约束下的通感融合理论与方法，以应对广域行业应用服务需求多变、多维资源受限的挑战。</w:t>
      </w:r>
      <w:r w:rsidRPr="00FB47D4">
        <w:rPr>
          <w:rFonts w:eastAsia="仿宋" w:hint="eastAsia"/>
          <w:b/>
          <w:color w:val="0000FF"/>
          <w:sz w:val="24"/>
          <w:szCs w:val="24"/>
        </w:rPr>
        <w:t>项目拟形成具有自主知识产权的专利成果、高水平学术论文成果以及基于硬件平台的实物演示验证系统，满足通感融合移动物联网在典型应用场景下的高性能需求，为我国未来</w:t>
      </w:r>
      <w:r w:rsidRPr="00FB47D4">
        <w:rPr>
          <w:rFonts w:eastAsia="仿宋" w:hint="eastAsia"/>
          <w:b/>
          <w:color w:val="0000FF"/>
          <w:sz w:val="24"/>
          <w:szCs w:val="24"/>
        </w:rPr>
        <w:t>6G</w:t>
      </w:r>
      <w:r w:rsidRPr="00FB47D4">
        <w:rPr>
          <w:rFonts w:eastAsia="仿宋" w:hint="eastAsia"/>
          <w:b/>
          <w:color w:val="0000FF"/>
          <w:sz w:val="24"/>
          <w:szCs w:val="24"/>
        </w:rPr>
        <w:t>移动物联网的商业化应用提供理论支撑和技术储备。</w:t>
      </w:r>
    </w:p>
    <w:p w14:paraId="3A803F88" w14:textId="46BB3379" w:rsidR="00B5728D" w:rsidRDefault="00FB47D4" w:rsidP="00B5728D">
      <w:pPr>
        <w:snapToGrid w:val="0"/>
        <w:spacing w:line="440" w:lineRule="exact"/>
        <w:ind w:firstLineChars="196" w:firstLine="551"/>
        <w:rPr>
          <w:rFonts w:ascii="仿宋" w:eastAsia="仿宋" w:hAnsi="仿宋"/>
          <w:b/>
          <w:sz w:val="28"/>
          <w:szCs w:val="28"/>
        </w:rPr>
      </w:pPr>
      <w:r w:rsidRPr="00FB47D4">
        <w:rPr>
          <w:rFonts w:ascii="仿宋" w:eastAsia="仿宋" w:hAnsi="仿宋" w:hint="eastAsia"/>
          <w:b/>
          <w:sz w:val="28"/>
          <w:szCs w:val="28"/>
        </w:rPr>
        <w:t>参考文献（</w:t>
      </w:r>
      <w:r w:rsidRPr="00FB47D4">
        <w:rPr>
          <w:rFonts w:ascii="仿宋" w:eastAsia="仿宋" w:hAnsi="仿宋" w:hint="eastAsia"/>
          <w:b/>
          <w:color w:val="FF0000"/>
          <w:sz w:val="28"/>
          <w:szCs w:val="28"/>
        </w:rPr>
        <w:t>50左右</w:t>
      </w:r>
      <w:r w:rsidRPr="00FB47D4">
        <w:rPr>
          <w:rFonts w:ascii="仿宋" w:eastAsia="仿宋" w:hAnsi="仿宋" w:hint="eastAsia"/>
          <w:b/>
          <w:sz w:val="28"/>
          <w:szCs w:val="28"/>
        </w:rPr>
        <w:t>）</w:t>
      </w:r>
    </w:p>
    <w:p w14:paraId="1E21272B" w14:textId="77777777" w:rsidR="00B5728D" w:rsidRPr="00B5728D" w:rsidRDefault="00B5728D" w:rsidP="00B5728D">
      <w:pPr>
        <w:numPr>
          <w:ilvl w:val="0"/>
          <w:numId w:val="21"/>
        </w:numPr>
        <w:spacing w:line="312" w:lineRule="auto"/>
        <w:rPr>
          <w:rFonts w:eastAsia="仿宋"/>
          <w:sz w:val="24"/>
          <w:szCs w:val="24"/>
        </w:rPr>
      </w:pPr>
      <w:bookmarkStart w:id="2" w:name="_Ref190453291"/>
      <w:r w:rsidRPr="00B5728D">
        <w:rPr>
          <w:rFonts w:eastAsia="仿宋"/>
          <w:sz w:val="24"/>
          <w:szCs w:val="24"/>
        </w:rPr>
        <w:t xml:space="preserve">Q. He, R. S. Blum, H. Godrich, and A. M. Haimovich, “Target velocity estimation </w:t>
      </w:r>
      <w:r w:rsidRPr="00B5728D">
        <w:rPr>
          <w:rFonts w:eastAsia="仿宋"/>
          <w:sz w:val="24"/>
          <w:szCs w:val="24"/>
        </w:rPr>
        <w:lastRenderedPageBreak/>
        <w:t xml:space="preserve">and antenna placement for MIMO radar with widely separated antennas,” </w:t>
      </w:r>
      <w:r w:rsidRPr="00B5728D">
        <w:rPr>
          <w:rFonts w:eastAsia="仿宋"/>
          <w:i/>
          <w:iCs/>
          <w:sz w:val="24"/>
          <w:szCs w:val="24"/>
        </w:rPr>
        <w:t>IEEE J. Sel. Topics Signal Process.</w:t>
      </w:r>
      <w:r w:rsidRPr="00B5728D">
        <w:rPr>
          <w:rFonts w:eastAsia="仿宋"/>
          <w:sz w:val="24"/>
          <w:szCs w:val="24"/>
        </w:rPr>
        <w:t>, vol. 4, no. 1, pp. 79–100, Feb. 2010.</w:t>
      </w:r>
      <w:bookmarkEnd w:id="2"/>
    </w:p>
    <w:p w14:paraId="78E86440" w14:textId="77777777" w:rsidR="00B5728D" w:rsidRPr="00B5728D" w:rsidRDefault="00B5728D" w:rsidP="00B5728D">
      <w:pPr>
        <w:numPr>
          <w:ilvl w:val="0"/>
          <w:numId w:val="21"/>
        </w:numPr>
        <w:spacing w:line="312" w:lineRule="auto"/>
        <w:rPr>
          <w:rFonts w:eastAsia="仿宋"/>
          <w:sz w:val="24"/>
          <w:szCs w:val="24"/>
        </w:rPr>
      </w:pPr>
      <w:bookmarkStart w:id="3" w:name="_Ref190453294"/>
      <w:r w:rsidRPr="00B5728D">
        <w:rPr>
          <w:rFonts w:eastAsia="仿宋"/>
          <w:sz w:val="24"/>
          <w:szCs w:val="24"/>
        </w:rPr>
        <w:t xml:space="preserve">X. Yu, J.-C. Shen, J. Zhang, and K. B. Letaief, “Alternating minimization algorithms for hybrid precoding in millimeter wave MIMO systems,” </w:t>
      </w:r>
      <w:r w:rsidRPr="00B5728D">
        <w:rPr>
          <w:rFonts w:eastAsia="仿宋"/>
          <w:i/>
          <w:iCs/>
          <w:sz w:val="24"/>
          <w:szCs w:val="24"/>
        </w:rPr>
        <w:t>IEEE J. Sel. Topics Signal Process.</w:t>
      </w:r>
      <w:r w:rsidRPr="00B5728D">
        <w:rPr>
          <w:rFonts w:eastAsia="仿宋"/>
          <w:sz w:val="24"/>
          <w:szCs w:val="24"/>
        </w:rPr>
        <w:t>, vol. 10, no. 3, pp. 485–500, Apr. 2016.</w:t>
      </w:r>
      <w:bookmarkEnd w:id="3"/>
    </w:p>
    <w:p w14:paraId="67022A2A" w14:textId="4B71678A" w:rsidR="00B5728D" w:rsidRDefault="00B5728D" w:rsidP="00B5728D">
      <w:pPr>
        <w:numPr>
          <w:ilvl w:val="0"/>
          <w:numId w:val="21"/>
        </w:numPr>
        <w:spacing w:line="312" w:lineRule="auto"/>
        <w:rPr>
          <w:rFonts w:eastAsia="仿宋"/>
          <w:sz w:val="24"/>
          <w:szCs w:val="24"/>
        </w:rPr>
      </w:pPr>
      <w:bookmarkStart w:id="4" w:name="_Ref190453344"/>
      <w:r w:rsidRPr="00B5728D">
        <w:rPr>
          <w:rFonts w:eastAsia="仿宋"/>
          <w:sz w:val="24"/>
          <w:szCs w:val="24"/>
        </w:rPr>
        <w:t xml:space="preserve">F. Liu et al., “Seventy years of radar and communications: The road from separation to integration,” </w:t>
      </w:r>
      <w:r w:rsidRPr="00B5728D">
        <w:rPr>
          <w:rFonts w:eastAsia="仿宋"/>
          <w:i/>
          <w:iCs/>
          <w:sz w:val="24"/>
          <w:szCs w:val="24"/>
        </w:rPr>
        <w:t>IEEE Signal Process. Mag.</w:t>
      </w:r>
      <w:r w:rsidRPr="00B5728D">
        <w:rPr>
          <w:rFonts w:eastAsia="仿宋"/>
          <w:sz w:val="24"/>
          <w:szCs w:val="24"/>
        </w:rPr>
        <w:t>, vol. 40, no. 5, pp. 106–121, Jul. 2023.</w:t>
      </w:r>
      <w:bookmarkEnd w:id="4"/>
    </w:p>
    <w:p w14:paraId="589DE376" w14:textId="0F939729" w:rsidR="0047335B" w:rsidRPr="00B5728D" w:rsidRDefault="0047335B" w:rsidP="0047335B">
      <w:pPr>
        <w:numPr>
          <w:ilvl w:val="0"/>
          <w:numId w:val="21"/>
        </w:numPr>
        <w:spacing w:line="312" w:lineRule="auto"/>
        <w:rPr>
          <w:rFonts w:eastAsia="仿宋"/>
          <w:sz w:val="24"/>
          <w:szCs w:val="24"/>
        </w:rPr>
      </w:pPr>
      <w:bookmarkStart w:id="5" w:name="_Ref190858324"/>
      <w:r w:rsidRPr="000A47AA">
        <w:rPr>
          <w:rFonts w:eastAsia="仿宋"/>
          <w:sz w:val="24"/>
          <w:szCs w:val="24"/>
        </w:rPr>
        <w:t>R</w:t>
      </w:r>
      <w:r>
        <w:rPr>
          <w:rFonts w:eastAsia="仿宋" w:hint="eastAsia"/>
          <w:sz w:val="24"/>
          <w:szCs w:val="24"/>
        </w:rPr>
        <w:t>.</w:t>
      </w:r>
      <w:r w:rsidRPr="000A47AA">
        <w:rPr>
          <w:rFonts w:eastAsia="仿宋"/>
          <w:sz w:val="24"/>
          <w:szCs w:val="24"/>
        </w:rPr>
        <w:t xml:space="preserve"> Saruthirathanaworakun, J</w:t>
      </w:r>
      <w:r>
        <w:rPr>
          <w:rFonts w:eastAsia="仿宋"/>
          <w:sz w:val="24"/>
          <w:szCs w:val="24"/>
        </w:rPr>
        <w:t>.</w:t>
      </w:r>
      <w:r w:rsidRPr="000A47AA">
        <w:rPr>
          <w:rFonts w:eastAsia="仿宋"/>
          <w:sz w:val="24"/>
          <w:szCs w:val="24"/>
        </w:rPr>
        <w:t xml:space="preserve"> M</w:t>
      </w:r>
      <w:r>
        <w:rPr>
          <w:rFonts w:eastAsia="仿宋"/>
          <w:sz w:val="24"/>
          <w:szCs w:val="24"/>
        </w:rPr>
        <w:t>.</w:t>
      </w:r>
      <w:r w:rsidRPr="000A47AA">
        <w:rPr>
          <w:rFonts w:eastAsia="仿宋"/>
          <w:sz w:val="24"/>
          <w:szCs w:val="24"/>
        </w:rPr>
        <w:t xml:space="preserve"> Peha, </w:t>
      </w:r>
      <w:r>
        <w:rPr>
          <w:rFonts w:eastAsia="仿宋"/>
          <w:sz w:val="24"/>
          <w:szCs w:val="24"/>
        </w:rPr>
        <w:t xml:space="preserve">and </w:t>
      </w:r>
      <w:r w:rsidRPr="000A47AA">
        <w:rPr>
          <w:rFonts w:eastAsia="仿宋"/>
          <w:sz w:val="24"/>
          <w:szCs w:val="24"/>
        </w:rPr>
        <w:t>L</w:t>
      </w:r>
      <w:r>
        <w:rPr>
          <w:rFonts w:eastAsia="仿宋"/>
          <w:sz w:val="24"/>
          <w:szCs w:val="24"/>
        </w:rPr>
        <w:t>.</w:t>
      </w:r>
      <w:r w:rsidRPr="000A47AA">
        <w:rPr>
          <w:rFonts w:eastAsia="仿宋"/>
          <w:sz w:val="24"/>
          <w:szCs w:val="24"/>
        </w:rPr>
        <w:t xml:space="preserve"> M.</w:t>
      </w:r>
      <w:r>
        <w:rPr>
          <w:rFonts w:eastAsia="仿宋"/>
          <w:sz w:val="24"/>
          <w:szCs w:val="24"/>
        </w:rPr>
        <w:t xml:space="preserve"> </w:t>
      </w:r>
      <w:r w:rsidRPr="000A47AA">
        <w:rPr>
          <w:rFonts w:eastAsia="仿宋"/>
          <w:sz w:val="24"/>
          <w:szCs w:val="24"/>
        </w:rPr>
        <w:t>Correia</w:t>
      </w:r>
      <w:r>
        <w:rPr>
          <w:rFonts w:eastAsia="仿宋"/>
          <w:sz w:val="24"/>
          <w:szCs w:val="24"/>
        </w:rPr>
        <w:t>,</w:t>
      </w:r>
      <w:r w:rsidRPr="000A47AA">
        <w:rPr>
          <w:rFonts w:eastAsia="仿宋"/>
          <w:sz w:val="24"/>
          <w:szCs w:val="24"/>
        </w:rPr>
        <w:t xml:space="preserve"> </w:t>
      </w:r>
      <w:r>
        <w:rPr>
          <w:rFonts w:eastAsia="仿宋"/>
          <w:sz w:val="24"/>
          <w:szCs w:val="24"/>
        </w:rPr>
        <w:t>“</w:t>
      </w:r>
      <w:r w:rsidRPr="000A47AA">
        <w:rPr>
          <w:rFonts w:eastAsia="仿宋"/>
          <w:sz w:val="24"/>
          <w:szCs w:val="24"/>
        </w:rPr>
        <w:t>Opportunistic sharing between rotating radar and</w:t>
      </w:r>
      <w:r>
        <w:rPr>
          <w:rFonts w:eastAsia="仿宋"/>
          <w:sz w:val="24"/>
          <w:szCs w:val="24"/>
        </w:rPr>
        <w:t xml:space="preserve"> </w:t>
      </w:r>
      <w:r w:rsidRPr="000A47AA">
        <w:rPr>
          <w:rFonts w:eastAsia="仿宋"/>
          <w:sz w:val="24"/>
          <w:szCs w:val="24"/>
        </w:rPr>
        <w:t>cellular</w:t>
      </w:r>
      <w:r>
        <w:rPr>
          <w:rFonts w:eastAsia="仿宋"/>
          <w:sz w:val="24"/>
          <w:szCs w:val="24"/>
        </w:rPr>
        <w:t>,”</w:t>
      </w:r>
      <w:r w:rsidRPr="000A47AA">
        <w:rPr>
          <w:rFonts w:eastAsia="仿宋"/>
          <w:sz w:val="24"/>
          <w:szCs w:val="24"/>
        </w:rPr>
        <w:t xml:space="preserve"> </w:t>
      </w:r>
      <w:r w:rsidRPr="00B5728D">
        <w:rPr>
          <w:rFonts w:eastAsia="仿宋"/>
          <w:i/>
          <w:iCs/>
          <w:sz w:val="24"/>
          <w:szCs w:val="24"/>
        </w:rPr>
        <w:t>IEEE J. Sel. Areas Commun.</w:t>
      </w:r>
      <w:r w:rsidRPr="000A47AA">
        <w:rPr>
          <w:rFonts w:eastAsia="仿宋"/>
          <w:sz w:val="24"/>
          <w:szCs w:val="24"/>
        </w:rPr>
        <w:t xml:space="preserve">, </w:t>
      </w:r>
      <w:r>
        <w:rPr>
          <w:rFonts w:eastAsia="仿宋"/>
          <w:sz w:val="24"/>
          <w:szCs w:val="24"/>
        </w:rPr>
        <w:t xml:space="preserve">vol. </w:t>
      </w:r>
      <w:r w:rsidRPr="000A47AA">
        <w:rPr>
          <w:rFonts w:eastAsia="仿宋"/>
          <w:sz w:val="24"/>
          <w:szCs w:val="24"/>
        </w:rPr>
        <w:t>30</w:t>
      </w:r>
      <w:r>
        <w:rPr>
          <w:rFonts w:eastAsia="仿宋"/>
          <w:sz w:val="24"/>
          <w:szCs w:val="24"/>
        </w:rPr>
        <w:t>, no. 10, pp. 1900-1910, Oct. 2012.</w:t>
      </w:r>
      <w:bookmarkEnd w:id="5"/>
    </w:p>
    <w:p w14:paraId="59187A81" w14:textId="77777777" w:rsidR="00B5728D" w:rsidRPr="00B5728D" w:rsidRDefault="00B5728D" w:rsidP="00B5728D">
      <w:pPr>
        <w:numPr>
          <w:ilvl w:val="0"/>
          <w:numId w:val="21"/>
        </w:numPr>
        <w:spacing w:line="312" w:lineRule="auto"/>
        <w:rPr>
          <w:rFonts w:eastAsia="仿宋"/>
          <w:sz w:val="24"/>
          <w:szCs w:val="24"/>
        </w:rPr>
      </w:pPr>
      <w:bookmarkStart w:id="6" w:name="_Ref190453363"/>
      <w:r w:rsidRPr="00B5728D">
        <w:rPr>
          <w:rFonts w:eastAsia="仿宋"/>
          <w:sz w:val="24"/>
          <w:szCs w:val="24"/>
        </w:rPr>
        <w:t xml:space="preserve">B. Li and A. P. Petropulu, “Joint transmit designs for coexistence of MIMO wireless communications and sparse sensing radars in clutter,” </w:t>
      </w:r>
      <w:r w:rsidRPr="00B5728D">
        <w:rPr>
          <w:rFonts w:eastAsia="仿宋"/>
          <w:i/>
          <w:iCs/>
          <w:sz w:val="24"/>
          <w:szCs w:val="24"/>
        </w:rPr>
        <w:t>IEEE Trans. Aerosp. Electron. Syst.</w:t>
      </w:r>
      <w:r w:rsidRPr="00B5728D">
        <w:rPr>
          <w:rFonts w:eastAsia="仿宋"/>
          <w:sz w:val="24"/>
          <w:szCs w:val="24"/>
        </w:rPr>
        <w:t>, vol. 53, no. 6, pp. 2846–2864, Dec. 2017.</w:t>
      </w:r>
      <w:bookmarkEnd w:id="6"/>
    </w:p>
    <w:p w14:paraId="1B207A43" w14:textId="5C0B1706" w:rsidR="00B5728D" w:rsidRDefault="00B5728D" w:rsidP="00B5728D">
      <w:pPr>
        <w:numPr>
          <w:ilvl w:val="0"/>
          <w:numId w:val="21"/>
        </w:numPr>
        <w:spacing w:line="312" w:lineRule="auto"/>
        <w:rPr>
          <w:rFonts w:eastAsia="仿宋"/>
          <w:sz w:val="24"/>
          <w:szCs w:val="24"/>
        </w:rPr>
      </w:pPr>
      <w:bookmarkStart w:id="7" w:name="_Ref190453371"/>
      <w:r w:rsidRPr="00B5728D">
        <w:rPr>
          <w:rFonts w:eastAsia="仿宋"/>
          <w:sz w:val="24"/>
          <w:szCs w:val="24"/>
        </w:rPr>
        <w:t xml:space="preserve">Q. Zhao and B. M. Sadler, “A survey of dynamic spectrum access,” </w:t>
      </w:r>
      <w:r w:rsidRPr="00B5728D">
        <w:rPr>
          <w:rFonts w:eastAsia="仿宋"/>
          <w:i/>
          <w:iCs/>
          <w:sz w:val="24"/>
          <w:szCs w:val="24"/>
        </w:rPr>
        <w:t>IEEE Signal Process. Mag.</w:t>
      </w:r>
      <w:r w:rsidRPr="00B5728D">
        <w:rPr>
          <w:rFonts w:eastAsia="仿宋"/>
          <w:sz w:val="24"/>
          <w:szCs w:val="24"/>
        </w:rPr>
        <w:t>, vol. 24, no. 3, pp. 79–89, May 2007.</w:t>
      </w:r>
      <w:bookmarkEnd w:id="7"/>
    </w:p>
    <w:p w14:paraId="47FF162F" w14:textId="60A6870F" w:rsidR="00B5728D" w:rsidRDefault="00B5728D" w:rsidP="00B5728D">
      <w:pPr>
        <w:numPr>
          <w:ilvl w:val="0"/>
          <w:numId w:val="21"/>
        </w:numPr>
        <w:spacing w:line="312" w:lineRule="auto"/>
        <w:rPr>
          <w:rFonts w:eastAsia="仿宋"/>
          <w:sz w:val="24"/>
          <w:szCs w:val="24"/>
        </w:rPr>
      </w:pPr>
      <w:bookmarkStart w:id="8" w:name="_Ref190453382"/>
      <w:r w:rsidRPr="00B5728D">
        <w:rPr>
          <w:rFonts w:eastAsia="仿宋"/>
          <w:sz w:val="24"/>
          <w:szCs w:val="24"/>
        </w:rPr>
        <w:t xml:space="preserve">S. Sodagari, A. Khawar, T. C. Clancy, and R. McGwier, “A projection based approach for radar and telecommunication systems coexistence,” in </w:t>
      </w:r>
      <w:r w:rsidRPr="00B5728D">
        <w:rPr>
          <w:rFonts w:eastAsia="仿宋"/>
          <w:i/>
          <w:iCs/>
          <w:sz w:val="24"/>
          <w:szCs w:val="24"/>
        </w:rPr>
        <w:t>IEEE Glob. Commun. Conf. (GLOBECOM)</w:t>
      </w:r>
      <w:r w:rsidRPr="00B5728D">
        <w:rPr>
          <w:rFonts w:eastAsia="仿宋"/>
          <w:sz w:val="24"/>
          <w:szCs w:val="24"/>
        </w:rPr>
        <w:t xml:space="preserve">, </w:t>
      </w:r>
      <w:r w:rsidR="00E313B2" w:rsidRPr="00E313B2">
        <w:rPr>
          <w:rFonts w:eastAsia="仿宋"/>
          <w:sz w:val="24"/>
          <w:szCs w:val="24"/>
        </w:rPr>
        <w:t>Anaheim, CA, USA</w:t>
      </w:r>
      <w:r w:rsidR="00E313B2">
        <w:rPr>
          <w:rFonts w:eastAsia="仿宋"/>
          <w:sz w:val="24"/>
          <w:szCs w:val="24"/>
        </w:rPr>
        <w:t xml:space="preserve">, </w:t>
      </w:r>
      <w:r w:rsidRPr="00B5728D">
        <w:rPr>
          <w:rFonts w:eastAsia="仿宋"/>
          <w:sz w:val="24"/>
          <w:szCs w:val="24"/>
        </w:rPr>
        <w:t>Dec. 2012, pp. 5010–5014.</w:t>
      </w:r>
      <w:bookmarkEnd w:id="8"/>
    </w:p>
    <w:p w14:paraId="5605DD90" w14:textId="7910145E" w:rsidR="002031F1" w:rsidRDefault="002031F1" w:rsidP="002031F1">
      <w:pPr>
        <w:numPr>
          <w:ilvl w:val="0"/>
          <w:numId w:val="21"/>
        </w:numPr>
        <w:spacing w:line="312" w:lineRule="auto"/>
        <w:rPr>
          <w:rFonts w:eastAsia="仿宋"/>
          <w:sz w:val="24"/>
          <w:szCs w:val="24"/>
        </w:rPr>
      </w:pPr>
      <w:bookmarkStart w:id="9" w:name="_Ref190858738"/>
      <w:r w:rsidRPr="002031F1">
        <w:rPr>
          <w:rFonts w:eastAsia="仿宋"/>
          <w:sz w:val="24"/>
          <w:szCs w:val="24"/>
        </w:rPr>
        <w:t xml:space="preserve">F. Liu, C. Masouros, A. Li, T. Ratnarajah and J. Zhou, </w:t>
      </w:r>
      <w:r w:rsidRPr="00B5728D">
        <w:rPr>
          <w:rFonts w:eastAsia="仿宋"/>
          <w:sz w:val="24"/>
          <w:szCs w:val="24"/>
        </w:rPr>
        <w:t>“</w:t>
      </w:r>
      <w:r w:rsidRPr="002031F1">
        <w:rPr>
          <w:rFonts w:eastAsia="仿宋"/>
          <w:sz w:val="24"/>
          <w:szCs w:val="24"/>
        </w:rPr>
        <w:t xml:space="preserve">MIMO </w:t>
      </w:r>
      <w:r w:rsidR="00556E1A">
        <w:rPr>
          <w:rFonts w:eastAsia="仿宋"/>
          <w:sz w:val="24"/>
          <w:szCs w:val="24"/>
        </w:rPr>
        <w:t>r</w:t>
      </w:r>
      <w:r w:rsidRPr="002031F1">
        <w:rPr>
          <w:rFonts w:eastAsia="仿宋"/>
          <w:sz w:val="24"/>
          <w:szCs w:val="24"/>
        </w:rPr>
        <w:t xml:space="preserve">adar and </w:t>
      </w:r>
      <w:r>
        <w:rPr>
          <w:rFonts w:eastAsia="仿宋"/>
          <w:sz w:val="24"/>
          <w:szCs w:val="24"/>
        </w:rPr>
        <w:t>c</w:t>
      </w:r>
      <w:r w:rsidRPr="002031F1">
        <w:rPr>
          <w:rFonts w:eastAsia="仿宋"/>
          <w:sz w:val="24"/>
          <w:szCs w:val="24"/>
        </w:rPr>
        <w:t xml:space="preserve">ellular </w:t>
      </w:r>
      <w:r>
        <w:rPr>
          <w:rFonts w:eastAsia="仿宋"/>
          <w:sz w:val="24"/>
          <w:szCs w:val="24"/>
        </w:rPr>
        <w:t>c</w:t>
      </w:r>
      <w:r w:rsidRPr="002031F1">
        <w:rPr>
          <w:rFonts w:eastAsia="仿宋"/>
          <w:sz w:val="24"/>
          <w:szCs w:val="24"/>
        </w:rPr>
        <w:t xml:space="preserve">oexistence: A </w:t>
      </w:r>
      <w:r>
        <w:rPr>
          <w:rFonts w:eastAsia="仿宋"/>
          <w:sz w:val="24"/>
          <w:szCs w:val="24"/>
        </w:rPr>
        <w:t>p</w:t>
      </w:r>
      <w:r w:rsidRPr="002031F1">
        <w:rPr>
          <w:rFonts w:eastAsia="仿宋"/>
          <w:sz w:val="24"/>
          <w:szCs w:val="24"/>
        </w:rPr>
        <w:t>ower-</w:t>
      </w:r>
      <w:r>
        <w:rPr>
          <w:rFonts w:eastAsia="仿宋"/>
          <w:sz w:val="24"/>
          <w:szCs w:val="24"/>
        </w:rPr>
        <w:t>e</w:t>
      </w:r>
      <w:r w:rsidRPr="002031F1">
        <w:rPr>
          <w:rFonts w:eastAsia="仿宋"/>
          <w:sz w:val="24"/>
          <w:szCs w:val="24"/>
        </w:rPr>
        <w:t xml:space="preserve">fficient </w:t>
      </w:r>
      <w:r>
        <w:rPr>
          <w:rFonts w:eastAsia="仿宋"/>
          <w:sz w:val="24"/>
          <w:szCs w:val="24"/>
        </w:rPr>
        <w:t>a</w:t>
      </w:r>
      <w:r w:rsidRPr="002031F1">
        <w:rPr>
          <w:rFonts w:eastAsia="仿宋"/>
          <w:sz w:val="24"/>
          <w:szCs w:val="24"/>
        </w:rPr>
        <w:t xml:space="preserve">pproach </w:t>
      </w:r>
      <w:r>
        <w:rPr>
          <w:rFonts w:eastAsia="仿宋"/>
          <w:sz w:val="24"/>
          <w:szCs w:val="24"/>
        </w:rPr>
        <w:t>e</w:t>
      </w:r>
      <w:r w:rsidRPr="002031F1">
        <w:rPr>
          <w:rFonts w:eastAsia="仿宋"/>
          <w:sz w:val="24"/>
          <w:szCs w:val="24"/>
        </w:rPr>
        <w:t xml:space="preserve">nabled by </w:t>
      </w:r>
      <w:r>
        <w:rPr>
          <w:rFonts w:eastAsia="仿宋"/>
          <w:sz w:val="24"/>
          <w:szCs w:val="24"/>
        </w:rPr>
        <w:t>i</w:t>
      </w:r>
      <w:r w:rsidRPr="002031F1">
        <w:rPr>
          <w:rFonts w:eastAsia="仿宋"/>
          <w:sz w:val="24"/>
          <w:szCs w:val="24"/>
        </w:rPr>
        <w:t xml:space="preserve">nterference </w:t>
      </w:r>
      <w:r>
        <w:rPr>
          <w:rFonts w:eastAsia="仿宋"/>
          <w:sz w:val="24"/>
          <w:szCs w:val="24"/>
        </w:rPr>
        <w:t>e</w:t>
      </w:r>
      <w:r w:rsidRPr="002031F1">
        <w:rPr>
          <w:rFonts w:eastAsia="仿宋"/>
          <w:sz w:val="24"/>
          <w:szCs w:val="24"/>
        </w:rPr>
        <w:t>xploitation,</w:t>
      </w:r>
      <w:r w:rsidRPr="00B5728D">
        <w:rPr>
          <w:rFonts w:eastAsia="仿宋"/>
          <w:sz w:val="24"/>
          <w:szCs w:val="24"/>
        </w:rPr>
        <w:t>”</w:t>
      </w:r>
      <w:r w:rsidRPr="002031F1">
        <w:rPr>
          <w:rFonts w:eastAsia="仿宋"/>
          <w:sz w:val="24"/>
          <w:szCs w:val="24"/>
        </w:rPr>
        <w:t xml:space="preserve"> </w:t>
      </w:r>
      <w:r w:rsidRPr="00B5728D">
        <w:rPr>
          <w:rFonts w:eastAsia="仿宋"/>
          <w:i/>
          <w:iCs/>
          <w:sz w:val="24"/>
          <w:szCs w:val="24"/>
        </w:rPr>
        <w:t>IEEE Trans. Signal Process.</w:t>
      </w:r>
      <w:r w:rsidRPr="002031F1">
        <w:rPr>
          <w:rFonts w:eastAsia="仿宋"/>
          <w:sz w:val="24"/>
          <w:szCs w:val="24"/>
        </w:rPr>
        <w:t>, vol. 66, no. 14, pp. 3681-3695, Jul</w:t>
      </w:r>
      <w:r>
        <w:rPr>
          <w:rFonts w:eastAsia="仿宋"/>
          <w:sz w:val="24"/>
          <w:szCs w:val="24"/>
        </w:rPr>
        <w:t>.</w:t>
      </w:r>
      <w:r w:rsidRPr="002031F1">
        <w:rPr>
          <w:rFonts w:eastAsia="仿宋"/>
          <w:sz w:val="24"/>
          <w:szCs w:val="24"/>
        </w:rPr>
        <w:t xml:space="preserve"> 2018.</w:t>
      </w:r>
      <w:bookmarkEnd w:id="9"/>
    </w:p>
    <w:p w14:paraId="206B3CF1" w14:textId="0F19C889" w:rsidR="005169D2" w:rsidRPr="00B5728D" w:rsidRDefault="005169D2" w:rsidP="00CB384F">
      <w:pPr>
        <w:pStyle w:val="af2"/>
        <w:numPr>
          <w:ilvl w:val="0"/>
          <w:numId w:val="21"/>
        </w:numPr>
        <w:spacing w:line="312" w:lineRule="auto"/>
        <w:ind w:firstLineChars="0"/>
        <w:rPr>
          <w:rFonts w:eastAsia="仿宋"/>
          <w:sz w:val="24"/>
          <w:szCs w:val="24"/>
        </w:rPr>
      </w:pPr>
      <w:bookmarkStart w:id="10" w:name="_Ref190858744"/>
      <w:r w:rsidRPr="005169D2">
        <w:rPr>
          <w:rFonts w:eastAsia="仿宋"/>
          <w:sz w:val="24"/>
          <w:szCs w:val="24"/>
        </w:rPr>
        <w:t xml:space="preserve">B. Li and A. Petropulu, </w:t>
      </w:r>
      <w:r w:rsidRPr="00B5728D">
        <w:rPr>
          <w:rFonts w:eastAsia="仿宋"/>
          <w:sz w:val="24"/>
          <w:szCs w:val="24"/>
        </w:rPr>
        <w:t>“</w:t>
      </w:r>
      <w:r w:rsidRPr="005169D2">
        <w:rPr>
          <w:rFonts w:eastAsia="仿宋"/>
          <w:sz w:val="24"/>
          <w:szCs w:val="24"/>
        </w:rPr>
        <w:t>MIMO radar and communication spectrum sharing with clutter mitigation,</w:t>
      </w:r>
      <w:r w:rsidRPr="00B5728D">
        <w:rPr>
          <w:rFonts w:eastAsia="仿宋"/>
          <w:sz w:val="24"/>
          <w:szCs w:val="24"/>
        </w:rPr>
        <w:t>”</w:t>
      </w:r>
      <w:r w:rsidRPr="005169D2">
        <w:rPr>
          <w:rFonts w:eastAsia="仿宋"/>
          <w:sz w:val="24"/>
          <w:szCs w:val="24"/>
        </w:rPr>
        <w:t xml:space="preserve"> </w:t>
      </w:r>
      <w:r>
        <w:rPr>
          <w:rFonts w:eastAsia="仿宋"/>
          <w:sz w:val="24"/>
          <w:szCs w:val="24"/>
        </w:rPr>
        <w:t>in</w:t>
      </w:r>
      <w:r w:rsidRPr="005169D2">
        <w:rPr>
          <w:rFonts w:eastAsia="仿宋"/>
          <w:sz w:val="24"/>
          <w:szCs w:val="24"/>
        </w:rPr>
        <w:t xml:space="preserve"> </w:t>
      </w:r>
      <w:r w:rsidRPr="005169D2">
        <w:rPr>
          <w:rFonts w:eastAsia="仿宋"/>
          <w:i/>
          <w:iCs/>
          <w:sz w:val="24"/>
          <w:szCs w:val="24"/>
        </w:rPr>
        <w:t>IEEE Radar Conf. (RadarConf)</w:t>
      </w:r>
      <w:r w:rsidRPr="005169D2">
        <w:rPr>
          <w:rFonts w:eastAsia="仿宋"/>
          <w:sz w:val="24"/>
          <w:szCs w:val="24"/>
        </w:rPr>
        <w:t xml:space="preserve">, Philadelphia, PA, USA, </w:t>
      </w:r>
      <w:r>
        <w:rPr>
          <w:rFonts w:eastAsia="仿宋"/>
          <w:sz w:val="24"/>
          <w:szCs w:val="24"/>
        </w:rPr>
        <w:t xml:space="preserve">Jun. </w:t>
      </w:r>
      <w:r w:rsidRPr="005169D2">
        <w:rPr>
          <w:rFonts w:eastAsia="仿宋"/>
          <w:sz w:val="24"/>
          <w:szCs w:val="24"/>
        </w:rPr>
        <w:t>2016, pp. 1-6</w:t>
      </w:r>
      <w:r>
        <w:rPr>
          <w:rFonts w:eastAsia="仿宋"/>
          <w:sz w:val="24"/>
          <w:szCs w:val="24"/>
        </w:rPr>
        <w:t>.</w:t>
      </w:r>
      <w:bookmarkEnd w:id="10"/>
    </w:p>
    <w:p w14:paraId="2002EB9B" w14:textId="77777777" w:rsidR="00B5728D" w:rsidRPr="00B5728D" w:rsidRDefault="00B5728D" w:rsidP="00B5728D">
      <w:pPr>
        <w:numPr>
          <w:ilvl w:val="0"/>
          <w:numId w:val="21"/>
        </w:numPr>
        <w:spacing w:line="312" w:lineRule="auto"/>
        <w:rPr>
          <w:rFonts w:eastAsia="仿宋"/>
          <w:sz w:val="24"/>
          <w:szCs w:val="24"/>
        </w:rPr>
      </w:pPr>
      <w:bookmarkStart w:id="11" w:name="_Ref190453397"/>
      <w:r w:rsidRPr="00B5728D">
        <w:rPr>
          <w:rFonts w:eastAsia="仿宋"/>
          <w:sz w:val="24"/>
          <w:szCs w:val="24"/>
        </w:rPr>
        <w:t xml:space="preserve">F. Liu, L. Zhou, C. Masouros, A. Li, W. Luo, and A. Petropulu, “Toward dual-functional radar-communication systems: Optimal waveform design,” </w:t>
      </w:r>
      <w:r w:rsidRPr="00B5728D">
        <w:rPr>
          <w:rFonts w:eastAsia="仿宋"/>
          <w:i/>
          <w:iCs/>
          <w:sz w:val="24"/>
          <w:szCs w:val="24"/>
        </w:rPr>
        <w:t>IEEE Trans. Signal Process.</w:t>
      </w:r>
      <w:r w:rsidRPr="00B5728D">
        <w:rPr>
          <w:rFonts w:eastAsia="仿宋"/>
          <w:sz w:val="24"/>
          <w:szCs w:val="24"/>
        </w:rPr>
        <w:t>, vol. 66, no. 16, pp. 4264–4279, Aug. 2018.</w:t>
      </w:r>
      <w:bookmarkEnd w:id="11"/>
    </w:p>
    <w:p w14:paraId="2B156DAE" w14:textId="77777777" w:rsidR="00B5728D" w:rsidRPr="00B5728D" w:rsidRDefault="00B5728D" w:rsidP="00B5728D">
      <w:pPr>
        <w:numPr>
          <w:ilvl w:val="0"/>
          <w:numId w:val="21"/>
        </w:numPr>
        <w:spacing w:line="312" w:lineRule="auto"/>
        <w:rPr>
          <w:rFonts w:eastAsia="仿宋"/>
          <w:sz w:val="24"/>
          <w:szCs w:val="24"/>
        </w:rPr>
      </w:pPr>
      <w:bookmarkStart w:id="12" w:name="_Ref190453414"/>
      <w:r w:rsidRPr="00B5728D">
        <w:rPr>
          <w:rFonts w:eastAsia="仿宋"/>
          <w:sz w:val="24"/>
          <w:szCs w:val="24"/>
        </w:rPr>
        <w:t xml:space="preserve">D. Guo, S. Shamai, and S. Verdu, “Mutual information and minimum mean-square error in Gaussian channels,” </w:t>
      </w:r>
      <w:r w:rsidRPr="00B5728D">
        <w:rPr>
          <w:rFonts w:eastAsia="仿宋"/>
          <w:i/>
          <w:iCs/>
          <w:sz w:val="24"/>
          <w:szCs w:val="24"/>
        </w:rPr>
        <w:t>IEEE Trans. Inf. Theory</w:t>
      </w:r>
      <w:r w:rsidRPr="00B5728D">
        <w:rPr>
          <w:rFonts w:eastAsia="仿宋"/>
          <w:sz w:val="24"/>
          <w:szCs w:val="24"/>
        </w:rPr>
        <w:t>, vol. 51, no. 4, pp. 1261–1282, Apr. 2005.</w:t>
      </w:r>
      <w:bookmarkEnd w:id="12"/>
    </w:p>
    <w:p w14:paraId="701D73EA" w14:textId="1BC75FFA" w:rsidR="00B5728D" w:rsidRPr="00B5728D" w:rsidRDefault="00B5728D" w:rsidP="00B5728D">
      <w:pPr>
        <w:numPr>
          <w:ilvl w:val="0"/>
          <w:numId w:val="21"/>
        </w:numPr>
        <w:spacing w:line="312" w:lineRule="auto"/>
        <w:rPr>
          <w:rFonts w:eastAsia="仿宋"/>
          <w:sz w:val="24"/>
          <w:szCs w:val="24"/>
        </w:rPr>
      </w:pPr>
      <w:bookmarkStart w:id="13" w:name="_Ref190453426"/>
      <w:r w:rsidRPr="00B5728D">
        <w:rPr>
          <w:rFonts w:eastAsia="仿宋"/>
          <w:sz w:val="24"/>
          <w:szCs w:val="24"/>
        </w:rPr>
        <w:t xml:space="preserve">Sutivong, M. Chiang, T. M. Cover, and Y.-H. Kim, “Channel capacity and state estimation for state-dependent </w:t>
      </w:r>
      <w:r w:rsidR="008B08AA">
        <w:rPr>
          <w:rFonts w:eastAsia="仿宋" w:hint="eastAsia"/>
          <w:sz w:val="24"/>
          <w:szCs w:val="24"/>
        </w:rPr>
        <w:t>G</w:t>
      </w:r>
      <w:r w:rsidRPr="00B5728D">
        <w:rPr>
          <w:rFonts w:eastAsia="仿宋"/>
          <w:sz w:val="24"/>
          <w:szCs w:val="24"/>
        </w:rPr>
        <w:t xml:space="preserve">aussian channels,” </w:t>
      </w:r>
      <w:r w:rsidRPr="00B5728D">
        <w:rPr>
          <w:rFonts w:eastAsia="仿宋"/>
          <w:i/>
          <w:iCs/>
          <w:sz w:val="24"/>
          <w:szCs w:val="24"/>
        </w:rPr>
        <w:t>IEEE Trans. Inf. Theory</w:t>
      </w:r>
      <w:r w:rsidRPr="00B5728D">
        <w:rPr>
          <w:rFonts w:eastAsia="仿宋"/>
          <w:sz w:val="24"/>
          <w:szCs w:val="24"/>
        </w:rPr>
        <w:t>, vol. 51, no. 4, pp. 1486–1495, Apr. 2005.</w:t>
      </w:r>
      <w:bookmarkEnd w:id="13"/>
    </w:p>
    <w:p w14:paraId="34F4D1B1" w14:textId="7058BA7F" w:rsidR="00B5728D" w:rsidRDefault="00B5728D" w:rsidP="00B5728D">
      <w:pPr>
        <w:numPr>
          <w:ilvl w:val="0"/>
          <w:numId w:val="21"/>
        </w:numPr>
        <w:spacing w:line="312" w:lineRule="auto"/>
        <w:rPr>
          <w:rFonts w:eastAsia="仿宋"/>
          <w:sz w:val="24"/>
          <w:szCs w:val="24"/>
        </w:rPr>
      </w:pPr>
      <w:bookmarkStart w:id="14" w:name="_Ref190453435"/>
      <w:r w:rsidRPr="00B5728D">
        <w:rPr>
          <w:rFonts w:eastAsia="仿宋"/>
          <w:sz w:val="24"/>
          <w:szCs w:val="24"/>
        </w:rPr>
        <w:t xml:space="preserve">R. Chiriyath, B. Paul, G. M. Jacyna, and D. W. Bliss, “Inner bounds on </w:t>
      </w:r>
      <w:r w:rsidRPr="00B5728D">
        <w:rPr>
          <w:rFonts w:eastAsia="仿宋"/>
          <w:sz w:val="24"/>
          <w:szCs w:val="24"/>
        </w:rPr>
        <w:lastRenderedPageBreak/>
        <w:t xml:space="preserve">performance of radar and communications co-existence,” </w:t>
      </w:r>
      <w:r w:rsidRPr="00B5728D">
        <w:rPr>
          <w:rFonts w:eastAsia="仿宋"/>
          <w:i/>
          <w:iCs/>
          <w:sz w:val="24"/>
          <w:szCs w:val="24"/>
        </w:rPr>
        <w:t>IEEE Trans. Signal Process.</w:t>
      </w:r>
      <w:r w:rsidRPr="00B5728D">
        <w:rPr>
          <w:rFonts w:eastAsia="仿宋"/>
          <w:sz w:val="24"/>
          <w:szCs w:val="24"/>
        </w:rPr>
        <w:t>, vol. 64, no. 2, pp. 464–474, Jan. 2016.</w:t>
      </w:r>
      <w:bookmarkEnd w:id="14"/>
    </w:p>
    <w:p w14:paraId="16F781C4" w14:textId="403C42EF" w:rsidR="00814D37" w:rsidRDefault="00814D37" w:rsidP="00B5728D">
      <w:pPr>
        <w:numPr>
          <w:ilvl w:val="0"/>
          <w:numId w:val="21"/>
        </w:numPr>
        <w:spacing w:line="312" w:lineRule="auto"/>
        <w:rPr>
          <w:rFonts w:eastAsia="仿宋"/>
          <w:sz w:val="24"/>
          <w:szCs w:val="24"/>
        </w:rPr>
      </w:pPr>
      <w:bookmarkStart w:id="15" w:name="_Ref190858976"/>
      <w:r w:rsidRPr="00814D37">
        <w:rPr>
          <w:rFonts w:eastAsia="仿宋"/>
          <w:sz w:val="24"/>
          <w:szCs w:val="24"/>
        </w:rPr>
        <w:t xml:space="preserve">C. Ouyang, Y. Liu, and H. Yang, “MIMO-ISAC: Performance </w:t>
      </w:r>
      <w:r>
        <w:rPr>
          <w:rFonts w:eastAsia="仿宋"/>
          <w:sz w:val="24"/>
          <w:szCs w:val="24"/>
        </w:rPr>
        <w:t>a</w:t>
      </w:r>
      <w:r w:rsidRPr="00814D37">
        <w:rPr>
          <w:rFonts w:eastAsia="仿宋"/>
          <w:sz w:val="24"/>
          <w:szCs w:val="24"/>
        </w:rPr>
        <w:t xml:space="preserve">nalysis and </w:t>
      </w:r>
      <w:r>
        <w:rPr>
          <w:rFonts w:eastAsia="仿宋"/>
          <w:sz w:val="24"/>
          <w:szCs w:val="24"/>
        </w:rPr>
        <w:t>r</w:t>
      </w:r>
      <w:r w:rsidRPr="00814D37">
        <w:rPr>
          <w:rFonts w:eastAsia="仿宋"/>
          <w:sz w:val="24"/>
          <w:szCs w:val="24"/>
        </w:rPr>
        <w:t xml:space="preserve">ate </w:t>
      </w:r>
      <w:r>
        <w:rPr>
          <w:rFonts w:eastAsia="仿宋"/>
          <w:sz w:val="24"/>
          <w:szCs w:val="24"/>
        </w:rPr>
        <w:t>r</w:t>
      </w:r>
      <w:r w:rsidRPr="00814D37">
        <w:rPr>
          <w:rFonts w:eastAsia="仿宋"/>
          <w:sz w:val="24"/>
          <w:szCs w:val="24"/>
        </w:rPr>
        <w:t xml:space="preserve">egion </w:t>
      </w:r>
      <w:r>
        <w:rPr>
          <w:rFonts w:eastAsia="仿宋"/>
          <w:sz w:val="24"/>
          <w:szCs w:val="24"/>
        </w:rPr>
        <w:t>c</w:t>
      </w:r>
      <w:r w:rsidRPr="00814D37">
        <w:rPr>
          <w:rFonts w:eastAsia="仿宋"/>
          <w:sz w:val="24"/>
          <w:szCs w:val="24"/>
        </w:rPr>
        <w:t xml:space="preserve">haracterization,” </w:t>
      </w:r>
      <w:r w:rsidR="00715684" w:rsidRPr="00715684">
        <w:rPr>
          <w:rFonts w:eastAsia="仿宋"/>
          <w:i/>
          <w:iCs/>
          <w:sz w:val="24"/>
          <w:szCs w:val="24"/>
        </w:rPr>
        <w:t>IEEE Wireless Commun. Lett.</w:t>
      </w:r>
      <w:r w:rsidRPr="00814D37">
        <w:rPr>
          <w:rFonts w:eastAsia="仿宋"/>
          <w:sz w:val="24"/>
          <w:szCs w:val="24"/>
        </w:rPr>
        <w:t>, vol. 12, no. 4, pp. 669–673, Apr. 2023.</w:t>
      </w:r>
      <w:bookmarkEnd w:id="15"/>
    </w:p>
    <w:p w14:paraId="5FBDB684" w14:textId="62E0A0B1" w:rsidR="00715684" w:rsidRPr="00B5728D" w:rsidRDefault="00715684" w:rsidP="00B5728D">
      <w:pPr>
        <w:numPr>
          <w:ilvl w:val="0"/>
          <w:numId w:val="21"/>
        </w:numPr>
        <w:spacing w:line="312" w:lineRule="auto"/>
        <w:rPr>
          <w:rFonts w:eastAsia="仿宋"/>
          <w:sz w:val="24"/>
          <w:szCs w:val="24"/>
        </w:rPr>
      </w:pPr>
      <w:bookmarkStart w:id="16" w:name="_Ref190858978"/>
      <w:r w:rsidRPr="00715684">
        <w:rPr>
          <w:rFonts w:eastAsia="仿宋"/>
          <w:sz w:val="24"/>
          <w:szCs w:val="24"/>
        </w:rPr>
        <w:t xml:space="preserve">C. Ouyang, Y. Liu, and H. Yang, “Performance of downlink and uplink integrated sensing and communications (ISAC) systems,” </w:t>
      </w:r>
      <w:r w:rsidRPr="00715684">
        <w:rPr>
          <w:rFonts w:eastAsia="仿宋"/>
          <w:i/>
          <w:iCs/>
          <w:sz w:val="24"/>
          <w:szCs w:val="24"/>
        </w:rPr>
        <w:t>IEEE Wireless Commun. Lett.</w:t>
      </w:r>
      <w:r w:rsidRPr="00715684">
        <w:rPr>
          <w:rFonts w:eastAsia="仿宋"/>
          <w:sz w:val="24"/>
          <w:szCs w:val="24"/>
        </w:rPr>
        <w:t>, vol. 11, no. 9, pp. 1850–1854, Sep. 2022.</w:t>
      </w:r>
      <w:bookmarkEnd w:id="16"/>
    </w:p>
    <w:p w14:paraId="2F1D4C8B" w14:textId="77777777" w:rsidR="00B5728D" w:rsidRPr="00B5728D" w:rsidRDefault="00B5728D" w:rsidP="00B5728D">
      <w:pPr>
        <w:numPr>
          <w:ilvl w:val="0"/>
          <w:numId w:val="21"/>
        </w:numPr>
        <w:spacing w:line="312" w:lineRule="auto"/>
        <w:rPr>
          <w:rFonts w:eastAsia="仿宋"/>
          <w:sz w:val="24"/>
          <w:szCs w:val="24"/>
        </w:rPr>
      </w:pPr>
      <w:bookmarkStart w:id="17" w:name="_Ref190453447"/>
      <w:r w:rsidRPr="00B5728D">
        <w:rPr>
          <w:rFonts w:eastAsia="仿宋"/>
          <w:sz w:val="24"/>
          <w:szCs w:val="24"/>
        </w:rPr>
        <w:t xml:space="preserve">Y. Xiong, F. Liu, Y. Cui, W. Yuan, T. X. Han and G. Caire, “On the fundamental tradeoff of integrated sensing and communications under Gaussian channels,” </w:t>
      </w:r>
      <w:r w:rsidRPr="00B5728D">
        <w:rPr>
          <w:rFonts w:eastAsia="仿宋"/>
          <w:i/>
          <w:iCs/>
          <w:sz w:val="24"/>
          <w:szCs w:val="24"/>
        </w:rPr>
        <w:t>IEEE Trans. Inf. Theory</w:t>
      </w:r>
      <w:r w:rsidRPr="00B5728D">
        <w:rPr>
          <w:rFonts w:eastAsia="仿宋"/>
          <w:sz w:val="24"/>
          <w:szCs w:val="24"/>
        </w:rPr>
        <w:t>, vol. 69, no. 9, pp. 5723-5751, Sep. 2023.</w:t>
      </w:r>
      <w:bookmarkEnd w:id="17"/>
    </w:p>
    <w:p w14:paraId="120E30CA" w14:textId="77777777" w:rsidR="00B5728D" w:rsidRPr="00B5728D" w:rsidRDefault="00B5728D" w:rsidP="00B5728D">
      <w:pPr>
        <w:numPr>
          <w:ilvl w:val="0"/>
          <w:numId w:val="21"/>
        </w:numPr>
        <w:spacing w:line="312" w:lineRule="auto"/>
        <w:rPr>
          <w:rFonts w:eastAsia="仿宋"/>
          <w:sz w:val="24"/>
          <w:szCs w:val="24"/>
        </w:rPr>
      </w:pPr>
      <w:bookmarkStart w:id="18" w:name="_Ref190453467"/>
      <w:r w:rsidRPr="00B5728D">
        <w:rPr>
          <w:rFonts w:eastAsia="仿宋"/>
          <w:sz w:val="24"/>
          <w:szCs w:val="24"/>
        </w:rPr>
        <w:t xml:space="preserve">P. Kumari, N. J. Myers, and R. W. Heath, “Adaptive and fast combined waveform-beamforming design for mmWave automotive joint communication-radar,” </w:t>
      </w:r>
      <w:r w:rsidRPr="00B5728D">
        <w:rPr>
          <w:rFonts w:eastAsia="仿宋"/>
          <w:i/>
          <w:iCs/>
          <w:sz w:val="24"/>
          <w:szCs w:val="24"/>
        </w:rPr>
        <w:t>IEEE J. Sel. Topics Signal Process.</w:t>
      </w:r>
      <w:r w:rsidRPr="00B5728D">
        <w:rPr>
          <w:rFonts w:eastAsia="仿宋"/>
          <w:sz w:val="24"/>
          <w:szCs w:val="24"/>
        </w:rPr>
        <w:t>, vol. 15, no. 4, pp. 996–1012, Jun. 2021.</w:t>
      </w:r>
      <w:bookmarkEnd w:id="18"/>
    </w:p>
    <w:p w14:paraId="45726304" w14:textId="77777777" w:rsidR="00B5728D" w:rsidRPr="00B5728D" w:rsidRDefault="00B5728D" w:rsidP="00B5728D">
      <w:pPr>
        <w:numPr>
          <w:ilvl w:val="0"/>
          <w:numId w:val="21"/>
        </w:numPr>
        <w:spacing w:line="312" w:lineRule="auto"/>
        <w:rPr>
          <w:rFonts w:eastAsia="仿宋"/>
          <w:sz w:val="24"/>
          <w:szCs w:val="24"/>
        </w:rPr>
      </w:pPr>
      <w:bookmarkStart w:id="19" w:name="_Ref190453476"/>
      <w:r w:rsidRPr="00B5728D">
        <w:rPr>
          <w:rFonts w:eastAsia="仿宋"/>
          <w:sz w:val="24"/>
          <w:szCs w:val="24"/>
        </w:rPr>
        <w:t xml:space="preserve">D. Ma, N. Shlezinger, T. Huang, Y. Liu, and Y. C. Eldar, “Joint radar-communication strategies for autonomous vehicles: Combining two key automotive technologies,” </w:t>
      </w:r>
      <w:r w:rsidRPr="00B5728D">
        <w:rPr>
          <w:rFonts w:eastAsia="仿宋"/>
          <w:i/>
          <w:iCs/>
          <w:sz w:val="24"/>
          <w:szCs w:val="24"/>
        </w:rPr>
        <w:t>IEEE Signal Process. Mag.</w:t>
      </w:r>
      <w:r w:rsidRPr="00B5728D">
        <w:rPr>
          <w:rFonts w:eastAsia="仿宋"/>
          <w:sz w:val="24"/>
          <w:szCs w:val="24"/>
        </w:rPr>
        <w:t>, vol. 37, no. 4, pp. 85–97, Jul. 2020.</w:t>
      </w:r>
      <w:bookmarkEnd w:id="19"/>
    </w:p>
    <w:p w14:paraId="504D5BAE" w14:textId="77777777" w:rsidR="00B5728D" w:rsidRPr="00B5728D" w:rsidRDefault="00B5728D" w:rsidP="00B5728D">
      <w:pPr>
        <w:numPr>
          <w:ilvl w:val="0"/>
          <w:numId w:val="21"/>
        </w:numPr>
        <w:spacing w:line="312" w:lineRule="auto"/>
        <w:rPr>
          <w:rFonts w:eastAsia="仿宋"/>
          <w:sz w:val="24"/>
          <w:szCs w:val="24"/>
        </w:rPr>
      </w:pPr>
      <w:bookmarkStart w:id="20" w:name="_Ref190453490"/>
      <w:r w:rsidRPr="00B5728D">
        <w:rPr>
          <w:rFonts w:eastAsia="仿宋"/>
          <w:sz w:val="24"/>
          <w:szCs w:val="24"/>
        </w:rPr>
        <w:t xml:space="preserve">H. Hua, J. Xu, and T. X. Han, “Optimal </w:t>
      </w:r>
      <w:r w:rsidRPr="00B5728D">
        <w:rPr>
          <w:rFonts w:eastAsia="仿宋" w:hint="eastAsia"/>
          <w:sz w:val="24"/>
          <w:szCs w:val="24"/>
        </w:rPr>
        <w:t>t</w:t>
      </w:r>
      <w:r w:rsidRPr="00B5728D">
        <w:rPr>
          <w:rFonts w:eastAsia="仿宋"/>
          <w:sz w:val="24"/>
          <w:szCs w:val="24"/>
        </w:rPr>
        <w:t xml:space="preserve">ransmit beamforming for integrated sensing and communication,” </w:t>
      </w:r>
      <w:r w:rsidRPr="00B5728D">
        <w:rPr>
          <w:rFonts w:eastAsia="仿宋"/>
          <w:i/>
          <w:iCs/>
          <w:sz w:val="24"/>
          <w:szCs w:val="24"/>
        </w:rPr>
        <w:t>IEEE Trans. Veh. Technol.</w:t>
      </w:r>
      <w:r w:rsidRPr="00B5728D">
        <w:rPr>
          <w:rFonts w:eastAsia="仿宋"/>
          <w:sz w:val="24"/>
          <w:szCs w:val="24"/>
        </w:rPr>
        <w:t>, vol. 72, no. 8, pp. 10588–10603, Aug. 2023.</w:t>
      </w:r>
      <w:bookmarkEnd w:id="20"/>
    </w:p>
    <w:p w14:paraId="42C30A23" w14:textId="77777777" w:rsidR="00B5728D" w:rsidRPr="00B5728D" w:rsidRDefault="00B5728D" w:rsidP="00B5728D">
      <w:pPr>
        <w:numPr>
          <w:ilvl w:val="0"/>
          <w:numId w:val="21"/>
        </w:numPr>
        <w:spacing w:line="312" w:lineRule="auto"/>
        <w:rPr>
          <w:rFonts w:eastAsia="仿宋"/>
          <w:sz w:val="24"/>
          <w:szCs w:val="24"/>
        </w:rPr>
      </w:pPr>
      <w:bookmarkStart w:id="21" w:name="_Ref190453500"/>
      <w:r w:rsidRPr="00B5728D">
        <w:rPr>
          <w:rFonts w:eastAsia="仿宋"/>
          <w:sz w:val="24"/>
          <w:szCs w:val="24"/>
        </w:rPr>
        <w:t xml:space="preserve">F. Liu, C. Masouros, A. Li, H. Sun, and L. Hanzo, “MU-MIMO communications with MIMO radar: From co-existence to joint transmission,” </w:t>
      </w:r>
      <w:r w:rsidRPr="00B5728D">
        <w:rPr>
          <w:rFonts w:eastAsia="仿宋"/>
          <w:i/>
          <w:iCs/>
          <w:sz w:val="24"/>
          <w:szCs w:val="24"/>
        </w:rPr>
        <w:t>IEEE Trans. Wireless Commun.</w:t>
      </w:r>
      <w:r w:rsidRPr="00B5728D">
        <w:rPr>
          <w:rFonts w:eastAsia="仿宋"/>
          <w:sz w:val="24"/>
          <w:szCs w:val="24"/>
        </w:rPr>
        <w:t>, vol. 17, no. 4, pp. 2755–2770, Apr. 2018.</w:t>
      </w:r>
      <w:bookmarkEnd w:id="21"/>
    </w:p>
    <w:p w14:paraId="4F68B815" w14:textId="77777777" w:rsidR="00B5728D" w:rsidRPr="00B5728D" w:rsidRDefault="00B5728D" w:rsidP="00B5728D">
      <w:pPr>
        <w:numPr>
          <w:ilvl w:val="0"/>
          <w:numId w:val="21"/>
        </w:numPr>
        <w:spacing w:line="312" w:lineRule="auto"/>
        <w:rPr>
          <w:rFonts w:eastAsia="仿宋"/>
          <w:sz w:val="24"/>
          <w:szCs w:val="24"/>
        </w:rPr>
      </w:pPr>
      <w:bookmarkStart w:id="22" w:name="_Ref190453506"/>
      <w:r w:rsidRPr="00B5728D">
        <w:rPr>
          <w:rFonts w:eastAsia="仿宋"/>
          <w:sz w:val="24"/>
          <w:szCs w:val="24"/>
        </w:rPr>
        <w:t xml:space="preserve">J. Zou, S. Sun, C. Masouros, Y. Cui, Y.-F. Liu, and D. W. K. Ng, “Energy-efficient beamforming design for integrated sensing and communications systems,” </w:t>
      </w:r>
      <w:r w:rsidRPr="00B5728D">
        <w:rPr>
          <w:rFonts w:eastAsia="仿宋"/>
          <w:i/>
          <w:iCs/>
          <w:sz w:val="24"/>
          <w:szCs w:val="24"/>
        </w:rPr>
        <w:t>IEEE Trans. Commun.</w:t>
      </w:r>
      <w:r w:rsidRPr="00B5728D">
        <w:rPr>
          <w:rFonts w:eastAsia="仿宋"/>
          <w:sz w:val="24"/>
          <w:szCs w:val="24"/>
        </w:rPr>
        <w:t>, vol. 72, no. 6, pp. 3766–3782, Jun. 2024.</w:t>
      </w:r>
      <w:bookmarkEnd w:id="22"/>
    </w:p>
    <w:p w14:paraId="7F6ACF86" w14:textId="77777777" w:rsidR="00B5728D" w:rsidRPr="00B5728D" w:rsidRDefault="00B5728D" w:rsidP="00B5728D">
      <w:pPr>
        <w:numPr>
          <w:ilvl w:val="0"/>
          <w:numId w:val="21"/>
        </w:numPr>
        <w:spacing w:line="312" w:lineRule="auto"/>
        <w:rPr>
          <w:rFonts w:eastAsia="仿宋"/>
          <w:sz w:val="24"/>
          <w:szCs w:val="24"/>
        </w:rPr>
      </w:pPr>
      <w:bookmarkStart w:id="23" w:name="_Ref190453516"/>
      <w:r w:rsidRPr="00B5728D">
        <w:rPr>
          <w:rFonts w:eastAsia="仿宋"/>
          <w:sz w:val="24"/>
          <w:szCs w:val="24"/>
        </w:rPr>
        <w:t xml:space="preserve">X. Liu, T. Huang, N. Shlezinger, Y. Liu, J. Zhou, and Y. C. Eldar, “Joint transmit beamforming for multiuser MIMO communications and MIMO radar,” </w:t>
      </w:r>
      <w:r w:rsidRPr="00B5728D">
        <w:rPr>
          <w:rFonts w:eastAsia="仿宋"/>
          <w:i/>
          <w:iCs/>
          <w:sz w:val="24"/>
          <w:szCs w:val="24"/>
        </w:rPr>
        <w:t>IEEE Trans. Signal Process.</w:t>
      </w:r>
      <w:r w:rsidRPr="00B5728D">
        <w:rPr>
          <w:rFonts w:eastAsia="仿宋"/>
          <w:sz w:val="24"/>
          <w:szCs w:val="24"/>
        </w:rPr>
        <w:t>, vol. 68, pp. 3929–3944, 2020.</w:t>
      </w:r>
      <w:bookmarkEnd w:id="23"/>
    </w:p>
    <w:p w14:paraId="3FA835F9" w14:textId="77777777" w:rsidR="00B5728D" w:rsidRPr="00B5728D" w:rsidRDefault="00B5728D" w:rsidP="00B5728D">
      <w:pPr>
        <w:numPr>
          <w:ilvl w:val="0"/>
          <w:numId w:val="21"/>
        </w:numPr>
        <w:spacing w:line="312" w:lineRule="auto"/>
        <w:rPr>
          <w:rFonts w:eastAsia="仿宋"/>
          <w:sz w:val="24"/>
          <w:szCs w:val="24"/>
        </w:rPr>
      </w:pPr>
      <w:bookmarkStart w:id="24" w:name="_Ref190453524"/>
      <w:r w:rsidRPr="00B5728D">
        <w:rPr>
          <w:rFonts w:eastAsia="仿宋"/>
          <w:sz w:val="24"/>
          <w:szCs w:val="24"/>
        </w:rPr>
        <w:t xml:space="preserve">F. Liu, Y.-F. Liu, A. Li, C. Masouros, and Y. C. Eldar, “Cramér-Rao bound optimization for joint radar-communication beamforming,” </w:t>
      </w:r>
      <w:r w:rsidRPr="00B5728D">
        <w:rPr>
          <w:rFonts w:eastAsia="仿宋"/>
          <w:i/>
          <w:iCs/>
          <w:sz w:val="24"/>
          <w:szCs w:val="24"/>
        </w:rPr>
        <w:t>IEEE Trans. Signal Process.</w:t>
      </w:r>
      <w:r w:rsidRPr="00B5728D">
        <w:rPr>
          <w:rFonts w:eastAsia="仿宋"/>
          <w:sz w:val="24"/>
          <w:szCs w:val="24"/>
        </w:rPr>
        <w:t>, vol. 70, pp. 240–253, 2022.</w:t>
      </w:r>
      <w:bookmarkEnd w:id="24"/>
    </w:p>
    <w:p w14:paraId="332B79AF" w14:textId="307F2C67" w:rsidR="00B5728D" w:rsidRPr="00B5728D" w:rsidRDefault="00B5728D" w:rsidP="00B5728D">
      <w:pPr>
        <w:numPr>
          <w:ilvl w:val="0"/>
          <w:numId w:val="21"/>
        </w:numPr>
        <w:spacing w:line="312" w:lineRule="auto"/>
        <w:rPr>
          <w:rFonts w:eastAsia="仿宋"/>
          <w:sz w:val="24"/>
          <w:szCs w:val="24"/>
        </w:rPr>
      </w:pPr>
      <w:bookmarkStart w:id="25" w:name="_Ref190453532"/>
      <w:r w:rsidRPr="00B5728D">
        <w:rPr>
          <w:rFonts w:eastAsia="仿宋"/>
          <w:sz w:val="24"/>
          <w:szCs w:val="24"/>
        </w:rPr>
        <w:lastRenderedPageBreak/>
        <w:t xml:space="preserve">G. Cheng, Y. Fang, J. Xu, and D. W. K. Ng, “Optimal </w:t>
      </w:r>
      <w:r w:rsidR="00556E1A">
        <w:rPr>
          <w:rFonts w:eastAsia="仿宋"/>
          <w:sz w:val="24"/>
          <w:szCs w:val="24"/>
        </w:rPr>
        <w:t>c</w:t>
      </w:r>
      <w:r w:rsidRPr="00B5728D">
        <w:rPr>
          <w:rFonts w:eastAsia="仿宋"/>
          <w:sz w:val="24"/>
          <w:szCs w:val="24"/>
        </w:rPr>
        <w:t xml:space="preserve">oordinated </w:t>
      </w:r>
      <w:r w:rsidR="00556E1A">
        <w:rPr>
          <w:rFonts w:eastAsia="仿宋"/>
          <w:sz w:val="24"/>
          <w:szCs w:val="24"/>
        </w:rPr>
        <w:t>t</w:t>
      </w:r>
      <w:r w:rsidRPr="00B5728D">
        <w:rPr>
          <w:rFonts w:eastAsia="仿宋"/>
          <w:sz w:val="24"/>
          <w:szCs w:val="24"/>
        </w:rPr>
        <w:t xml:space="preserve">ransmit </w:t>
      </w:r>
      <w:r w:rsidR="00556E1A">
        <w:rPr>
          <w:rFonts w:eastAsia="仿宋"/>
          <w:sz w:val="24"/>
          <w:szCs w:val="24"/>
        </w:rPr>
        <w:t>b</w:t>
      </w:r>
      <w:r w:rsidRPr="00B5728D">
        <w:rPr>
          <w:rFonts w:eastAsia="仿宋"/>
          <w:sz w:val="24"/>
          <w:szCs w:val="24"/>
        </w:rPr>
        <w:t xml:space="preserve">eamforming for </w:t>
      </w:r>
      <w:r w:rsidR="00556E1A">
        <w:rPr>
          <w:rFonts w:eastAsia="仿宋"/>
          <w:sz w:val="24"/>
          <w:szCs w:val="24"/>
        </w:rPr>
        <w:t>n</w:t>
      </w:r>
      <w:r w:rsidRPr="00B5728D">
        <w:rPr>
          <w:rFonts w:eastAsia="仿宋"/>
          <w:sz w:val="24"/>
          <w:szCs w:val="24"/>
        </w:rPr>
        <w:t xml:space="preserve">etworked </w:t>
      </w:r>
      <w:r w:rsidR="00556E1A">
        <w:rPr>
          <w:rFonts w:eastAsia="仿宋"/>
          <w:sz w:val="24"/>
          <w:szCs w:val="24"/>
        </w:rPr>
        <w:t>i</w:t>
      </w:r>
      <w:r w:rsidRPr="00B5728D">
        <w:rPr>
          <w:rFonts w:eastAsia="仿宋"/>
          <w:sz w:val="24"/>
          <w:szCs w:val="24"/>
        </w:rPr>
        <w:t xml:space="preserve">ntegrated </w:t>
      </w:r>
      <w:r w:rsidR="00556E1A">
        <w:rPr>
          <w:rFonts w:eastAsia="仿宋"/>
          <w:sz w:val="24"/>
          <w:szCs w:val="24"/>
        </w:rPr>
        <w:t>s</w:t>
      </w:r>
      <w:r w:rsidRPr="00B5728D">
        <w:rPr>
          <w:rFonts w:eastAsia="仿宋"/>
          <w:sz w:val="24"/>
          <w:szCs w:val="24"/>
        </w:rPr>
        <w:t xml:space="preserve">ensing and </w:t>
      </w:r>
      <w:r w:rsidR="00556E1A">
        <w:rPr>
          <w:rFonts w:eastAsia="仿宋"/>
          <w:sz w:val="24"/>
          <w:szCs w:val="24"/>
        </w:rPr>
        <w:t>c</w:t>
      </w:r>
      <w:r w:rsidRPr="00B5728D">
        <w:rPr>
          <w:rFonts w:eastAsia="仿宋"/>
          <w:sz w:val="24"/>
          <w:szCs w:val="24"/>
        </w:rPr>
        <w:t xml:space="preserve">ommunications,” </w:t>
      </w:r>
      <w:r w:rsidRPr="00B5728D">
        <w:rPr>
          <w:rFonts w:eastAsia="仿宋"/>
          <w:i/>
          <w:iCs/>
          <w:sz w:val="24"/>
          <w:szCs w:val="24"/>
        </w:rPr>
        <w:t>IEEE Trans. Wireless Commun.</w:t>
      </w:r>
      <w:r w:rsidRPr="00B5728D">
        <w:rPr>
          <w:rFonts w:eastAsia="仿宋"/>
          <w:sz w:val="24"/>
          <w:szCs w:val="24"/>
        </w:rPr>
        <w:t>, vol. 23, no. 8, pp. 15059–15074, May 2024.</w:t>
      </w:r>
      <w:bookmarkEnd w:id="25"/>
    </w:p>
    <w:p w14:paraId="25E7FB74" w14:textId="77777777" w:rsidR="00B5728D" w:rsidRPr="00B5728D" w:rsidRDefault="00B5728D" w:rsidP="00B5728D">
      <w:pPr>
        <w:numPr>
          <w:ilvl w:val="0"/>
          <w:numId w:val="21"/>
        </w:numPr>
        <w:spacing w:line="312" w:lineRule="auto"/>
        <w:rPr>
          <w:rFonts w:eastAsia="仿宋"/>
          <w:sz w:val="24"/>
          <w:szCs w:val="24"/>
        </w:rPr>
      </w:pPr>
      <w:bookmarkStart w:id="26" w:name="_Ref190453542"/>
      <w:r w:rsidRPr="00B5728D">
        <w:rPr>
          <w:rFonts w:eastAsia="仿宋"/>
          <w:sz w:val="24"/>
          <w:szCs w:val="24"/>
        </w:rPr>
        <w:t xml:space="preserve">Z. He, W. Xu, H. Shen, Y. Huang, and H. Xiao, “Energy efficient beamforming optimization for integrated sensing and communication,” </w:t>
      </w:r>
      <w:r w:rsidRPr="00B5728D">
        <w:rPr>
          <w:rFonts w:eastAsia="仿宋"/>
          <w:i/>
          <w:iCs/>
          <w:sz w:val="24"/>
          <w:szCs w:val="24"/>
        </w:rPr>
        <w:t>IEEE Wireless Commun. Lett.</w:t>
      </w:r>
      <w:r w:rsidRPr="00B5728D">
        <w:rPr>
          <w:rFonts w:eastAsia="仿宋"/>
          <w:sz w:val="24"/>
          <w:szCs w:val="24"/>
        </w:rPr>
        <w:t>, vol. 11, no. 7, pp. 1374–1378, Jul. 2022.</w:t>
      </w:r>
      <w:bookmarkEnd w:id="26"/>
    </w:p>
    <w:p w14:paraId="4FA6528D" w14:textId="77777777" w:rsidR="00B5728D" w:rsidRPr="00B5728D" w:rsidRDefault="00B5728D" w:rsidP="00B5728D">
      <w:pPr>
        <w:numPr>
          <w:ilvl w:val="0"/>
          <w:numId w:val="21"/>
        </w:numPr>
        <w:spacing w:line="312" w:lineRule="auto"/>
        <w:rPr>
          <w:rFonts w:eastAsia="仿宋"/>
          <w:sz w:val="24"/>
          <w:szCs w:val="24"/>
        </w:rPr>
      </w:pPr>
      <w:bookmarkStart w:id="27" w:name="_Ref190453550"/>
      <w:r w:rsidRPr="00B5728D">
        <w:rPr>
          <w:rFonts w:eastAsia="仿宋"/>
          <w:sz w:val="24"/>
          <w:szCs w:val="24"/>
        </w:rPr>
        <w:t xml:space="preserve">Z. He, W. Xu, H. Shen, D. W. K. Ng, Y. C. Eldar, and X. You, “Full-duplex communication for ISAC: Joint beamforming and power optimization,” </w:t>
      </w:r>
      <w:r w:rsidRPr="00B5728D">
        <w:rPr>
          <w:rFonts w:eastAsia="仿宋"/>
          <w:i/>
          <w:iCs/>
          <w:sz w:val="24"/>
          <w:szCs w:val="24"/>
        </w:rPr>
        <w:t>IEEE J. Sel. Areas Commun.</w:t>
      </w:r>
      <w:r w:rsidRPr="00B5728D">
        <w:rPr>
          <w:rFonts w:eastAsia="仿宋"/>
          <w:sz w:val="24"/>
          <w:szCs w:val="24"/>
        </w:rPr>
        <w:t>, vol. 41, no. 9, pp. 2920–2936, Sep. 2023.</w:t>
      </w:r>
      <w:bookmarkEnd w:id="27"/>
    </w:p>
    <w:p w14:paraId="3AB9DB04" w14:textId="77777777" w:rsidR="00B5728D" w:rsidRPr="00B5728D" w:rsidRDefault="00B5728D" w:rsidP="00B5728D">
      <w:pPr>
        <w:numPr>
          <w:ilvl w:val="0"/>
          <w:numId w:val="21"/>
        </w:numPr>
        <w:spacing w:line="312" w:lineRule="auto"/>
        <w:rPr>
          <w:rFonts w:eastAsia="仿宋"/>
          <w:sz w:val="24"/>
          <w:szCs w:val="24"/>
        </w:rPr>
      </w:pPr>
      <w:bookmarkStart w:id="28" w:name="_Ref190453592"/>
      <w:r w:rsidRPr="00B5728D">
        <w:rPr>
          <w:rFonts w:eastAsia="仿宋"/>
          <w:sz w:val="24"/>
          <w:szCs w:val="24"/>
        </w:rPr>
        <w:t xml:space="preserve">G. Kwon, Z. Liu, A. Conti, H. Park, and M. Z. Win, “Integrated localization and communication for efficient millimeter wave networks,” </w:t>
      </w:r>
      <w:r w:rsidRPr="00B5728D">
        <w:rPr>
          <w:rFonts w:eastAsia="仿宋"/>
          <w:i/>
          <w:iCs/>
          <w:sz w:val="24"/>
          <w:szCs w:val="24"/>
        </w:rPr>
        <w:t>IEEE J. Sel. Areas Commun.</w:t>
      </w:r>
      <w:r w:rsidRPr="00B5728D">
        <w:rPr>
          <w:rFonts w:eastAsia="仿宋"/>
          <w:sz w:val="24"/>
          <w:szCs w:val="24"/>
        </w:rPr>
        <w:t>, vol. 41, no. 12, pp. 3925–3941, Dec. 2023.</w:t>
      </w:r>
      <w:bookmarkEnd w:id="28"/>
    </w:p>
    <w:p w14:paraId="07140298" w14:textId="77777777" w:rsidR="00B5728D" w:rsidRPr="00B5728D" w:rsidRDefault="00B5728D" w:rsidP="00B5728D">
      <w:pPr>
        <w:numPr>
          <w:ilvl w:val="0"/>
          <w:numId w:val="21"/>
        </w:numPr>
        <w:spacing w:line="312" w:lineRule="auto"/>
        <w:rPr>
          <w:rFonts w:eastAsia="仿宋"/>
          <w:sz w:val="24"/>
          <w:szCs w:val="24"/>
        </w:rPr>
      </w:pPr>
      <w:bookmarkStart w:id="29" w:name="_Ref190453606"/>
      <w:r w:rsidRPr="00B5728D">
        <w:rPr>
          <w:rFonts w:eastAsia="仿宋"/>
          <w:sz w:val="24"/>
          <w:szCs w:val="24"/>
        </w:rPr>
        <w:t xml:space="preserve">E. Ayach, S. Rajagopal, S. Abu-Surra, Z. Pi, and R. W. Heath, “Spatially sparse precoding in millimeter wave MIMO systems,” </w:t>
      </w:r>
      <w:r w:rsidRPr="00B5728D">
        <w:rPr>
          <w:rFonts w:eastAsia="仿宋"/>
          <w:i/>
          <w:iCs/>
          <w:sz w:val="24"/>
          <w:szCs w:val="24"/>
        </w:rPr>
        <w:t>IEEE Trans. Wireless Commun.</w:t>
      </w:r>
      <w:r w:rsidRPr="00B5728D">
        <w:rPr>
          <w:rFonts w:eastAsia="仿宋"/>
          <w:sz w:val="24"/>
          <w:szCs w:val="24"/>
        </w:rPr>
        <w:t>, vol. 13, no. 3, pp. 1499–1513, Mar. 2014.</w:t>
      </w:r>
      <w:bookmarkEnd w:id="29"/>
    </w:p>
    <w:p w14:paraId="25B44867" w14:textId="77777777" w:rsidR="00B5728D" w:rsidRPr="00B5728D" w:rsidRDefault="00B5728D" w:rsidP="00B5728D">
      <w:pPr>
        <w:numPr>
          <w:ilvl w:val="0"/>
          <w:numId w:val="21"/>
        </w:numPr>
        <w:spacing w:line="312" w:lineRule="auto"/>
        <w:rPr>
          <w:rFonts w:eastAsia="仿宋"/>
          <w:sz w:val="24"/>
          <w:szCs w:val="24"/>
        </w:rPr>
      </w:pPr>
      <w:bookmarkStart w:id="30" w:name="_Ref190453696"/>
      <w:r w:rsidRPr="00B5728D">
        <w:rPr>
          <w:rFonts w:eastAsia="仿宋"/>
          <w:sz w:val="24"/>
          <w:szCs w:val="24"/>
        </w:rPr>
        <w:t xml:space="preserve">F. Liu, W. Yuan, C. Masouros, and J. Yuan, “Radar-assisted predictive beamforming for vehicular links: Communication served by sensing,” </w:t>
      </w:r>
      <w:r w:rsidRPr="00B5728D">
        <w:rPr>
          <w:rFonts w:eastAsia="仿宋"/>
          <w:i/>
          <w:iCs/>
          <w:sz w:val="24"/>
          <w:szCs w:val="24"/>
        </w:rPr>
        <w:t>IEEE Trans. Wireless Commun.</w:t>
      </w:r>
      <w:r w:rsidRPr="00B5728D">
        <w:rPr>
          <w:rFonts w:eastAsia="仿宋"/>
          <w:sz w:val="24"/>
          <w:szCs w:val="24"/>
        </w:rPr>
        <w:t>, vol. 19, no. 11, pp. 7704–7719, Nov. 2020.</w:t>
      </w:r>
      <w:bookmarkEnd w:id="30"/>
    </w:p>
    <w:p w14:paraId="104A6054" w14:textId="77777777" w:rsidR="00B5728D" w:rsidRPr="00B5728D" w:rsidRDefault="00B5728D" w:rsidP="00B5728D">
      <w:pPr>
        <w:numPr>
          <w:ilvl w:val="0"/>
          <w:numId w:val="21"/>
        </w:numPr>
        <w:spacing w:line="312" w:lineRule="auto"/>
        <w:rPr>
          <w:rFonts w:eastAsia="仿宋"/>
          <w:sz w:val="24"/>
          <w:szCs w:val="24"/>
        </w:rPr>
      </w:pPr>
      <w:bookmarkStart w:id="31" w:name="_Ref190453723"/>
      <w:r w:rsidRPr="00B5728D">
        <w:rPr>
          <w:rFonts w:eastAsia="仿宋"/>
          <w:sz w:val="24"/>
          <w:szCs w:val="24"/>
        </w:rPr>
        <w:t xml:space="preserve">F. Liu, C. Masouros, A. P. Petropulu, H. Griffiths and L. Hanzo, “Joint radar and communication design: Applications, state-of-the-art, and the road ahead,” </w:t>
      </w:r>
      <w:r w:rsidRPr="00B5728D">
        <w:rPr>
          <w:rFonts w:eastAsia="仿宋"/>
          <w:i/>
          <w:iCs/>
          <w:sz w:val="24"/>
          <w:szCs w:val="24"/>
        </w:rPr>
        <w:t>IEEE Trans. Commun.</w:t>
      </w:r>
      <w:r w:rsidRPr="00B5728D">
        <w:rPr>
          <w:rFonts w:eastAsia="仿宋"/>
          <w:sz w:val="24"/>
          <w:szCs w:val="24"/>
        </w:rPr>
        <w:t>, vol. 68, no. 6, pp. 3834-3862, Jun. 2020.</w:t>
      </w:r>
      <w:bookmarkEnd w:id="31"/>
    </w:p>
    <w:p w14:paraId="105E1FE1" w14:textId="05209723" w:rsidR="00B5728D" w:rsidRPr="00B5728D" w:rsidRDefault="00B5728D" w:rsidP="00B5728D">
      <w:pPr>
        <w:numPr>
          <w:ilvl w:val="0"/>
          <w:numId w:val="21"/>
        </w:numPr>
        <w:spacing w:line="312" w:lineRule="auto"/>
        <w:rPr>
          <w:rFonts w:eastAsia="仿宋"/>
          <w:sz w:val="24"/>
          <w:szCs w:val="24"/>
        </w:rPr>
      </w:pPr>
      <w:bookmarkStart w:id="32" w:name="_Ref190453730"/>
      <w:r w:rsidRPr="00B5728D">
        <w:rPr>
          <w:rFonts w:eastAsia="仿宋"/>
          <w:sz w:val="24"/>
          <w:szCs w:val="24"/>
        </w:rPr>
        <w:t xml:space="preserve">X. Wang, Z. Fei, J. A. Zhang, and J. Xu, “Partially-connected hybrid beamforming </w:t>
      </w:r>
      <w:r w:rsidR="00A27C42">
        <w:rPr>
          <w:rFonts w:eastAsia="仿宋"/>
          <w:sz w:val="24"/>
          <w:szCs w:val="24"/>
        </w:rPr>
        <w:t>d</w:t>
      </w:r>
      <w:r w:rsidRPr="00B5728D">
        <w:rPr>
          <w:rFonts w:eastAsia="仿宋"/>
          <w:sz w:val="24"/>
          <w:szCs w:val="24"/>
        </w:rPr>
        <w:t xml:space="preserve">esign for integrated sensing and communication systems,” </w:t>
      </w:r>
      <w:r w:rsidRPr="00B5728D">
        <w:rPr>
          <w:rFonts w:eastAsia="仿宋"/>
          <w:i/>
          <w:iCs/>
          <w:sz w:val="24"/>
          <w:szCs w:val="24"/>
        </w:rPr>
        <w:t>IEEE Trans. Commun.</w:t>
      </w:r>
      <w:r w:rsidRPr="00B5728D">
        <w:rPr>
          <w:rFonts w:eastAsia="仿宋"/>
          <w:sz w:val="24"/>
          <w:szCs w:val="24"/>
        </w:rPr>
        <w:t>, vol. 70, no. 10, pp. 6648–6660, Oct. 2022.</w:t>
      </w:r>
      <w:bookmarkEnd w:id="32"/>
    </w:p>
    <w:p w14:paraId="16B28C9D" w14:textId="2BBDAB1E" w:rsidR="00B5728D" w:rsidRDefault="00B5728D" w:rsidP="00B5728D">
      <w:pPr>
        <w:numPr>
          <w:ilvl w:val="0"/>
          <w:numId w:val="21"/>
        </w:numPr>
        <w:spacing w:line="312" w:lineRule="auto"/>
        <w:rPr>
          <w:rFonts w:eastAsia="仿宋"/>
          <w:sz w:val="24"/>
          <w:szCs w:val="24"/>
        </w:rPr>
      </w:pPr>
      <w:bookmarkStart w:id="33" w:name="_Ref190453737"/>
      <w:r w:rsidRPr="00B5728D">
        <w:rPr>
          <w:rFonts w:eastAsia="仿宋"/>
          <w:sz w:val="24"/>
          <w:szCs w:val="24"/>
        </w:rPr>
        <w:t xml:space="preserve">Z. Gao et al., “Integrated sensing and communication with mmWave massive MIMO: A compressed sampling perspective,” </w:t>
      </w:r>
      <w:r w:rsidRPr="00B5728D">
        <w:rPr>
          <w:rFonts w:eastAsia="仿宋"/>
          <w:i/>
          <w:iCs/>
          <w:sz w:val="24"/>
          <w:szCs w:val="24"/>
        </w:rPr>
        <w:t>IEEE Trans. Wireless Commun.</w:t>
      </w:r>
      <w:r w:rsidRPr="00B5728D">
        <w:rPr>
          <w:rFonts w:eastAsia="仿宋"/>
          <w:sz w:val="24"/>
          <w:szCs w:val="24"/>
        </w:rPr>
        <w:t>, vol. 22, no. 3, pp. 1745–1762, Mar. 2023.</w:t>
      </w:r>
      <w:bookmarkEnd w:id="33"/>
    </w:p>
    <w:p w14:paraId="48E577FF" w14:textId="0A658ABE" w:rsidR="00B35488" w:rsidRPr="0081583B" w:rsidRDefault="00B35488" w:rsidP="00B35488">
      <w:pPr>
        <w:numPr>
          <w:ilvl w:val="0"/>
          <w:numId w:val="21"/>
        </w:numPr>
        <w:spacing w:line="276" w:lineRule="auto"/>
        <w:rPr>
          <w:sz w:val="24"/>
        </w:rPr>
      </w:pPr>
      <w:bookmarkStart w:id="34" w:name="_Ref190867026"/>
      <w:r w:rsidRPr="0081583B">
        <w:rPr>
          <w:sz w:val="24"/>
        </w:rPr>
        <w:t xml:space="preserve">P. Pal and P. P. Vaidyanathan, “Nested arrays: A novel approach to array processing with enhanced degrees of freedom,” </w:t>
      </w:r>
      <w:r w:rsidRPr="0081583B">
        <w:rPr>
          <w:i/>
          <w:sz w:val="24"/>
        </w:rPr>
        <w:t>IEEE Trans. Signal Process.</w:t>
      </w:r>
      <w:r w:rsidRPr="0081583B">
        <w:rPr>
          <w:sz w:val="24"/>
        </w:rPr>
        <w:t xml:space="preserve">, vol. 58, no. 8, pp. 4167–4181, </w:t>
      </w:r>
      <w:r w:rsidR="001B0E2E">
        <w:rPr>
          <w:sz w:val="24"/>
        </w:rPr>
        <w:t xml:space="preserve">Apr. </w:t>
      </w:r>
      <w:r w:rsidRPr="0081583B">
        <w:rPr>
          <w:sz w:val="24"/>
        </w:rPr>
        <w:t>2010.</w:t>
      </w:r>
      <w:bookmarkEnd w:id="34"/>
    </w:p>
    <w:p w14:paraId="26395D76" w14:textId="77777777" w:rsidR="00B35488" w:rsidRPr="0081583B" w:rsidRDefault="00B35488" w:rsidP="00B35488">
      <w:pPr>
        <w:numPr>
          <w:ilvl w:val="0"/>
          <w:numId w:val="21"/>
        </w:numPr>
        <w:spacing w:line="276" w:lineRule="auto"/>
        <w:rPr>
          <w:sz w:val="24"/>
        </w:rPr>
      </w:pPr>
      <w:bookmarkStart w:id="35" w:name="_Ref190867037"/>
      <w:r w:rsidRPr="0081583B">
        <w:rPr>
          <w:sz w:val="24"/>
        </w:rPr>
        <w:t xml:space="preserve">M.Wang and A.Nehorai, “Coarrays, music, and the Cramér-Rao bound,” </w:t>
      </w:r>
      <w:r w:rsidRPr="0081583B">
        <w:rPr>
          <w:i/>
          <w:sz w:val="24"/>
        </w:rPr>
        <w:t>IEEE Trans. Signal Process.</w:t>
      </w:r>
      <w:r w:rsidRPr="0081583B">
        <w:rPr>
          <w:sz w:val="24"/>
        </w:rPr>
        <w:t>, vol. 65, no. 4, pp. 933–946, Feb. 2017.</w:t>
      </w:r>
      <w:bookmarkEnd w:id="35"/>
    </w:p>
    <w:p w14:paraId="01C339F5" w14:textId="77777777" w:rsidR="00B35488" w:rsidRPr="0081583B" w:rsidRDefault="00B35488" w:rsidP="00B35488">
      <w:pPr>
        <w:numPr>
          <w:ilvl w:val="0"/>
          <w:numId w:val="21"/>
        </w:numPr>
        <w:spacing w:line="276" w:lineRule="auto"/>
        <w:rPr>
          <w:sz w:val="24"/>
        </w:rPr>
      </w:pPr>
      <w:bookmarkStart w:id="36" w:name="_Ref190867048"/>
      <w:r w:rsidRPr="0081583B">
        <w:rPr>
          <w:sz w:val="24"/>
        </w:rPr>
        <w:t xml:space="preserve">M. Wang, Z. Zhang, and A. Nehorai, “Further results on the Cramér-Rao bound for sparse linear arrays,” </w:t>
      </w:r>
      <w:r w:rsidRPr="0081583B">
        <w:rPr>
          <w:i/>
          <w:sz w:val="24"/>
        </w:rPr>
        <w:t>IEEE Trans. Signal Process.</w:t>
      </w:r>
      <w:r w:rsidRPr="0081583B">
        <w:rPr>
          <w:sz w:val="24"/>
        </w:rPr>
        <w:t>, vol. 67, no. 6, pp. 1493–1507, Mar. 2019.</w:t>
      </w:r>
      <w:bookmarkEnd w:id="36"/>
    </w:p>
    <w:p w14:paraId="3993276C" w14:textId="77777777" w:rsidR="00B35488" w:rsidRPr="0081583B" w:rsidRDefault="00B35488" w:rsidP="00B35488">
      <w:pPr>
        <w:numPr>
          <w:ilvl w:val="0"/>
          <w:numId w:val="21"/>
        </w:numPr>
        <w:spacing w:line="276" w:lineRule="auto"/>
        <w:rPr>
          <w:sz w:val="24"/>
        </w:rPr>
      </w:pPr>
      <w:bookmarkStart w:id="37" w:name="_Ref190867059"/>
      <w:r w:rsidRPr="0081583B">
        <w:rPr>
          <w:sz w:val="24"/>
        </w:rPr>
        <w:lastRenderedPageBreak/>
        <w:t xml:space="preserve">M. Guo, Y. D. Zhang and T. Chen, “Performance analysis for uniform linear arrays exploiting two coprime frequencies”, </w:t>
      </w:r>
      <w:r w:rsidRPr="0081583B">
        <w:rPr>
          <w:i/>
          <w:sz w:val="24"/>
        </w:rPr>
        <w:t>IEEE Signal Process. Lett.</w:t>
      </w:r>
      <w:r w:rsidRPr="0081583B">
        <w:rPr>
          <w:sz w:val="24"/>
        </w:rPr>
        <w:t>, vol. 25, no. 6, pp. 838-842, Jun. 2018.</w:t>
      </w:r>
      <w:bookmarkEnd w:id="37"/>
    </w:p>
    <w:p w14:paraId="5D5C35A6" w14:textId="765C2E1A" w:rsidR="00B35488" w:rsidRPr="0081583B" w:rsidRDefault="00B35488" w:rsidP="00B35488">
      <w:pPr>
        <w:numPr>
          <w:ilvl w:val="0"/>
          <w:numId w:val="21"/>
        </w:numPr>
        <w:spacing w:line="276" w:lineRule="auto"/>
        <w:rPr>
          <w:sz w:val="24"/>
        </w:rPr>
      </w:pPr>
      <w:bookmarkStart w:id="38" w:name="_Ref190867070"/>
      <w:r w:rsidRPr="0081583B">
        <w:rPr>
          <w:sz w:val="24"/>
        </w:rPr>
        <w:t>S. Shahsavari and P. Pal, “Cramér-Rao bounds and resolution benefits of sparse arrays in measurement-dependent SNR regimes,”</w:t>
      </w:r>
      <w:r w:rsidRPr="0081583B">
        <w:rPr>
          <w:i/>
          <w:sz w:val="24"/>
        </w:rPr>
        <w:t xml:space="preserve"> IEEE Signal Process. Lett.</w:t>
      </w:r>
      <w:r w:rsidRPr="0081583B">
        <w:rPr>
          <w:sz w:val="24"/>
        </w:rPr>
        <w:t xml:space="preserve">, vol. 32, pp. 601-605, </w:t>
      </w:r>
      <w:r w:rsidR="001B0E2E">
        <w:rPr>
          <w:sz w:val="24"/>
        </w:rPr>
        <w:t xml:space="preserve">Jan. </w:t>
      </w:r>
      <w:r w:rsidRPr="0081583B">
        <w:rPr>
          <w:sz w:val="24"/>
        </w:rPr>
        <w:t>2025.</w:t>
      </w:r>
      <w:bookmarkEnd w:id="38"/>
    </w:p>
    <w:p w14:paraId="358302DD" w14:textId="11158B08" w:rsidR="00B35488" w:rsidRPr="0081583B" w:rsidRDefault="00B35488" w:rsidP="00B35488">
      <w:pPr>
        <w:numPr>
          <w:ilvl w:val="0"/>
          <w:numId w:val="21"/>
        </w:numPr>
        <w:spacing w:line="276" w:lineRule="auto"/>
        <w:rPr>
          <w:sz w:val="24"/>
        </w:rPr>
      </w:pPr>
      <w:bookmarkStart w:id="39" w:name="_Ref190867082"/>
      <w:r w:rsidRPr="0081583B">
        <w:rPr>
          <w:sz w:val="24"/>
        </w:rPr>
        <w:t xml:space="preserve">H. Wang and Y. Zeng, “Can sparse arrays outperform collocated arrays for future wireless communications?”, </w:t>
      </w:r>
      <w:r w:rsidR="00A27C42" w:rsidRPr="00B5728D">
        <w:rPr>
          <w:rFonts w:eastAsia="仿宋"/>
          <w:sz w:val="24"/>
          <w:szCs w:val="24"/>
        </w:rPr>
        <w:t xml:space="preserve">in </w:t>
      </w:r>
      <w:r w:rsidR="00A27C42" w:rsidRPr="00B5728D">
        <w:rPr>
          <w:rFonts w:eastAsia="仿宋"/>
          <w:i/>
          <w:iCs/>
          <w:sz w:val="24"/>
          <w:szCs w:val="24"/>
        </w:rPr>
        <w:t>IEEE Glob. Commun. Conf. (GLOBECOM)</w:t>
      </w:r>
      <w:r w:rsidRPr="0081583B">
        <w:rPr>
          <w:sz w:val="24"/>
        </w:rPr>
        <w:t>,</w:t>
      </w:r>
      <w:r w:rsidR="00A27C42">
        <w:rPr>
          <w:sz w:val="24"/>
        </w:rPr>
        <w:t xml:space="preserve"> </w:t>
      </w:r>
      <w:r w:rsidR="00A27C42" w:rsidRPr="00A27C42">
        <w:rPr>
          <w:sz w:val="24"/>
        </w:rPr>
        <w:t>Kuala Lumpur, Malaysia</w:t>
      </w:r>
      <w:r w:rsidR="00A27C42">
        <w:rPr>
          <w:sz w:val="24"/>
        </w:rPr>
        <w:t>,</w:t>
      </w:r>
      <w:r w:rsidR="002D7749">
        <w:rPr>
          <w:sz w:val="24"/>
        </w:rPr>
        <w:t xml:space="preserve"> Mar. 2024,</w:t>
      </w:r>
      <w:r w:rsidRPr="0081583B">
        <w:rPr>
          <w:sz w:val="24"/>
        </w:rPr>
        <w:t xml:space="preserve"> pp. 667-672.</w:t>
      </w:r>
      <w:bookmarkEnd w:id="39"/>
      <w:r w:rsidRPr="0081583B">
        <w:rPr>
          <w:sz w:val="24"/>
        </w:rPr>
        <w:t xml:space="preserve"> </w:t>
      </w:r>
    </w:p>
    <w:p w14:paraId="7E119ECA" w14:textId="5D3257F5" w:rsidR="00B35488" w:rsidRPr="0081583B" w:rsidRDefault="00B35488" w:rsidP="00B35488">
      <w:pPr>
        <w:numPr>
          <w:ilvl w:val="0"/>
          <w:numId w:val="21"/>
        </w:numPr>
        <w:spacing w:line="276" w:lineRule="auto"/>
        <w:rPr>
          <w:sz w:val="24"/>
        </w:rPr>
      </w:pPr>
      <w:bookmarkStart w:id="40" w:name="_Ref190867090"/>
      <w:r w:rsidRPr="0081583B">
        <w:rPr>
          <w:sz w:val="24"/>
        </w:rPr>
        <w:t xml:space="preserve">N. Wu, F. Zhu and Q. Liang, “Evaluating spatial resolution and channel capacity of sparse cylindrical arrays for massive MIMO”, </w:t>
      </w:r>
      <w:r w:rsidRPr="0081583B">
        <w:rPr>
          <w:i/>
          <w:sz w:val="24"/>
        </w:rPr>
        <w:t>IEEE Access</w:t>
      </w:r>
      <w:r w:rsidRPr="0081583B">
        <w:rPr>
          <w:sz w:val="24"/>
        </w:rPr>
        <w:t xml:space="preserve">, vol. 5, pp. 23994-24003, </w:t>
      </w:r>
      <w:r w:rsidR="00A27C42">
        <w:rPr>
          <w:sz w:val="24"/>
        </w:rPr>
        <w:t xml:space="preserve">Oct. </w:t>
      </w:r>
      <w:r w:rsidRPr="0081583B">
        <w:rPr>
          <w:sz w:val="24"/>
        </w:rPr>
        <w:t>2017.</w:t>
      </w:r>
      <w:bookmarkEnd w:id="40"/>
      <w:r w:rsidRPr="0081583B">
        <w:rPr>
          <w:sz w:val="24"/>
        </w:rPr>
        <w:t xml:space="preserve"> </w:t>
      </w:r>
    </w:p>
    <w:p w14:paraId="0505A8AB" w14:textId="77777777" w:rsidR="00B35488" w:rsidRPr="0081583B" w:rsidRDefault="00B35488" w:rsidP="00B35488">
      <w:pPr>
        <w:numPr>
          <w:ilvl w:val="0"/>
          <w:numId w:val="21"/>
        </w:numPr>
        <w:spacing w:line="276" w:lineRule="auto"/>
        <w:rPr>
          <w:sz w:val="24"/>
        </w:rPr>
      </w:pPr>
      <w:bookmarkStart w:id="41" w:name="_Ref190867105"/>
      <w:r w:rsidRPr="0081583B">
        <w:rPr>
          <w:sz w:val="24"/>
        </w:rPr>
        <w:t xml:space="preserve">X. Li, H. Lu, Y. Zeng, S. Jin, and R. Zhang, “Near-field modeling and performance analysis of modular extremely large-scale array communications,” </w:t>
      </w:r>
      <w:r w:rsidRPr="0081583B">
        <w:rPr>
          <w:i/>
          <w:sz w:val="24"/>
        </w:rPr>
        <w:t>IEEE Commun. Lett.</w:t>
      </w:r>
      <w:r w:rsidRPr="0081583B">
        <w:rPr>
          <w:sz w:val="24"/>
        </w:rPr>
        <w:t>, vol. 26, no. 7, pp. 1529-1533, Jul. 2022.</w:t>
      </w:r>
      <w:bookmarkEnd w:id="41"/>
    </w:p>
    <w:p w14:paraId="45245035" w14:textId="3B6E8650" w:rsidR="00B35488" w:rsidRPr="0081583B" w:rsidRDefault="00B35488" w:rsidP="00B35488">
      <w:pPr>
        <w:numPr>
          <w:ilvl w:val="0"/>
          <w:numId w:val="21"/>
        </w:numPr>
        <w:spacing w:line="276" w:lineRule="auto"/>
        <w:rPr>
          <w:sz w:val="24"/>
        </w:rPr>
      </w:pPr>
      <w:bookmarkStart w:id="42" w:name="_Ref190867119"/>
      <w:r w:rsidRPr="0081583B">
        <w:rPr>
          <w:sz w:val="24"/>
        </w:rPr>
        <w:t xml:space="preserve">P. Gupta and M. Agrawal, “Design and analysis of the sparse array for DoA estimation of noncircular signals,” </w:t>
      </w:r>
      <w:r w:rsidRPr="0081583B">
        <w:rPr>
          <w:i/>
          <w:sz w:val="24"/>
        </w:rPr>
        <w:t>IEEE Trans. Signal Process.</w:t>
      </w:r>
      <w:r w:rsidRPr="0081583B">
        <w:rPr>
          <w:sz w:val="24"/>
        </w:rPr>
        <w:t>, vol. 67, no. 2, pp. 460-473, 15 Jan. 2019.</w:t>
      </w:r>
      <w:bookmarkEnd w:id="42"/>
    </w:p>
    <w:p w14:paraId="1D25E1EA" w14:textId="0EE36D00" w:rsidR="00B35488" w:rsidRPr="0081583B" w:rsidRDefault="00B35488" w:rsidP="00B35488">
      <w:pPr>
        <w:numPr>
          <w:ilvl w:val="0"/>
          <w:numId w:val="21"/>
        </w:numPr>
        <w:spacing w:line="276" w:lineRule="auto"/>
        <w:rPr>
          <w:sz w:val="24"/>
        </w:rPr>
      </w:pPr>
      <w:bookmarkStart w:id="43" w:name="_Ref190867128"/>
      <w:r w:rsidRPr="0081583B">
        <w:rPr>
          <w:sz w:val="24"/>
        </w:rPr>
        <w:t xml:space="preserve">Ahmed and Y. D. Zhang, “Generalized non-redundant sparse array designs”, </w:t>
      </w:r>
      <w:r w:rsidRPr="0081583B">
        <w:rPr>
          <w:i/>
          <w:sz w:val="24"/>
        </w:rPr>
        <w:t>IEEE Trans. Signal Process.</w:t>
      </w:r>
      <w:r w:rsidRPr="0081583B">
        <w:rPr>
          <w:sz w:val="24"/>
        </w:rPr>
        <w:t xml:space="preserve">, vol. 69, pp. 4580-4594, </w:t>
      </w:r>
      <w:r w:rsidR="00004174">
        <w:rPr>
          <w:sz w:val="24"/>
        </w:rPr>
        <w:t xml:space="preserve">Aug. </w:t>
      </w:r>
      <w:r w:rsidRPr="0081583B">
        <w:rPr>
          <w:sz w:val="24"/>
        </w:rPr>
        <w:t>2021.</w:t>
      </w:r>
      <w:bookmarkEnd w:id="43"/>
    </w:p>
    <w:p w14:paraId="51588D9F" w14:textId="5D8FF14E" w:rsidR="00B35488" w:rsidRPr="0081583B" w:rsidRDefault="00B35488" w:rsidP="00B35488">
      <w:pPr>
        <w:numPr>
          <w:ilvl w:val="0"/>
          <w:numId w:val="21"/>
        </w:numPr>
        <w:spacing w:line="276" w:lineRule="auto"/>
        <w:rPr>
          <w:sz w:val="24"/>
        </w:rPr>
      </w:pPr>
      <w:bookmarkStart w:id="44" w:name="_Ref190867138"/>
      <w:r w:rsidRPr="0081583B">
        <w:rPr>
          <w:sz w:val="24"/>
        </w:rPr>
        <w:t xml:space="preserve">Y. Zhuang, X. Zhang, Z. He, M. S. Greco and F. Gini, “Sparse array design via integer linear programming,” </w:t>
      </w:r>
      <w:r w:rsidRPr="0081583B">
        <w:rPr>
          <w:i/>
          <w:sz w:val="24"/>
        </w:rPr>
        <w:t>IEEE Trans. Signal Process.</w:t>
      </w:r>
      <w:r w:rsidRPr="0081583B">
        <w:rPr>
          <w:sz w:val="24"/>
        </w:rPr>
        <w:t xml:space="preserve">, vol. 72, pp. 4812-4826, </w:t>
      </w:r>
      <w:r w:rsidR="00004174">
        <w:rPr>
          <w:sz w:val="24"/>
        </w:rPr>
        <w:t xml:space="preserve">Sep. </w:t>
      </w:r>
      <w:r w:rsidRPr="0081583B">
        <w:rPr>
          <w:sz w:val="24"/>
        </w:rPr>
        <w:t>2024.</w:t>
      </w:r>
      <w:bookmarkEnd w:id="44"/>
    </w:p>
    <w:p w14:paraId="4D3DEEC4" w14:textId="64BC8394" w:rsidR="00B35488" w:rsidRPr="0081583B" w:rsidRDefault="00B35488" w:rsidP="00B35488">
      <w:pPr>
        <w:numPr>
          <w:ilvl w:val="0"/>
          <w:numId w:val="21"/>
        </w:numPr>
        <w:spacing w:line="276" w:lineRule="auto"/>
        <w:rPr>
          <w:sz w:val="24"/>
        </w:rPr>
      </w:pPr>
      <w:bookmarkStart w:id="45" w:name="_Ref190867146"/>
      <w:r w:rsidRPr="0081583B">
        <w:rPr>
          <w:sz w:val="24"/>
        </w:rPr>
        <w:t xml:space="preserve">S. A. Hamza and M. G. Amin, “Hybrid sparse array beamforming design for general rank signal models”, </w:t>
      </w:r>
      <w:r w:rsidRPr="0081583B">
        <w:rPr>
          <w:i/>
          <w:sz w:val="24"/>
        </w:rPr>
        <w:t>IEEE Trans. Signal Process.</w:t>
      </w:r>
      <w:r w:rsidRPr="0081583B">
        <w:rPr>
          <w:sz w:val="24"/>
        </w:rPr>
        <w:t xml:space="preserve">, vol. 67, no. 24, pp. 6215-6226, </w:t>
      </w:r>
      <w:r w:rsidR="00004174">
        <w:rPr>
          <w:sz w:val="24"/>
        </w:rPr>
        <w:t xml:space="preserve">Nov. </w:t>
      </w:r>
      <w:r w:rsidRPr="0081583B">
        <w:rPr>
          <w:sz w:val="24"/>
        </w:rPr>
        <w:t>2019.</w:t>
      </w:r>
      <w:bookmarkEnd w:id="45"/>
    </w:p>
    <w:p w14:paraId="5BFDC585" w14:textId="059D0327" w:rsidR="00B35488" w:rsidRPr="0081583B" w:rsidRDefault="00B35488" w:rsidP="00B35488">
      <w:pPr>
        <w:numPr>
          <w:ilvl w:val="0"/>
          <w:numId w:val="21"/>
        </w:numPr>
        <w:spacing w:line="276" w:lineRule="auto"/>
        <w:rPr>
          <w:sz w:val="24"/>
        </w:rPr>
      </w:pPr>
      <w:bookmarkStart w:id="46" w:name="_Ref190867159"/>
      <w:r w:rsidRPr="0081583B">
        <w:rPr>
          <w:sz w:val="24"/>
        </w:rPr>
        <w:t xml:space="preserve">P. Wang, Y. Li, Y. Peng, S. C. Liew and B. Vucetic, “Non-uniform linear antenna array design and optimization for millimeter-wave communications”, </w:t>
      </w:r>
      <w:r w:rsidRPr="0081583B">
        <w:rPr>
          <w:i/>
          <w:sz w:val="24"/>
        </w:rPr>
        <w:t>IEEE Trans. Wireless Commun.</w:t>
      </w:r>
      <w:r w:rsidRPr="0081583B">
        <w:rPr>
          <w:sz w:val="24"/>
        </w:rPr>
        <w:t xml:space="preserve">, vol. 15, no. 11, pp. 7343-7356, </w:t>
      </w:r>
      <w:r w:rsidR="00004174">
        <w:rPr>
          <w:sz w:val="24"/>
        </w:rPr>
        <w:t xml:space="preserve">Aug. </w:t>
      </w:r>
      <w:r w:rsidRPr="0081583B">
        <w:rPr>
          <w:sz w:val="24"/>
        </w:rPr>
        <w:t>2016.</w:t>
      </w:r>
      <w:bookmarkEnd w:id="46"/>
    </w:p>
    <w:p w14:paraId="318F63DF" w14:textId="257A7F59" w:rsidR="00B35488" w:rsidRPr="0081583B" w:rsidRDefault="00B35488" w:rsidP="00B35488">
      <w:pPr>
        <w:numPr>
          <w:ilvl w:val="0"/>
          <w:numId w:val="21"/>
        </w:numPr>
        <w:spacing w:line="276" w:lineRule="auto"/>
        <w:rPr>
          <w:sz w:val="24"/>
        </w:rPr>
      </w:pPr>
      <w:bookmarkStart w:id="47" w:name="_Ref190867168"/>
      <w:r w:rsidRPr="0081583B">
        <w:rPr>
          <w:sz w:val="24"/>
        </w:rPr>
        <w:t xml:space="preserve">M. Lou, J. Jin, H. Wang, D. Wu, L. Xia, Q. Wang, </w:t>
      </w:r>
      <w:r w:rsidRPr="0081583B">
        <w:rPr>
          <w:i/>
          <w:sz w:val="24"/>
        </w:rPr>
        <w:t>et al.</w:t>
      </w:r>
      <w:r w:rsidRPr="0081583B">
        <w:rPr>
          <w:sz w:val="24"/>
        </w:rPr>
        <w:t xml:space="preserve">, “Performance analysis of sparse array based massive MIMO via joint convex optimization”, </w:t>
      </w:r>
      <w:r w:rsidRPr="0081583B">
        <w:rPr>
          <w:i/>
          <w:sz w:val="24"/>
        </w:rPr>
        <w:t>China Communications</w:t>
      </w:r>
      <w:r w:rsidRPr="0081583B">
        <w:rPr>
          <w:sz w:val="24"/>
        </w:rPr>
        <w:t xml:space="preserve">, vol. 19, no. 3, pp. 88-100, </w:t>
      </w:r>
      <w:r w:rsidR="00004174">
        <w:rPr>
          <w:sz w:val="24"/>
        </w:rPr>
        <w:t xml:space="preserve">Mar. </w:t>
      </w:r>
      <w:r w:rsidRPr="0081583B">
        <w:rPr>
          <w:sz w:val="24"/>
        </w:rPr>
        <w:t>2022.</w:t>
      </w:r>
      <w:bookmarkEnd w:id="47"/>
    </w:p>
    <w:p w14:paraId="265A74AB" w14:textId="72DF3FAB" w:rsidR="00B35488" w:rsidRPr="00B35488" w:rsidRDefault="00B35488" w:rsidP="00B35488">
      <w:pPr>
        <w:numPr>
          <w:ilvl w:val="0"/>
          <w:numId w:val="21"/>
        </w:numPr>
        <w:spacing w:line="276" w:lineRule="auto"/>
        <w:rPr>
          <w:sz w:val="24"/>
        </w:rPr>
      </w:pPr>
      <w:bookmarkStart w:id="48" w:name="_Ref190867177"/>
      <w:r w:rsidRPr="0081583B">
        <w:rPr>
          <w:sz w:val="24"/>
        </w:rPr>
        <w:t xml:space="preserve">X. Li, Z. Dong, Y. Zeng, S. Jin and R. Zhang, “Multi-user modular XL-MIMO communications: Near-field beam focusing pattern and user grouping”, </w:t>
      </w:r>
      <w:r w:rsidRPr="0081583B">
        <w:rPr>
          <w:i/>
          <w:sz w:val="24"/>
        </w:rPr>
        <w:t>IEEE Trans. Wireless Commun.</w:t>
      </w:r>
      <w:r w:rsidRPr="0081583B">
        <w:rPr>
          <w:sz w:val="24"/>
        </w:rPr>
        <w:t>, vol. 23, no. 10, pp. 13766-13781, Oct. 2024.</w:t>
      </w:r>
      <w:bookmarkEnd w:id="48"/>
    </w:p>
    <w:permEnd w:id="656479026"/>
    <w:p w14:paraId="7DF13D34" w14:textId="77777777" w:rsidR="00907BF0" w:rsidRDefault="000A70A9">
      <w:pPr>
        <w:snapToGrid w:val="0"/>
        <w:spacing w:line="440" w:lineRule="exact"/>
        <w:ind w:firstLineChars="196" w:firstLine="549"/>
        <w:rPr>
          <w:rFonts w:ascii="楷体" w:eastAsia="楷体" w:hAnsi="楷体" w:cs="楷体_GB2312"/>
          <w:b/>
          <w:bCs/>
          <w:color w:val="0070C0"/>
          <w:sz w:val="28"/>
          <w:szCs w:val="28"/>
        </w:rPr>
      </w:pPr>
      <w:r>
        <w:rPr>
          <w:rFonts w:ascii="楷体" w:eastAsia="楷体" w:hAnsi="楷体"/>
          <w:color w:val="0070C0"/>
          <w:sz w:val="28"/>
          <w:szCs w:val="28"/>
        </w:rPr>
        <w:t>2</w:t>
      </w:r>
      <w:r>
        <w:rPr>
          <w:rFonts w:ascii="楷体" w:eastAsia="楷体" w:hAnsi="楷体" w:cs="楷体_GB2312" w:hint="eastAsia"/>
          <w:color w:val="0070C0"/>
          <w:sz w:val="28"/>
          <w:szCs w:val="28"/>
        </w:rPr>
        <w:t>．</w:t>
      </w:r>
      <w:r>
        <w:rPr>
          <w:rFonts w:ascii="楷体" w:eastAsia="楷体" w:hAnsi="楷体" w:cs="楷体_GB2312" w:hint="eastAsia"/>
          <w:b/>
          <w:bCs/>
          <w:color w:val="0070C0"/>
          <w:sz w:val="28"/>
          <w:szCs w:val="28"/>
        </w:rPr>
        <w:t>项目的研究内容、研究目标，以及拟解决的关键科学问题</w:t>
      </w:r>
      <w:r>
        <w:rPr>
          <w:rFonts w:ascii="楷体" w:eastAsia="楷体" w:hAnsi="楷体" w:cs="楷体_GB2312" w:hint="eastAsia"/>
          <w:color w:val="0070C0"/>
          <w:sz w:val="28"/>
          <w:szCs w:val="28"/>
        </w:rPr>
        <w:t>（此部分为重点阐述内容）</w:t>
      </w:r>
      <w:r>
        <w:rPr>
          <w:rFonts w:ascii="楷体" w:eastAsia="楷体" w:hAnsi="楷体" w:cs="楷体_GB2312" w:hint="eastAsia"/>
          <w:b/>
          <w:bCs/>
          <w:color w:val="0070C0"/>
          <w:sz w:val="28"/>
          <w:szCs w:val="28"/>
        </w:rPr>
        <w:t>；</w:t>
      </w:r>
    </w:p>
    <w:p w14:paraId="151B0352" w14:textId="77777777" w:rsidR="00813E1E" w:rsidRDefault="00813E1E" w:rsidP="009009D5">
      <w:pPr>
        <w:adjustRightInd w:val="0"/>
        <w:snapToGrid w:val="0"/>
        <w:spacing w:before="120" w:line="312" w:lineRule="auto"/>
        <w:ind w:firstLineChars="200" w:firstLine="562"/>
        <w:rPr>
          <w:rFonts w:asciiTheme="minorEastAsia" w:eastAsiaTheme="minorEastAsia" w:hAnsiTheme="minorEastAsia"/>
          <w:sz w:val="24"/>
          <w:szCs w:val="24"/>
        </w:rPr>
      </w:pPr>
      <w:permStart w:id="313287650" w:edGrp="everyone"/>
      <w:r w:rsidRPr="00E43437">
        <w:rPr>
          <w:rFonts w:eastAsia="黑体" w:hint="eastAsia"/>
          <w:b/>
          <w:sz w:val="28"/>
          <w:szCs w:val="28"/>
        </w:rPr>
        <w:t>2.1</w:t>
      </w:r>
      <w:r w:rsidRPr="00E43437">
        <w:rPr>
          <w:rFonts w:eastAsia="黑体"/>
          <w:b/>
          <w:sz w:val="28"/>
          <w:szCs w:val="28"/>
        </w:rPr>
        <w:t xml:space="preserve"> </w:t>
      </w:r>
      <w:r w:rsidRPr="00E43437">
        <w:rPr>
          <w:rFonts w:ascii="仿宋" w:hAnsi="仿宋" w:hint="eastAsia"/>
          <w:b/>
          <w:sz w:val="28"/>
          <w:szCs w:val="28"/>
        </w:rPr>
        <w:t>研究目标</w:t>
      </w:r>
    </w:p>
    <w:p w14:paraId="485B0CB2" w14:textId="57EEBC85" w:rsidR="00813E1E" w:rsidRPr="007A15C7" w:rsidRDefault="00510E70" w:rsidP="009009D5">
      <w:pPr>
        <w:adjustRightInd w:val="0"/>
        <w:snapToGrid w:val="0"/>
        <w:spacing w:before="120" w:line="312" w:lineRule="auto"/>
        <w:ind w:firstLineChars="200" w:firstLine="480"/>
        <w:rPr>
          <w:rFonts w:eastAsia="仿宋"/>
          <w:sz w:val="24"/>
          <w:szCs w:val="24"/>
        </w:rPr>
      </w:pPr>
      <w:r>
        <w:rPr>
          <w:rFonts w:eastAsia="仿宋" w:hint="eastAsia"/>
          <w:sz w:val="24"/>
          <w:szCs w:val="24"/>
        </w:rPr>
        <w:lastRenderedPageBreak/>
        <w:t>围绕</w:t>
      </w:r>
      <w:r w:rsidRPr="00510E70">
        <w:rPr>
          <w:rFonts w:eastAsia="仿宋" w:hint="eastAsia"/>
          <w:sz w:val="24"/>
          <w:szCs w:val="24"/>
        </w:rPr>
        <w:t>通信与</w:t>
      </w:r>
      <w:r>
        <w:rPr>
          <w:rFonts w:eastAsia="仿宋" w:hint="eastAsia"/>
          <w:sz w:val="24"/>
          <w:szCs w:val="24"/>
        </w:rPr>
        <w:t>感知</w:t>
      </w:r>
      <w:r w:rsidRPr="00510E70">
        <w:rPr>
          <w:rFonts w:eastAsia="仿宋" w:hint="eastAsia"/>
          <w:sz w:val="24"/>
          <w:szCs w:val="24"/>
        </w:rPr>
        <w:t>融合的未来</w:t>
      </w:r>
      <w:r w:rsidRPr="000E4CB5">
        <w:rPr>
          <w:rFonts w:eastAsia="仿宋" w:hint="eastAsia"/>
          <w:i/>
          <w:iCs/>
          <w:sz w:val="24"/>
          <w:szCs w:val="24"/>
        </w:rPr>
        <w:t>移动物联网</w:t>
      </w:r>
      <w:r w:rsidRPr="00510E70">
        <w:rPr>
          <w:rFonts w:eastAsia="仿宋" w:hint="eastAsia"/>
          <w:sz w:val="24"/>
          <w:szCs w:val="24"/>
        </w:rPr>
        <w:t>应用场景，项目针对</w:t>
      </w:r>
      <w:r w:rsidR="000A1D88">
        <w:rPr>
          <w:rFonts w:eastAsia="仿宋" w:hint="eastAsia"/>
          <w:sz w:val="24"/>
          <w:szCs w:val="24"/>
        </w:rPr>
        <w:t>高频</w:t>
      </w:r>
      <w:r w:rsidR="000A1D88" w:rsidRPr="007A15C7">
        <w:rPr>
          <w:rFonts w:eastAsia="仿宋"/>
          <w:sz w:val="24"/>
          <w:szCs w:val="24"/>
        </w:rPr>
        <w:t>大规模</w:t>
      </w:r>
      <w:r w:rsidR="000A1D88">
        <w:rPr>
          <w:rFonts w:eastAsia="仿宋" w:hint="eastAsia"/>
          <w:sz w:val="24"/>
          <w:szCs w:val="24"/>
        </w:rPr>
        <w:t>M</w:t>
      </w:r>
      <w:r w:rsidR="000A1D88">
        <w:rPr>
          <w:rFonts w:eastAsia="仿宋"/>
          <w:sz w:val="24"/>
          <w:szCs w:val="24"/>
        </w:rPr>
        <w:t>IMO</w:t>
      </w:r>
      <w:r w:rsidR="000A1D88">
        <w:rPr>
          <w:rFonts w:eastAsia="仿宋" w:hint="eastAsia"/>
          <w:sz w:val="24"/>
          <w:szCs w:val="24"/>
        </w:rPr>
        <w:t>技术在实际应用中面临的信道稀疏与阵元排布稀疏</w:t>
      </w:r>
      <w:r w:rsidRPr="00510E70">
        <w:rPr>
          <w:rFonts w:eastAsia="仿宋" w:hint="eastAsia"/>
          <w:sz w:val="24"/>
          <w:szCs w:val="24"/>
        </w:rPr>
        <w:t>的挑战</w:t>
      </w:r>
      <w:r>
        <w:rPr>
          <w:rFonts w:eastAsia="仿宋" w:hint="eastAsia"/>
          <w:sz w:val="24"/>
          <w:szCs w:val="24"/>
        </w:rPr>
        <w:t>，</w:t>
      </w:r>
      <w:r w:rsidR="000A1D88">
        <w:rPr>
          <w:rFonts w:eastAsia="仿宋" w:hint="eastAsia"/>
          <w:sz w:val="24"/>
          <w:szCs w:val="24"/>
        </w:rPr>
        <w:t>开展</w:t>
      </w:r>
      <w:r w:rsidR="000A1D88" w:rsidRPr="000A1D88">
        <w:rPr>
          <w:rFonts w:eastAsia="仿宋" w:hint="eastAsia"/>
          <w:sz w:val="24"/>
          <w:szCs w:val="24"/>
        </w:rPr>
        <w:t>面向信道与阵列双稀疏的高频通感融合理论与方法的研究工作</w:t>
      </w:r>
      <w:r w:rsidR="000A1D88">
        <w:rPr>
          <w:rFonts w:eastAsia="仿宋" w:hint="eastAsia"/>
          <w:sz w:val="24"/>
          <w:szCs w:val="24"/>
        </w:rPr>
        <w:t>。</w:t>
      </w:r>
      <w:r w:rsidR="000A1D88" w:rsidRPr="000A1D88">
        <w:rPr>
          <w:rFonts w:eastAsia="仿宋" w:hint="eastAsia"/>
          <w:sz w:val="24"/>
          <w:szCs w:val="24"/>
        </w:rPr>
        <w:t>以项目组在分布式优化、</w:t>
      </w:r>
      <w:r w:rsidR="000A1D88" w:rsidRPr="000A1D88">
        <w:rPr>
          <w:rFonts w:eastAsia="仿宋" w:hint="eastAsia"/>
          <w:sz w:val="24"/>
          <w:szCs w:val="24"/>
        </w:rPr>
        <w:t>MIMO</w:t>
      </w:r>
      <w:r w:rsidR="000A1D88" w:rsidRPr="000A1D88">
        <w:rPr>
          <w:rFonts w:eastAsia="仿宋" w:hint="eastAsia"/>
          <w:sz w:val="24"/>
          <w:szCs w:val="24"/>
        </w:rPr>
        <w:t>系统性能分析与传输设计、</w:t>
      </w:r>
      <w:r w:rsidR="000A1D88">
        <w:rPr>
          <w:rFonts w:eastAsia="仿宋" w:hint="eastAsia"/>
          <w:sz w:val="24"/>
          <w:szCs w:val="24"/>
        </w:rPr>
        <w:t>通感融合</w:t>
      </w:r>
      <w:r w:rsidR="000A1D88" w:rsidRPr="000A1D88">
        <w:rPr>
          <w:rFonts w:eastAsia="仿宋" w:hint="eastAsia"/>
          <w:sz w:val="24"/>
          <w:szCs w:val="24"/>
        </w:rPr>
        <w:t>系统设计等方面取得的创新研究成果为基础，利用</w:t>
      </w:r>
      <w:r w:rsidR="000A1D88">
        <w:rPr>
          <w:rFonts w:eastAsia="仿宋" w:hint="eastAsia"/>
          <w:sz w:val="24"/>
          <w:szCs w:val="24"/>
        </w:rPr>
        <w:t>随机矩阵分析、</w:t>
      </w:r>
      <w:r w:rsidR="000A1D88" w:rsidRPr="000A1D88">
        <w:rPr>
          <w:rFonts w:eastAsia="仿宋" w:hint="eastAsia"/>
          <w:sz w:val="24"/>
          <w:szCs w:val="24"/>
        </w:rPr>
        <w:t>凸优化和机器学习等理论方法，</w:t>
      </w:r>
      <w:r w:rsidR="007A15C7">
        <w:rPr>
          <w:rFonts w:eastAsia="仿宋" w:hint="eastAsia"/>
          <w:sz w:val="24"/>
          <w:szCs w:val="24"/>
        </w:rPr>
        <w:t>明晰信道与阵列双稀疏性对</w:t>
      </w:r>
      <w:r w:rsidR="007A15C7">
        <w:rPr>
          <w:rFonts w:eastAsia="仿宋" w:hint="eastAsia"/>
          <w:sz w:val="24"/>
        </w:rPr>
        <w:t>信道容量、干扰抑制、目标检测、感知定位等通信与感知性能的影响，</w:t>
      </w:r>
      <w:r w:rsidR="00F35C83">
        <w:rPr>
          <w:rFonts w:eastAsia="仿宋" w:hint="eastAsia"/>
          <w:sz w:val="24"/>
        </w:rPr>
        <w:t>分析双稀疏特征下通信感知</w:t>
      </w:r>
      <w:r w:rsidR="007A15C7">
        <w:rPr>
          <w:rFonts w:eastAsia="仿宋" w:hint="eastAsia"/>
          <w:sz w:val="24"/>
        </w:rPr>
        <w:t>双任务目标的</w:t>
      </w:r>
      <w:r w:rsidR="00F35C83">
        <w:rPr>
          <w:rFonts w:eastAsia="仿宋" w:hint="eastAsia"/>
          <w:sz w:val="24"/>
        </w:rPr>
        <w:t>可达性能域，刻画其</w:t>
      </w:r>
      <w:r w:rsidR="007A15C7">
        <w:rPr>
          <w:rFonts w:eastAsia="仿宋" w:hint="eastAsia"/>
          <w:sz w:val="24"/>
        </w:rPr>
        <w:t>理论边界，并从稀疏阵列形式、阵元位置、资源配置</w:t>
      </w:r>
      <w:r w:rsidR="000A1D88">
        <w:rPr>
          <w:rFonts w:eastAsia="仿宋" w:hint="eastAsia"/>
          <w:sz w:val="24"/>
        </w:rPr>
        <w:t>、</w:t>
      </w:r>
      <w:r w:rsidR="007A15C7">
        <w:rPr>
          <w:rFonts w:eastAsia="仿宋" w:hint="eastAsia"/>
          <w:sz w:val="24"/>
        </w:rPr>
        <w:t>波形设计</w:t>
      </w:r>
      <w:r w:rsidR="000A1D88">
        <w:rPr>
          <w:rFonts w:eastAsia="仿宋" w:hint="eastAsia"/>
          <w:sz w:val="24"/>
        </w:rPr>
        <w:t>和信号处理算法</w:t>
      </w:r>
      <w:r w:rsidR="007A15C7">
        <w:rPr>
          <w:rFonts w:eastAsia="仿宋" w:hint="eastAsia"/>
          <w:sz w:val="24"/>
        </w:rPr>
        <w:t>等多角度出发，</w:t>
      </w:r>
      <w:r w:rsidR="00F35C83">
        <w:rPr>
          <w:rFonts w:eastAsia="仿宋" w:hint="eastAsia"/>
          <w:sz w:val="24"/>
        </w:rPr>
        <w:t>构建系统性的高频大规模</w:t>
      </w:r>
      <w:r w:rsidR="00F35C83">
        <w:rPr>
          <w:rFonts w:eastAsia="仿宋" w:hint="eastAsia"/>
          <w:sz w:val="24"/>
        </w:rPr>
        <w:t>M</w:t>
      </w:r>
      <w:r w:rsidR="00F35C83">
        <w:rPr>
          <w:rFonts w:eastAsia="仿宋"/>
          <w:sz w:val="24"/>
        </w:rPr>
        <w:t>IMO</w:t>
      </w:r>
      <w:r w:rsidR="00F35C83">
        <w:rPr>
          <w:rFonts w:eastAsia="仿宋" w:hint="eastAsia"/>
          <w:sz w:val="24"/>
        </w:rPr>
        <w:t>传输与感知融合</w:t>
      </w:r>
      <w:r w:rsidR="000A1D88">
        <w:rPr>
          <w:rFonts w:eastAsia="仿宋" w:hint="eastAsia"/>
          <w:sz w:val="24"/>
        </w:rPr>
        <w:t>理论</w:t>
      </w:r>
      <w:r w:rsidR="00F35C83">
        <w:rPr>
          <w:rFonts w:eastAsia="仿宋" w:hint="eastAsia"/>
          <w:sz w:val="24"/>
        </w:rPr>
        <w:t>框架</w:t>
      </w:r>
      <w:r w:rsidR="000A1D88">
        <w:rPr>
          <w:rFonts w:eastAsia="仿宋" w:hint="eastAsia"/>
          <w:sz w:val="24"/>
        </w:rPr>
        <w:t>，</w:t>
      </w:r>
      <w:r w:rsidR="000A1D88" w:rsidRPr="000A1D88">
        <w:rPr>
          <w:rFonts w:eastAsia="仿宋" w:hint="eastAsia"/>
          <w:sz w:val="24"/>
        </w:rPr>
        <w:t>为万物互联时代移动</w:t>
      </w:r>
      <w:r w:rsidR="000A1D88">
        <w:rPr>
          <w:rFonts w:eastAsia="仿宋" w:hint="eastAsia"/>
          <w:sz w:val="24"/>
        </w:rPr>
        <w:t>无线</w:t>
      </w:r>
      <w:r w:rsidR="000A1D88" w:rsidRPr="000A1D88">
        <w:rPr>
          <w:rFonts w:eastAsia="仿宋" w:hint="eastAsia"/>
          <w:sz w:val="24"/>
        </w:rPr>
        <w:t>网络</w:t>
      </w:r>
      <w:r w:rsidR="000A1D88">
        <w:rPr>
          <w:rFonts w:eastAsia="仿宋" w:hint="eastAsia"/>
          <w:sz w:val="24"/>
        </w:rPr>
        <w:t>通感</w:t>
      </w:r>
      <w:r w:rsidR="000A1D88" w:rsidRPr="000A1D88">
        <w:rPr>
          <w:rFonts w:eastAsia="仿宋" w:hint="eastAsia"/>
          <w:sz w:val="24"/>
        </w:rPr>
        <w:t>融合应用提供理论与技术支撑。</w:t>
      </w:r>
    </w:p>
    <w:p w14:paraId="6802F36F" w14:textId="385A2CC5" w:rsidR="00813E1E" w:rsidRDefault="00813E1E" w:rsidP="009009D5">
      <w:pPr>
        <w:adjustRightInd w:val="0"/>
        <w:snapToGrid w:val="0"/>
        <w:spacing w:before="120" w:line="312" w:lineRule="auto"/>
        <w:ind w:firstLineChars="200" w:firstLine="562"/>
        <w:rPr>
          <w:rFonts w:ascii="仿宋" w:hAnsi="仿宋"/>
          <w:b/>
          <w:sz w:val="28"/>
          <w:szCs w:val="28"/>
        </w:rPr>
      </w:pPr>
      <w:r w:rsidRPr="00E43437">
        <w:rPr>
          <w:rFonts w:eastAsia="黑体"/>
          <w:b/>
          <w:sz w:val="28"/>
          <w:szCs w:val="28"/>
        </w:rPr>
        <w:t>2.</w:t>
      </w:r>
      <w:r w:rsidRPr="00E43437">
        <w:rPr>
          <w:rFonts w:eastAsia="黑体" w:hint="eastAsia"/>
          <w:b/>
          <w:sz w:val="28"/>
          <w:szCs w:val="28"/>
        </w:rPr>
        <w:t xml:space="preserve">2 </w:t>
      </w:r>
      <w:r w:rsidRPr="00E43437">
        <w:rPr>
          <w:rFonts w:ascii="仿宋" w:hAnsi="仿宋" w:hint="eastAsia"/>
          <w:b/>
          <w:sz w:val="28"/>
          <w:szCs w:val="28"/>
        </w:rPr>
        <w:t>研究内容</w:t>
      </w:r>
    </w:p>
    <w:p w14:paraId="76745ED9" w14:textId="1C358A1F" w:rsidR="003626FB" w:rsidRDefault="003626FB" w:rsidP="009009D5">
      <w:pPr>
        <w:adjustRightInd w:val="0"/>
        <w:snapToGrid w:val="0"/>
        <w:spacing w:before="120" w:line="312" w:lineRule="auto"/>
        <w:ind w:firstLineChars="200" w:firstLine="480"/>
        <w:rPr>
          <w:rFonts w:eastAsia="仿宋"/>
          <w:sz w:val="24"/>
          <w:szCs w:val="24"/>
        </w:rPr>
      </w:pPr>
      <w:r w:rsidRPr="003626FB">
        <w:rPr>
          <w:rFonts w:eastAsia="仿宋" w:hint="eastAsia"/>
          <w:sz w:val="24"/>
          <w:szCs w:val="24"/>
        </w:rPr>
        <w:t>根据项目研究目标，将面向信道与阵列双稀疏</w:t>
      </w:r>
      <w:r>
        <w:rPr>
          <w:rFonts w:eastAsia="仿宋" w:hint="eastAsia"/>
          <w:sz w:val="24"/>
          <w:szCs w:val="24"/>
        </w:rPr>
        <w:t>特征</w:t>
      </w:r>
      <w:r w:rsidRPr="003626FB">
        <w:rPr>
          <w:rFonts w:eastAsia="仿宋" w:hint="eastAsia"/>
          <w:sz w:val="24"/>
          <w:szCs w:val="24"/>
        </w:rPr>
        <w:t>，研究</w:t>
      </w:r>
      <w:r>
        <w:rPr>
          <w:rFonts w:eastAsia="仿宋" w:hint="eastAsia"/>
          <w:sz w:val="24"/>
          <w:szCs w:val="24"/>
        </w:rPr>
        <w:t>高频</w:t>
      </w:r>
      <w:r w:rsidRPr="003626FB">
        <w:rPr>
          <w:rFonts w:eastAsia="仿宋" w:hint="eastAsia"/>
          <w:sz w:val="24"/>
          <w:szCs w:val="24"/>
        </w:rPr>
        <w:t>通感融合理论与方法。研究内容逻辑结构关系如下图所</w:t>
      </w:r>
      <w:commentRangeStart w:id="49"/>
      <w:r w:rsidRPr="003626FB">
        <w:rPr>
          <w:rFonts w:eastAsia="仿宋" w:hint="eastAsia"/>
          <w:sz w:val="24"/>
          <w:szCs w:val="24"/>
        </w:rPr>
        <w:t>示</w:t>
      </w:r>
      <w:commentRangeEnd w:id="49"/>
      <w:r w:rsidR="000E4CB5">
        <w:rPr>
          <w:rStyle w:val="af1"/>
        </w:rPr>
        <w:commentReference w:id="49"/>
      </w:r>
      <w:r w:rsidRPr="003626FB">
        <w:rPr>
          <w:rFonts w:eastAsia="仿宋" w:hint="eastAsia"/>
          <w:sz w:val="24"/>
          <w:szCs w:val="24"/>
        </w:rPr>
        <w:t>。</w:t>
      </w:r>
    </w:p>
    <w:p w14:paraId="4D00982F" w14:textId="0C6BC928" w:rsidR="003626FB" w:rsidRDefault="003626FB" w:rsidP="003626FB">
      <w:pPr>
        <w:adjustRightInd w:val="0"/>
        <w:snapToGrid w:val="0"/>
        <w:spacing w:line="312" w:lineRule="auto"/>
        <w:jc w:val="center"/>
        <w:rPr>
          <w:rFonts w:eastAsia="仿宋"/>
          <w:sz w:val="24"/>
          <w:szCs w:val="24"/>
        </w:rPr>
      </w:pPr>
      <w:r>
        <w:rPr>
          <w:noProof/>
        </w:rPr>
        <w:drawing>
          <wp:inline distT="0" distB="0" distL="0" distR="0" wp14:anchorId="1E10BEA7" wp14:editId="183A3C67">
            <wp:extent cx="5149900" cy="388725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3279" cy="3889804"/>
                    </a:xfrm>
                    <a:prstGeom prst="rect">
                      <a:avLst/>
                    </a:prstGeom>
                  </pic:spPr>
                </pic:pic>
              </a:graphicData>
            </a:graphic>
          </wp:inline>
        </w:drawing>
      </w:r>
    </w:p>
    <w:p w14:paraId="4A252E03" w14:textId="65EDE111" w:rsidR="003626FB" w:rsidRPr="003626FB" w:rsidRDefault="003626FB" w:rsidP="003626FB">
      <w:pPr>
        <w:adjustRightInd w:val="0"/>
        <w:snapToGrid w:val="0"/>
        <w:spacing w:line="312" w:lineRule="auto"/>
        <w:jc w:val="center"/>
        <w:rPr>
          <w:rFonts w:ascii="楷体" w:eastAsia="楷体" w:hAnsi="楷体"/>
        </w:rPr>
      </w:pPr>
      <w:r w:rsidRPr="003626FB">
        <w:rPr>
          <w:rFonts w:ascii="楷体" w:eastAsia="楷体" w:hAnsi="楷体" w:hint="eastAsia"/>
        </w:rPr>
        <w:t>图X</w:t>
      </w:r>
      <w:r w:rsidRPr="003626FB">
        <w:rPr>
          <w:rFonts w:ascii="楷体" w:eastAsia="楷体" w:hAnsi="楷体"/>
        </w:rPr>
        <w:t xml:space="preserve"> </w:t>
      </w:r>
      <w:r w:rsidRPr="003626FB">
        <w:rPr>
          <w:rFonts w:ascii="楷体" w:eastAsia="楷体" w:hAnsi="楷体" w:hint="eastAsia"/>
        </w:rPr>
        <w:t>项目研究内容及其逻辑结构关系图</w:t>
      </w:r>
    </w:p>
    <w:p w14:paraId="5441E34E" w14:textId="22D0E153" w:rsidR="00813E1E" w:rsidRDefault="00813E1E" w:rsidP="00FC6FAA">
      <w:pPr>
        <w:adjustRightInd w:val="0"/>
        <w:snapToGrid w:val="0"/>
        <w:spacing w:before="120" w:line="312" w:lineRule="auto"/>
        <w:ind w:firstLineChars="200" w:firstLine="482"/>
        <w:rPr>
          <w:rFonts w:ascii="仿宋" w:hAnsi="仿宋"/>
          <w:b/>
          <w:bCs/>
          <w:color w:val="0000FF"/>
          <w:sz w:val="24"/>
          <w:szCs w:val="24"/>
        </w:rPr>
      </w:pPr>
      <w:r w:rsidRPr="003B6408">
        <w:rPr>
          <w:b/>
          <w:bCs/>
          <w:color w:val="0000FF"/>
          <w:sz w:val="24"/>
          <w:szCs w:val="24"/>
        </w:rPr>
        <w:t>2.2.1</w:t>
      </w:r>
      <w:r>
        <w:rPr>
          <w:b/>
          <w:bCs/>
          <w:color w:val="0000FF"/>
          <w:sz w:val="24"/>
          <w:szCs w:val="24"/>
        </w:rPr>
        <w:t xml:space="preserve"> </w:t>
      </w:r>
      <w:r w:rsidR="00422C4B" w:rsidRPr="00517A4F">
        <w:rPr>
          <w:rFonts w:eastAsia="仿宋"/>
          <w:b/>
          <w:bCs/>
          <w:color w:val="0000FF"/>
          <w:sz w:val="24"/>
          <w:szCs w:val="24"/>
        </w:rPr>
        <w:t>欠自由度</w:t>
      </w:r>
      <w:r w:rsidR="00422C4B" w:rsidRPr="00517A4F">
        <w:rPr>
          <w:rFonts w:eastAsia="仿宋"/>
          <w:b/>
          <w:bCs/>
          <w:color w:val="0000FF"/>
          <w:sz w:val="24"/>
          <w:szCs w:val="24"/>
        </w:rPr>
        <w:t>MIMO</w:t>
      </w:r>
      <w:r w:rsidR="00422C4B" w:rsidRPr="00517A4F">
        <w:rPr>
          <w:rFonts w:eastAsia="仿宋"/>
          <w:b/>
          <w:bCs/>
          <w:color w:val="0000FF"/>
          <w:sz w:val="24"/>
          <w:szCs w:val="24"/>
        </w:rPr>
        <w:t>信道</w:t>
      </w:r>
      <w:r w:rsidR="009009D5">
        <w:rPr>
          <w:rFonts w:eastAsia="仿宋" w:hint="eastAsia"/>
          <w:b/>
          <w:bCs/>
          <w:color w:val="0000FF"/>
          <w:sz w:val="24"/>
          <w:szCs w:val="24"/>
        </w:rPr>
        <w:t>的</w:t>
      </w:r>
      <w:r w:rsidR="00422C4B" w:rsidRPr="00517A4F">
        <w:rPr>
          <w:rFonts w:eastAsia="仿宋"/>
          <w:b/>
          <w:bCs/>
          <w:color w:val="0000FF"/>
          <w:sz w:val="24"/>
          <w:szCs w:val="24"/>
        </w:rPr>
        <w:t>通感性</w:t>
      </w:r>
      <w:r w:rsidR="00422C4B" w:rsidRPr="00DE2949">
        <w:rPr>
          <w:rFonts w:ascii="仿宋" w:eastAsia="仿宋" w:hAnsi="仿宋" w:hint="eastAsia"/>
          <w:b/>
          <w:bCs/>
          <w:color w:val="0000FF"/>
          <w:sz w:val="24"/>
          <w:szCs w:val="24"/>
        </w:rPr>
        <w:t>能域分析及波形设计</w:t>
      </w:r>
    </w:p>
    <w:p w14:paraId="1FD573E3" w14:textId="301BC341" w:rsidR="00CE7359" w:rsidRDefault="008C427F" w:rsidP="00FC6FAA">
      <w:pPr>
        <w:adjustRightInd w:val="0"/>
        <w:snapToGrid w:val="0"/>
        <w:spacing w:before="120" w:line="312" w:lineRule="auto"/>
        <w:ind w:firstLineChars="200" w:firstLine="480"/>
        <w:rPr>
          <w:rFonts w:eastAsia="仿宋"/>
          <w:sz w:val="24"/>
          <w:szCs w:val="24"/>
        </w:rPr>
      </w:pPr>
      <w:r w:rsidRPr="008C427F">
        <w:rPr>
          <w:rFonts w:eastAsia="仿宋" w:hint="eastAsia"/>
          <w:sz w:val="24"/>
          <w:szCs w:val="24"/>
        </w:rPr>
        <w:t>鉴于高频段丰富的带宽资源</w:t>
      </w:r>
      <w:r w:rsidR="00CE7359">
        <w:rPr>
          <w:rFonts w:eastAsia="仿宋" w:hint="eastAsia"/>
          <w:sz w:val="24"/>
          <w:szCs w:val="24"/>
        </w:rPr>
        <w:t>，</w:t>
      </w:r>
      <w:r w:rsidRPr="008C427F">
        <w:rPr>
          <w:rFonts w:eastAsia="仿宋" w:hint="eastAsia"/>
          <w:sz w:val="24"/>
          <w:szCs w:val="24"/>
        </w:rPr>
        <w:t>采用</w:t>
      </w:r>
      <w:r w:rsidRPr="008C427F">
        <w:rPr>
          <w:rFonts w:eastAsia="仿宋" w:hint="eastAsia"/>
          <w:sz w:val="24"/>
          <w:szCs w:val="24"/>
        </w:rPr>
        <w:t>6 GHz</w:t>
      </w:r>
      <w:r w:rsidRPr="008C427F">
        <w:rPr>
          <w:rFonts w:eastAsia="仿宋" w:hint="eastAsia"/>
          <w:sz w:val="24"/>
          <w:szCs w:val="24"/>
        </w:rPr>
        <w:t>以上乃至毫米波频段的高频信号已成为未来无线网络发展的重要趋势。</w:t>
      </w:r>
      <w:r w:rsidR="00CE7359" w:rsidRPr="009009D5">
        <w:rPr>
          <w:rFonts w:eastAsia="仿宋" w:hint="eastAsia"/>
          <w:sz w:val="24"/>
          <w:szCs w:val="24"/>
        </w:rPr>
        <w:t>然而，与</w:t>
      </w:r>
      <w:r w:rsidR="00CE7359">
        <w:rPr>
          <w:rFonts w:eastAsia="仿宋" w:hint="eastAsia"/>
          <w:sz w:val="24"/>
          <w:szCs w:val="24"/>
        </w:rPr>
        <w:t>存在</w:t>
      </w:r>
      <w:r w:rsidR="00CE7359" w:rsidRPr="009009D5">
        <w:rPr>
          <w:rFonts w:eastAsia="仿宋" w:hint="eastAsia"/>
          <w:sz w:val="24"/>
          <w:szCs w:val="24"/>
        </w:rPr>
        <w:t>丰富多径</w:t>
      </w:r>
      <w:r w:rsidR="00CE7359">
        <w:rPr>
          <w:rFonts w:eastAsia="仿宋" w:hint="eastAsia"/>
          <w:sz w:val="24"/>
          <w:szCs w:val="24"/>
        </w:rPr>
        <w:t>散射的</w:t>
      </w:r>
      <w:r w:rsidR="00CE7359" w:rsidRPr="009009D5">
        <w:rPr>
          <w:rFonts w:eastAsia="仿宋" w:hint="eastAsia"/>
          <w:sz w:val="24"/>
          <w:szCs w:val="24"/>
        </w:rPr>
        <w:t>低频</w:t>
      </w:r>
      <w:r w:rsidR="00CE7359">
        <w:rPr>
          <w:rFonts w:eastAsia="仿宋" w:hint="eastAsia"/>
          <w:sz w:val="24"/>
          <w:szCs w:val="24"/>
        </w:rPr>
        <w:t>段</w:t>
      </w:r>
      <w:r w:rsidR="00CE7359" w:rsidRPr="009009D5">
        <w:rPr>
          <w:rFonts w:eastAsia="仿宋" w:hint="eastAsia"/>
          <w:sz w:val="24"/>
          <w:szCs w:val="24"/>
        </w:rPr>
        <w:t>不同，高频信道中的非直射路径由于严重的传播损耗而显著衰减，在某些场景下甚至可</w:t>
      </w:r>
      <w:r w:rsidR="00CE7359" w:rsidRPr="009009D5">
        <w:rPr>
          <w:rFonts w:eastAsia="仿宋" w:hint="eastAsia"/>
          <w:sz w:val="24"/>
          <w:szCs w:val="24"/>
        </w:rPr>
        <w:lastRenderedPageBreak/>
        <w:t>以近似认为收发天线之间仅存在一条直射路径</w:t>
      </w:r>
      <w:r w:rsidR="00CE7359">
        <w:rPr>
          <w:rFonts w:eastAsia="仿宋" w:hint="eastAsia"/>
          <w:sz w:val="24"/>
          <w:szCs w:val="24"/>
        </w:rPr>
        <w:t>。因此，</w:t>
      </w:r>
      <w:r w:rsidR="00CE7359" w:rsidRPr="009009D5">
        <w:rPr>
          <w:rFonts w:eastAsia="仿宋" w:hint="eastAsia"/>
          <w:sz w:val="24"/>
          <w:szCs w:val="24"/>
        </w:rPr>
        <w:t>高频信道表现出高度的稀疏性，其信道矩阵呈现</w:t>
      </w:r>
      <w:r w:rsidR="00CE7359">
        <w:rPr>
          <w:rFonts w:eastAsia="仿宋" w:hint="eastAsia"/>
          <w:sz w:val="24"/>
          <w:szCs w:val="24"/>
        </w:rPr>
        <w:t>非满秩</w:t>
      </w:r>
      <w:r w:rsidR="00CE7359" w:rsidRPr="009009D5">
        <w:rPr>
          <w:rFonts w:eastAsia="仿宋" w:hint="eastAsia"/>
          <w:sz w:val="24"/>
          <w:szCs w:val="24"/>
        </w:rPr>
        <w:t>特征，导致信道自由度显著下降</w:t>
      </w:r>
      <w:r w:rsidR="00CE7359">
        <w:rPr>
          <w:rFonts w:eastAsia="仿宋" w:hint="eastAsia"/>
          <w:sz w:val="24"/>
          <w:szCs w:val="24"/>
        </w:rPr>
        <w:t>。这种欠自由度特性</w:t>
      </w:r>
      <w:r w:rsidR="00CE7359" w:rsidRPr="009009D5">
        <w:rPr>
          <w:rFonts w:eastAsia="仿宋" w:hint="eastAsia"/>
          <w:sz w:val="24"/>
          <w:szCs w:val="24"/>
        </w:rPr>
        <w:t>对通信与感知性能均产生了</w:t>
      </w:r>
      <w:r w:rsidR="00CE7359">
        <w:rPr>
          <w:rFonts w:eastAsia="仿宋" w:hint="eastAsia"/>
          <w:sz w:val="24"/>
          <w:szCs w:val="24"/>
        </w:rPr>
        <w:t>显著</w:t>
      </w:r>
      <w:r w:rsidR="00CE7359" w:rsidRPr="009009D5">
        <w:rPr>
          <w:rFonts w:eastAsia="仿宋" w:hint="eastAsia"/>
          <w:sz w:val="24"/>
          <w:szCs w:val="24"/>
        </w:rPr>
        <w:t>影响，但目前仍缺乏系统性的定量分析</w:t>
      </w:r>
      <w:r w:rsidR="00CE7359">
        <w:rPr>
          <w:rFonts w:eastAsia="仿宋" w:hint="eastAsia"/>
          <w:sz w:val="24"/>
          <w:szCs w:val="24"/>
        </w:rPr>
        <w:t>。同时，</w:t>
      </w:r>
      <w:r w:rsidR="00CE7359" w:rsidRPr="009009D5">
        <w:rPr>
          <w:rFonts w:eastAsia="仿宋" w:hint="eastAsia"/>
          <w:sz w:val="24"/>
          <w:szCs w:val="24"/>
        </w:rPr>
        <w:t>现有高频通感双功能波形设计主要</w:t>
      </w:r>
      <w:r w:rsidR="00A048E6">
        <w:rPr>
          <w:rFonts w:eastAsia="仿宋" w:hint="eastAsia"/>
          <w:sz w:val="24"/>
          <w:szCs w:val="24"/>
        </w:rPr>
        <w:t>侧重</w:t>
      </w:r>
      <w:r w:rsidR="00CE7359" w:rsidRPr="009009D5">
        <w:rPr>
          <w:rFonts w:eastAsia="仿宋" w:hint="eastAsia"/>
          <w:sz w:val="24"/>
          <w:szCs w:val="24"/>
        </w:rPr>
        <w:t>混合传输架构下的</w:t>
      </w:r>
      <w:r w:rsidR="00423817">
        <w:rPr>
          <w:rFonts w:eastAsia="仿宋" w:hint="eastAsia"/>
          <w:sz w:val="24"/>
          <w:szCs w:val="24"/>
        </w:rPr>
        <w:t>传输优化</w:t>
      </w:r>
      <w:r w:rsidR="00CE7359" w:rsidRPr="009009D5">
        <w:rPr>
          <w:rFonts w:eastAsia="仿宋" w:hint="eastAsia"/>
          <w:sz w:val="24"/>
          <w:szCs w:val="24"/>
        </w:rPr>
        <w:t>，未充分</w:t>
      </w:r>
      <w:r w:rsidR="00A048E6">
        <w:rPr>
          <w:rFonts w:eastAsia="仿宋" w:hint="eastAsia"/>
          <w:sz w:val="24"/>
          <w:szCs w:val="24"/>
        </w:rPr>
        <w:t>考虑</w:t>
      </w:r>
      <w:r w:rsidR="00CE7359" w:rsidRPr="009009D5">
        <w:rPr>
          <w:rFonts w:eastAsia="仿宋" w:hint="eastAsia"/>
          <w:sz w:val="24"/>
          <w:szCs w:val="24"/>
        </w:rPr>
        <w:t>高频信道</w:t>
      </w:r>
      <w:r w:rsidR="00876E08">
        <w:rPr>
          <w:rFonts w:eastAsia="仿宋" w:hint="eastAsia"/>
          <w:sz w:val="24"/>
          <w:szCs w:val="24"/>
        </w:rPr>
        <w:t>自由度欠缺</w:t>
      </w:r>
      <w:r w:rsidR="00A048E6">
        <w:rPr>
          <w:rFonts w:eastAsia="仿宋" w:hint="eastAsia"/>
          <w:sz w:val="24"/>
          <w:szCs w:val="24"/>
        </w:rPr>
        <w:t>的影响</w:t>
      </w:r>
      <w:r w:rsidR="00CE7359" w:rsidRPr="009009D5">
        <w:rPr>
          <w:rFonts w:eastAsia="仿宋" w:hint="eastAsia"/>
          <w:sz w:val="24"/>
          <w:szCs w:val="24"/>
        </w:rPr>
        <w:t>，亦缺乏与之匹配的专门</w:t>
      </w:r>
      <w:r w:rsidR="00423817">
        <w:rPr>
          <w:rFonts w:eastAsia="仿宋" w:hint="eastAsia"/>
          <w:sz w:val="24"/>
          <w:szCs w:val="24"/>
        </w:rPr>
        <w:t>设计</w:t>
      </w:r>
      <w:r w:rsidR="00CE7359">
        <w:rPr>
          <w:rFonts w:eastAsia="仿宋" w:hint="eastAsia"/>
          <w:sz w:val="24"/>
          <w:szCs w:val="24"/>
        </w:rPr>
        <w:t>方法</w:t>
      </w:r>
      <w:r w:rsidR="00CE7359" w:rsidRPr="009009D5">
        <w:rPr>
          <w:rFonts w:eastAsia="仿宋" w:hint="eastAsia"/>
          <w:sz w:val="24"/>
          <w:szCs w:val="24"/>
        </w:rPr>
        <w:t>。鉴于此，项目将针对高频信道的稀疏特性，开展通感性能域的定量分析并探索</w:t>
      </w:r>
      <w:r w:rsidR="00CE7359">
        <w:rPr>
          <w:rFonts w:eastAsia="仿宋" w:hint="eastAsia"/>
          <w:sz w:val="24"/>
          <w:szCs w:val="24"/>
        </w:rPr>
        <w:t>与之匹配</w:t>
      </w:r>
      <w:r w:rsidR="00CE7359" w:rsidRPr="009009D5">
        <w:rPr>
          <w:rFonts w:eastAsia="仿宋" w:hint="eastAsia"/>
          <w:sz w:val="24"/>
          <w:szCs w:val="24"/>
        </w:rPr>
        <w:t>的通感双功能波形设计</w:t>
      </w:r>
      <w:r w:rsidR="00CE7359">
        <w:rPr>
          <w:rFonts w:eastAsia="仿宋" w:hint="eastAsia"/>
          <w:sz w:val="24"/>
          <w:szCs w:val="24"/>
        </w:rPr>
        <w:t>方法</w:t>
      </w:r>
      <w:r w:rsidR="00CE7359" w:rsidRPr="009009D5">
        <w:rPr>
          <w:rFonts w:eastAsia="仿宋" w:hint="eastAsia"/>
          <w:sz w:val="24"/>
          <w:szCs w:val="24"/>
        </w:rPr>
        <w:t>。</w:t>
      </w:r>
      <w:r w:rsidR="00CE7359" w:rsidRPr="00BB10B0">
        <w:rPr>
          <w:rFonts w:eastAsia="仿宋" w:hint="eastAsia"/>
          <w:sz w:val="24"/>
          <w:szCs w:val="24"/>
        </w:rPr>
        <w:t>具体研究内容包括：</w:t>
      </w:r>
    </w:p>
    <w:p w14:paraId="00FE049D" w14:textId="0F5409DC" w:rsidR="00422C4B" w:rsidRPr="00422C4B" w:rsidRDefault="00422C4B" w:rsidP="00FC6FAA">
      <w:pPr>
        <w:pStyle w:val="af2"/>
        <w:numPr>
          <w:ilvl w:val="0"/>
          <w:numId w:val="4"/>
        </w:numPr>
        <w:adjustRightInd w:val="0"/>
        <w:snapToGrid w:val="0"/>
        <w:spacing w:before="120" w:line="312" w:lineRule="auto"/>
        <w:ind w:firstLineChars="0"/>
        <w:rPr>
          <w:rFonts w:ascii="仿宋" w:eastAsia="仿宋" w:hAnsi="仿宋"/>
          <w:b/>
          <w:bCs/>
          <w:color w:val="0000FF"/>
          <w:sz w:val="24"/>
          <w:szCs w:val="24"/>
        </w:rPr>
      </w:pPr>
      <w:r w:rsidRPr="00422C4B">
        <w:rPr>
          <w:rFonts w:ascii="仿宋" w:eastAsia="仿宋" w:hAnsi="仿宋" w:hint="eastAsia"/>
          <w:b/>
          <w:bCs/>
          <w:color w:val="0000FF"/>
          <w:sz w:val="24"/>
          <w:szCs w:val="24"/>
        </w:rPr>
        <w:t>信道欠自由度下的通感双目标可达性能域分析</w:t>
      </w:r>
    </w:p>
    <w:p w14:paraId="21934A2F" w14:textId="2487BC70" w:rsidR="00422C4B" w:rsidRDefault="00DE1AE6" w:rsidP="00FC6FAA">
      <w:pPr>
        <w:adjustRightInd w:val="0"/>
        <w:snapToGrid w:val="0"/>
        <w:spacing w:before="120" w:line="312" w:lineRule="auto"/>
        <w:ind w:firstLineChars="200" w:firstLine="480"/>
        <w:rPr>
          <w:rFonts w:eastAsia="仿宋"/>
          <w:sz w:val="24"/>
          <w:szCs w:val="24"/>
        </w:rPr>
      </w:pPr>
      <w:r w:rsidRPr="00DE1AE6">
        <w:rPr>
          <w:rFonts w:eastAsia="仿宋" w:hint="eastAsia"/>
          <w:sz w:val="24"/>
          <w:szCs w:val="24"/>
        </w:rPr>
        <w:t>为</w:t>
      </w:r>
      <w:r w:rsidR="00FA6E0A">
        <w:rPr>
          <w:rFonts w:eastAsia="仿宋" w:hint="eastAsia"/>
          <w:sz w:val="24"/>
          <w:szCs w:val="24"/>
        </w:rPr>
        <w:t>探明</w:t>
      </w:r>
      <w:r w:rsidR="00185A2A">
        <w:rPr>
          <w:rFonts w:eastAsia="仿宋" w:hint="eastAsia"/>
          <w:sz w:val="24"/>
          <w:szCs w:val="24"/>
        </w:rPr>
        <w:t>高频通感融合的性能极限</w:t>
      </w:r>
      <w:r w:rsidRPr="00DE1AE6">
        <w:rPr>
          <w:rFonts w:eastAsia="仿宋" w:hint="eastAsia"/>
          <w:sz w:val="24"/>
          <w:szCs w:val="24"/>
        </w:rPr>
        <w:t>，</w:t>
      </w:r>
      <w:r w:rsidR="00185A2A">
        <w:rPr>
          <w:rFonts w:eastAsia="仿宋" w:hint="eastAsia"/>
          <w:sz w:val="24"/>
          <w:szCs w:val="24"/>
        </w:rPr>
        <w:t>需要</w:t>
      </w:r>
      <w:r w:rsidRPr="00DE1AE6">
        <w:rPr>
          <w:rFonts w:eastAsia="仿宋" w:hint="eastAsia"/>
          <w:sz w:val="24"/>
          <w:szCs w:val="24"/>
        </w:rPr>
        <w:t>深入分析信道自由度受限对</w:t>
      </w:r>
      <w:r w:rsidR="005E15CF">
        <w:rPr>
          <w:rFonts w:eastAsia="仿宋" w:hint="eastAsia"/>
          <w:sz w:val="24"/>
          <w:szCs w:val="24"/>
        </w:rPr>
        <w:t>通信感知</w:t>
      </w:r>
      <w:r w:rsidRPr="00DE1AE6">
        <w:rPr>
          <w:rFonts w:eastAsia="仿宋" w:hint="eastAsia"/>
          <w:sz w:val="24"/>
          <w:szCs w:val="24"/>
        </w:rPr>
        <w:t>双目标性能域的定量影响。</w:t>
      </w:r>
      <w:r w:rsidR="005E15CF">
        <w:rPr>
          <w:rFonts w:eastAsia="仿宋" w:hint="eastAsia"/>
          <w:sz w:val="24"/>
          <w:szCs w:val="24"/>
        </w:rPr>
        <w:t>对</w:t>
      </w:r>
      <w:r w:rsidRPr="00DE1AE6">
        <w:rPr>
          <w:rFonts w:eastAsia="仿宋" w:hint="eastAsia"/>
          <w:sz w:val="24"/>
          <w:szCs w:val="24"/>
        </w:rPr>
        <w:t>感知</w:t>
      </w:r>
      <w:r w:rsidR="005E15CF">
        <w:rPr>
          <w:rFonts w:eastAsia="仿宋" w:hint="eastAsia"/>
          <w:sz w:val="24"/>
          <w:szCs w:val="24"/>
        </w:rPr>
        <w:t>而言</w:t>
      </w:r>
      <w:r w:rsidRPr="00DE1AE6">
        <w:rPr>
          <w:rFonts w:eastAsia="仿宋" w:hint="eastAsia"/>
          <w:sz w:val="24"/>
          <w:szCs w:val="24"/>
        </w:rPr>
        <w:t>，高频信号的</w:t>
      </w:r>
      <w:r w:rsidR="008A2BAA">
        <w:rPr>
          <w:rFonts w:eastAsia="仿宋" w:hint="eastAsia"/>
          <w:sz w:val="24"/>
          <w:szCs w:val="24"/>
        </w:rPr>
        <w:t>直射径</w:t>
      </w:r>
      <w:r w:rsidR="005E15CF">
        <w:rPr>
          <w:rFonts w:eastAsia="仿宋" w:hint="eastAsia"/>
          <w:sz w:val="24"/>
          <w:szCs w:val="24"/>
        </w:rPr>
        <w:t>传播特性</w:t>
      </w:r>
      <w:r w:rsidR="002C0087">
        <w:rPr>
          <w:rFonts w:eastAsia="仿宋" w:hint="eastAsia"/>
          <w:sz w:val="24"/>
          <w:szCs w:val="24"/>
        </w:rPr>
        <w:t>能够</w:t>
      </w:r>
      <w:r w:rsidRPr="00DE1AE6">
        <w:rPr>
          <w:rFonts w:eastAsia="仿宋" w:hint="eastAsia"/>
          <w:sz w:val="24"/>
          <w:szCs w:val="24"/>
        </w:rPr>
        <w:t>有效抑制多径干扰，</w:t>
      </w:r>
      <w:r w:rsidR="00DA4B90">
        <w:rPr>
          <w:rFonts w:eastAsia="仿宋" w:hint="eastAsia"/>
          <w:sz w:val="24"/>
          <w:szCs w:val="24"/>
        </w:rPr>
        <w:t>有助于</w:t>
      </w:r>
      <w:r w:rsidRPr="00DE1AE6">
        <w:rPr>
          <w:rFonts w:eastAsia="仿宋" w:hint="eastAsia"/>
          <w:sz w:val="24"/>
          <w:szCs w:val="24"/>
        </w:rPr>
        <w:t>提高感知分辨率和</w:t>
      </w:r>
      <w:r w:rsidR="008A2BAA">
        <w:rPr>
          <w:rFonts w:eastAsia="仿宋" w:hint="eastAsia"/>
          <w:sz w:val="24"/>
          <w:szCs w:val="24"/>
        </w:rPr>
        <w:t>测量精度</w:t>
      </w:r>
      <w:r w:rsidRPr="00DE1AE6">
        <w:rPr>
          <w:rFonts w:eastAsia="仿宋" w:hint="eastAsia"/>
          <w:sz w:val="24"/>
          <w:szCs w:val="24"/>
        </w:rPr>
        <w:t>。然而，</w:t>
      </w:r>
      <w:r w:rsidR="00FA6E0A">
        <w:rPr>
          <w:rFonts w:eastAsia="仿宋" w:hint="eastAsia"/>
          <w:sz w:val="24"/>
          <w:szCs w:val="24"/>
        </w:rPr>
        <w:t>对</w:t>
      </w:r>
      <w:r w:rsidRPr="00DE1AE6">
        <w:rPr>
          <w:rFonts w:eastAsia="仿宋" w:hint="eastAsia"/>
          <w:sz w:val="24"/>
          <w:szCs w:val="24"/>
        </w:rPr>
        <w:t>无线通信</w:t>
      </w:r>
      <w:r w:rsidR="00FA6E0A">
        <w:rPr>
          <w:rFonts w:eastAsia="仿宋" w:hint="eastAsia"/>
          <w:sz w:val="24"/>
          <w:szCs w:val="24"/>
        </w:rPr>
        <w:t>而言</w:t>
      </w:r>
      <w:r w:rsidRPr="00DE1AE6">
        <w:rPr>
          <w:rFonts w:eastAsia="仿宋" w:hint="eastAsia"/>
          <w:sz w:val="24"/>
          <w:szCs w:val="24"/>
        </w:rPr>
        <w:t>，高频信号由于非直射路径的严重</w:t>
      </w:r>
      <w:r w:rsidR="002C0087">
        <w:rPr>
          <w:rFonts w:eastAsia="仿宋" w:hint="eastAsia"/>
          <w:sz w:val="24"/>
          <w:szCs w:val="24"/>
        </w:rPr>
        <w:t>衰减</w:t>
      </w:r>
      <w:r w:rsidRPr="00DE1AE6">
        <w:rPr>
          <w:rFonts w:eastAsia="仿宋" w:hint="eastAsia"/>
          <w:sz w:val="24"/>
          <w:szCs w:val="24"/>
        </w:rPr>
        <w:t>，信道的空间分集增益和多径丰富度大幅降低，</w:t>
      </w:r>
      <w:r w:rsidR="008F1268">
        <w:rPr>
          <w:rFonts w:eastAsia="仿宋" w:hint="eastAsia"/>
          <w:sz w:val="24"/>
          <w:szCs w:val="24"/>
        </w:rPr>
        <w:t>导致</w:t>
      </w:r>
      <w:r w:rsidR="002C0087">
        <w:rPr>
          <w:rFonts w:eastAsia="仿宋" w:hint="eastAsia"/>
          <w:sz w:val="24"/>
          <w:szCs w:val="24"/>
        </w:rPr>
        <w:t>系统的</w:t>
      </w:r>
      <w:r w:rsidRPr="00DE1AE6">
        <w:rPr>
          <w:rFonts w:eastAsia="仿宋" w:hint="eastAsia"/>
          <w:sz w:val="24"/>
          <w:szCs w:val="24"/>
        </w:rPr>
        <w:t>覆盖范围</w:t>
      </w:r>
      <w:r w:rsidR="002C0087">
        <w:rPr>
          <w:rFonts w:eastAsia="仿宋" w:hint="eastAsia"/>
          <w:sz w:val="24"/>
          <w:szCs w:val="24"/>
        </w:rPr>
        <w:t>和</w:t>
      </w:r>
      <w:r w:rsidRPr="00DE1AE6">
        <w:rPr>
          <w:rFonts w:eastAsia="仿宋" w:hint="eastAsia"/>
          <w:sz w:val="24"/>
          <w:szCs w:val="24"/>
        </w:rPr>
        <w:t>容量</w:t>
      </w:r>
      <w:r w:rsidR="008F1268">
        <w:rPr>
          <w:rFonts w:eastAsia="仿宋" w:hint="eastAsia"/>
          <w:sz w:val="24"/>
          <w:szCs w:val="24"/>
        </w:rPr>
        <w:t>受限</w:t>
      </w:r>
      <w:r w:rsidRPr="00DE1AE6">
        <w:rPr>
          <w:rFonts w:eastAsia="仿宋" w:hint="eastAsia"/>
          <w:sz w:val="24"/>
          <w:szCs w:val="24"/>
        </w:rPr>
        <w:t>。上述</w:t>
      </w:r>
      <w:r w:rsidR="00115E4E">
        <w:rPr>
          <w:rFonts w:eastAsia="仿宋" w:hint="eastAsia"/>
          <w:sz w:val="24"/>
          <w:szCs w:val="24"/>
        </w:rPr>
        <w:t>定性</w:t>
      </w:r>
      <w:r w:rsidRPr="00DE1AE6">
        <w:rPr>
          <w:rFonts w:eastAsia="仿宋" w:hint="eastAsia"/>
          <w:sz w:val="24"/>
          <w:szCs w:val="24"/>
        </w:rPr>
        <w:t>分析表明，高频信道的稀疏特性对通信和感知呈现</w:t>
      </w:r>
      <w:r w:rsidR="002C3FB1">
        <w:rPr>
          <w:rFonts w:eastAsia="仿宋" w:hint="eastAsia"/>
          <w:sz w:val="24"/>
          <w:szCs w:val="24"/>
        </w:rPr>
        <w:t>差异化</w:t>
      </w:r>
      <w:r w:rsidRPr="00DE1AE6">
        <w:rPr>
          <w:rFonts w:eastAsia="仿宋" w:hint="eastAsia"/>
          <w:sz w:val="24"/>
          <w:szCs w:val="24"/>
        </w:rPr>
        <w:t>影响。然而，</w:t>
      </w:r>
      <w:r w:rsidR="00A600C2">
        <w:rPr>
          <w:rFonts w:eastAsia="仿宋" w:hint="eastAsia"/>
          <w:sz w:val="24"/>
          <w:szCs w:val="24"/>
        </w:rPr>
        <w:t>高频信道</w:t>
      </w:r>
      <w:r w:rsidRPr="00DE1AE6">
        <w:rPr>
          <w:rFonts w:eastAsia="仿宋" w:hint="eastAsia"/>
          <w:sz w:val="24"/>
          <w:szCs w:val="24"/>
        </w:rPr>
        <w:t>自由度对通信与感知性能的具体量化</w:t>
      </w:r>
      <w:r w:rsidR="00A600C2">
        <w:rPr>
          <w:rFonts w:eastAsia="仿宋" w:hint="eastAsia"/>
          <w:sz w:val="24"/>
          <w:szCs w:val="24"/>
        </w:rPr>
        <w:t>关系</w:t>
      </w:r>
      <w:r w:rsidR="00A600C2" w:rsidRPr="00A600C2">
        <w:rPr>
          <w:rFonts w:eastAsia="仿宋" w:hint="eastAsia"/>
          <w:sz w:val="24"/>
          <w:szCs w:val="24"/>
        </w:rPr>
        <w:t>尚未得到充分揭示</w:t>
      </w:r>
      <w:r w:rsidRPr="00DE1AE6">
        <w:rPr>
          <w:rFonts w:eastAsia="仿宋" w:hint="eastAsia"/>
          <w:sz w:val="24"/>
          <w:szCs w:val="24"/>
        </w:rPr>
        <w:t>，</w:t>
      </w:r>
      <w:r w:rsidR="00A600C2">
        <w:rPr>
          <w:rFonts w:eastAsia="仿宋" w:hint="eastAsia"/>
          <w:sz w:val="24"/>
          <w:szCs w:val="24"/>
        </w:rPr>
        <w:t>相关</w:t>
      </w:r>
      <w:r w:rsidR="00184BB4">
        <w:rPr>
          <w:rFonts w:eastAsia="仿宋" w:hint="eastAsia"/>
          <w:sz w:val="24"/>
          <w:szCs w:val="24"/>
        </w:rPr>
        <w:t>理论</w:t>
      </w:r>
      <w:r w:rsidR="00A600C2">
        <w:rPr>
          <w:rFonts w:eastAsia="仿宋" w:hint="eastAsia"/>
          <w:sz w:val="24"/>
          <w:szCs w:val="24"/>
        </w:rPr>
        <w:t>边</w:t>
      </w:r>
      <w:r w:rsidR="00184BB4">
        <w:rPr>
          <w:rFonts w:eastAsia="仿宋" w:hint="eastAsia"/>
          <w:sz w:val="24"/>
          <w:szCs w:val="24"/>
        </w:rPr>
        <w:t>界</w:t>
      </w:r>
      <w:r w:rsidR="00665AB4">
        <w:rPr>
          <w:rFonts w:eastAsia="仿宋" w:hint="eastAsia"/>
          <w:sz w:val="24"/>
          <w:szCs w:val="24"/>
        </w:rPr>
        <w:t>仍</w:t>
      </w:r>
      <w:r w:rsidR="00A600C2">
        <w:rPr>
          <w:rFonts w:eastAsia="仿宋" w:hint="eastAsia"/>
          <w:sz w:val="24"/>
          <w:szCs w:val="24"/>
        </w:rPr>
        <w:t>不明确</w:t>
      </w:r>
      <w:r w:rsidRPr="00DE1AE6">
        <w:rPr>
          <w:rFonts w:eastAsia="仿宋" w:hint="eastAsia"/>
          <w:sz w:val="24"/>
          <w:szCs w:val="24"/>
        </w:rPr>
        <w:t>。为此，本项目</w:t>
      </w:r>
      <w:r w:rsidR="00B85102">
        <w:rPr>
          <w:rFonts w:eastAsia="仿宋" w:hint="eastAsia"/>
          <w:sz w:val="24"/>
          <w:szCs w:val="24"/>
        </w:rPr>
        <w:t>拟</w:t>
      </w:r>
      <w:r w:rsidR="00184BB4">
        <w:rPr>
          <w:rFonts w:eastAsia="仿宋" w:hint="eastAsia"/>
          <w:sz w:val="24"/>
          <w:szCs w:val="24"/>
        </w:rPr>
        <w:t>利用</w:t>
      </w:r>
      <w:r w:rsidRPr="00DE1AE6">
        <w:rPr>
          <w:rFonts w:eastAsia="仿宋" w:hint="eastAsia"/>
          <w:sz w:val="24"/>
          <w:szCs w:val="24"/>
        </w:rPr>
        <w:t>高频稀疏信道的角度域</w:t>
      </w:r>
      <w:r w:rsidR="00184BB4">
        <w:rPr>
          <w:rFonts w:eastAsia="仿宋" w:hint="eastAsia"/>
          <w:sz w:val="24"/>
          <w:szCs w:val="24"/>
        </w:rPr>
        <w:t>分解，分析</w:t>
      </w:r>
      <w:r w:rsidRPr="00DE1AE6">
        <w:rPr>
          <w:rFonts w:eastAsia="仿宋" w:hint="eastAsia"/>
          <w:sz w:val="24"/>
          <w:szCs w:val="24"/>
        </w:rPr>
        <w:t>信道路径数的概率分布</w:t>
      </w:r>
      <w:r w:rsidR="00184BB4">
        <w:rPr>
          <w:rFonts w:eastAsia="仿宋" w:hint="eastAsia"/>
          <w:sz w:val="24"/>
          <w:szCs w:val="24"/>
        </w:rPr>
        <w:t>与</w:t>
      </w:r>
      <w:r w:rsidRPr="00DE1AE6">
        <w:rPr>
          <w:rFonts w:eastAsia="仿宋" w:hint="eastAsia"/>
          <w:sz w:val="24"/>
          <w:szCs w:val="24"/>
        </w:rPr>
        <w:t>信道矩阵的二阶统计</w:t>
      </w:r>
      <w:r w:rsidR="00184BB4">
        <w:rPr>
          <w:rFonts w:eastAsia="仿宋" w:hint="eastAsia"/>
          <w:sz w:val="24"/>
          <w:szCs w:val="24"/>
        </w:rPr>
        <w:t>特征</w:t>
      </w:r>
      <w:r w:rsidRPr="00DE1AE6">
        <w:rPr>
          <w:rFonts w:eastAsia="仿宋" w:hint="eastAsia"/>
          <w:sz w:val="24"/>
          <w:szCs w:val="24"/>
        </w:rPr>
        <w:t>，</w:t>
      </w:r>
      <w:r w:rsidR="0055073D">
        <w:rPr>
          <w:rFonts w:eastAsia="仿宋" w:hint="eastAsia"/>
          <w:sz w:val="24"/>
          <w:szCs w:val="24"/>
        </w:rPr>
        <w:t>由此</w:t>
      </w:r>
      <w:r w:rsidRPr="00DE1AE6">
        <w:rPr>
          <w:rFonts w:eastAsia="仿宋" w:hint="eastAsia"/>
          <w:sz w:val="24"/>
          <w:szCs w:val="24"/>
        </w:rPr>
        <w:t>构建高频</w:t>
      </w:r>
      <w:r w:rsidR="0055073D">
        <w:rPr>
          <w:rFonts w:eastAsia="仿宋" w:hint="eastAsia"/>
          <w:sz w:val="24"/>
          <w:szCs w:val="24"/>
        </w:rPr>
        <w:t>通感</w:t>
      </w:r>
      <w:r w:rsidR="00CF5F09">
        <w:rPr>
          <w:rFonts w:eastAsia="仿宋" w:hint="eastAsia"/>
          <w:sz w:val="24"/>
          <w:szCs w:val="24"/>
        </w:rPr>
        <w:t>融合</w:t>
      </w:r>
      <w:r w:rsidR="0055073D">
        <w:rPr>
          <w:rFonts w:eastAsia="仿宋" w:hint="eastAsia"/>
          <w:sz w:val="24"/>
          <w:szCs w:val="24"/>
        </w:rPr>
        <w:t>系统的</w:t>
      </w:r>
      <w:r w:rsidRPr="00DE1AE6">
        <w:rPr>
          <w:rFonts w:eastAsia="仿宋" w:hint="eastAsia"/>
          <w:sz w:val="24"/>
          <w:szCs w:val="24"/>
        </w:rPr>
        <w:t>信号传输模型。然后，基于</w:t>
      </w:r>
      <w:r w:rsidR="0055073D">
        <w:rPr>
          <w:rFonts w:eastAsia="仿宋" w:hint="eastAsia"/>
          <w:sz w:val="24"/>
          <w:szCs w:val="24"/>
        </w:rPr>
        <w:t>此</w:t>
      </w:r>
      <w:r w:rsidRPr="00DE1AE6">
        <w:rPr>
          <w:rFonts w:eastAsia="仿宋" w:hint="eastAsia"/>
          <w:sz w:val="24"/>
          <w:szCs w:val="24"/>
        </w:rPr>
        <w:t>统计模型，</w:t>
      </w:r>
      <w:r w:rsidR="0055073D">
        <w:rPr>
          <w:rFonts w:eastAsia="仿宋" w:hint="eastAsia"/>
          <w:sz w:val="24"/>
          <w:szCs w:val="24"/>
        </w:rPr>
        <w:t>推导高频欠自由度信道下</w:t>
      </w:r>
      <w:r w:rsidRPr="00DE1AE6">
        <w:rPr>
          <w:rFonts w:eastAsia="仿宋" w:hint="eastAsia"/>
          <w:sz w:val="24"/>
          <w:szCs w:val="24"/>
        </w:rPr>
        <w:t>的</w:t>
      </w:r>
      <w:r w:rsidR="0055073D">
        <w:rPr>
          <w:rFonts w:eastAsia="仿宋" w:hint="eastAsia"/>
          <w:sz w:val="24"/>
          <w:szCs w:val="24"/>
        </w:rPr>
        <w:t>“通信速率</w:t>
      </w:r>
      <w:r w:rsidRPr="00DE1AE6">
        <w:rPr>
          <w:rFonts w:eastAsia="仿宋" w:hint="eastAsia"/>
          <w:sz w:val="24"/>
          <w:szCs w:val="24"/>
        </w:rPr>
        <w:t>-</w:t>
      </w:r>
      <w:r w:rsidRPr="00DE1AE6">
        <w:rPr>
          <w:rFonts w:eastAsia="仿宋" w:hint="eastAsia"/>
          <w:sz w:val="24"/>
          <w:szCs w:val="24"/>
        </w:rPr>
        <w:t>感知</w:t>
      </w:r>
      <w:r w:rsidR="0055073D">
        <w:rPr>
          <w:rFonts w:eastAsia="仿宋" w:hint="eastAsia"/>
          <w:sz w:val="24"/>
          <w:szCs w:val="24"/>
        </w:rPr>
        <w:t>误差</w:t>
      </w:r>
      <w:r w:rsidR="0055073D">
        <w:rPr>
          <w:rFonts w:eastAsia="仿宋" w:hint="eastAsia"/>
          <w:sz w:val="24"/>
          <w:szCs w:val="24"/>
        </w:rPr>
        <w:t>-</w:t>
      </w:r>
      <w:r w:rsidR="0055073D">
        <w:rPr>
          <w:rFonts w:eastAsia="仿宋" w:hint="eastAsia"/>
          <w:sz w:val="24"/>
          <w:szCs w:val="24"/>
        </w:rPr>
        <w:t>信道自由度</w:t>
      </w:r>
      <w:r w:rsidRPr="00DE1AE6">
        <w:rPr>
          <w:rFonts w:eastAsia="仿宋" w:hint="eastAsia"/>
          <w:sz w:val="24"/>
          <w:szCs w:val="24"/>
        </w:rPr>
        <w:t>”</w:t>
      </w:r>
      <w:r w:rsidR="0055073D">
        <w:rPr>
          <w:rFonts w:eastAsia="仿宋" w:hint="eastAsia"/>
          <w:sz w:val="24"/>
          <w:szCs w:val="24"/>
        </w:rPr>
        <w:t>多系统性能指标博弈关系的闭合表达式，从而定量刻画通感可达性能域</w:t>
      </w:r>
      <w:r w:rsidR="00A578A0">
        <w:rPr>
          <w:rFonts w:eastAsia="仿宋" w:hint="eastAsia"/>
          <w:sz w:val="24"/>
          <w:szCs w:val="24"/>
        </w:rPr>
        <w:t>的边界</w:t>
      </w:r>
      <w:r w:rsidRPr="00DE1AE6">
        <w:rPr>
          <w:rFonts w:eastAsia="仿宋" w:hint="eastAsia"/>
          <w:sz w:val="24"/>
          <w:szCs w:val="24"/>
        </w:rPr>
        <w:t>。</w:t>
      </w:r>
      <w:r w:rsidR="004372F4">
        <w:rPr>
          <w:rFonts w:eastAsia="仿宋" w:hint="eastAsia"/>
          <w:sz w:val="24"/>
          <w:szCs w:val="24"/>
        </w:rPr>
        <w:t>进一步</w:t>
      </w:r>
      <w:r w:rsidRPr="00DE1AE6">
        <w:rPr>
          <w:rFonts w:eastAsia="仿宋" w:hint="eastAsia"/>
          <w:sz w:val="24"/>
          <w:szCs w:val="24"/>
        </w:rPr>
        <w:t>，本项目将</w:t>
      </w:r>
      <w:r w:rsidR="00DE0D85">
        <w:rPr>
          <w:rFonts w:eastAsia="仿宋" w:hint="eastAsia"/>
          <w:sz w:val="24"/>
          <w:szCs w:val="24"/>
        </w:rPr>
        <w:t>上述建模推广至</w:t>
      </w:r>
      <w:r w:rsidRPr="00DE1AE6">
        <w:rPr>
          <w:rFonts w:eastAsia="仿宋" w:hint="eastAsia"/>
          <w:sz w:val="24"/>
          <w:szCs w:val="24"/>
        </w:rPr>
        <w:t>多点</w:t>
      </w:r>
      <w:r w:rsidR="00AE4DDC">
        <w:rPr>
          <w:rFonts w:eastAsia="仿宋" w:hint="eastAsia"/>
          <w:sz w:val="24"/>
          <w:szCs w:val="24"/>
        </w:rPr>
        <w:t>协作通感</w:t>
      </w:r>
      <w:r w:rsidRPr="00DE1AE6">
        <w:rPr>
          <w:rFonts w:eastAsia="仿宋" w:hint="eastAsia"/>
          <w:sz w:val="24"/>
          <w:szCs w:val="24"/>
        </w:rPr>
        <w:t>场景，分析</w:t>
      </w:r>
      <w:r w:rsidR="00CF5F09">
        <w:rPr>
          <w:rFonts w:eastAsia="仿宋" w:hint="eastAsia"/>
          <w:sz w:val="24"/>
          <w:szCs w:val="24"/>
        </w:rPr>
        <w:t>信道</w:t>
      </w:r>
      <w:r w:rsidRPr="00DE1AE6">
        <w:rPr>
          <w:rFonts w:eastAsia="仿宋" w:hint="eastAsia"/>
          <w:sz w:val="24"/>
          <w:szCs w:val="24"/>
        </w:rPr>
        <w:t>稀疏环境下</w:t>
      </w:r>
      <w:r w:rsidR="002B5342">
        <w:rPr>
          <w:rFonts w:eastAsia="仿宋" w:hint="eastAsia"/>
          <w:sz w:val="24"/>
          <w:szCs w:val="24"/>
        </w:rPr>
        <w:t>的节点间干扰及通信感知互干扰的耦合影响</w:t>
      </w:r>
      <w:r w:rsidRPr="00DE1AE6">
        <w:rPr>
          <w:rFonts w:eastAsia="仿宋" w:hint="eastAsia"/>
          <w:sz w:val="24"/>
          <w:szCs w:val="24"/>
        </w:rPr>
        <w:t>，</w:t>
      </w:r>
      <w:r w:rsidR="008D4FDD">
        <w:rPr>
          <w:rFonts w:eastAsia="仿宋" w:hint="eastAsia"/>
          <w:sz w:val="24"/>
          <w:szCs w:val="24"/>
        </w:rPr>
        <w:t>定量刻画</w:t>
      </w:r>
      <w:r w:rsidRPr="00DE1AE6">
        <w:rPr>
          <w:rFonts w:eastAsia="仿宋" w:hint="eastAsia"/>
          <w:sz w:val="24"/>
          <w:szCs w:val="24"/>
        </w:rPr>
        <w:t>多用户通信与多目标感知的</w:t>
      </w:r>
      <w:r w:rsidR="008D4FDD">
        <w:rPr>
          <w:rFonts w:eastAsia="仿宋" w:hint="eastAsia"/>
          <w:sz w:val="24"/>
          <w:szCs w:val="24"/>
        </w:rPr>
        <w:t>协作</w:t>
      </w:r>
      <w:r w:rsidRPr="00DE1AE6">
        <w:rPr>
          <w:rFonts w:eastAsia="仿宋" w:hint="eastAsia"/>
          <w:sz w:val="24"/>
          <w:szCs w:val="24"/>
        </w:rPr>
        <w:t>通感融合网络性能边界。</w:t>
      </w:r>
    </w:p>
    <w:p w14:paraId="6ED9D9CD" w14:textId="38DC8CED" w:rsidR="00422C4B" w:rsidRPr="00422C4B" w:rsidRDefault="00422C4B" w:rsidP="00FC6FAA">
      <w:pPr>
        <w:pStyle w:val="af2"/>
        <w:numPr>
          <w:ilvl w:val="0"/>
          <w:numId w:val="4"/>
        </w:numPr>
        <w:adjustRightInd w:val="0"/>
        <w:snapToGrid w:val="0"/>
        <w:spacing w:before="120" w:line="312" w:lineRule="auto"/>
        <w:ind w:firstLineChars="0"/>
        <w:rPr>
          <w:rFonts w:ascii="仿宋" w:eastAsia="仿宋" w:hAnsi="仿宋"/>
          <w:b/>
          <w:bCs/>
          <w:color w:val="0000FF"/>
          <w:sz w:val="24"/>
          <w:szCs w:val="24"/>
        </w:rPr>
      </w:pPr>
      <w:r w:rsidRPr="00422C4B">
        <w:rPr>
          <w:rFonts w:ascii="仿宋" w:eastAsia="仿宋" w:hAnsi="仿宋" w:hint="eastAsia"/>
          <w:b/>
          <w:bCs/>
          <w:color w:val="0000FF"/>
          <w:sz w:val="24"/>
          <w:szCs w:val="24"/>
        </w:rPr>
        <w:t>匹配</w:t>
      </w:r>
      <w:bookmarkStart w:id="50" w:name="_Hlk190696269"/>
      <w:r w:rsidRPr="00422C4B">
        <w:rPr>
          <w:rFonts w:ascii="仿宋" w:eastAsia="仿宋" w:hAnsi="仿宋" w:hint="eastAsia"/>
          <w:b/>
          <w:bCs/>
          <w:color w:val="0000FF"/>
          <w:sz w:val="24"/>
          <w:szCs w:val="24"/>
        </w:rPr>
        <w:t>高频稀疏信道</w:t>
      </w:r>
      <w:bookmarkEnd w:id="50"/>
      <w:r w:rsidRPr="00422C4B">
        <w:rPr>
          <w:rFonts w:ascii="仿宋" w:eastAsia="仿宋" w:hAnsi="仿宋" w:hint="eastAsia"/>
          <w:b/>
          <w:bCs/>
          <w:color w:val="0000FF"/>
          <w:sz w:val="24"/>
          <w:szCs w:val="24"/>
        </w:rPr>
        <w:t>的</w:t>
      </w:r>
      <w:r w:rsidRPr="00517A4F">
        <w:rPr>
          <w:rFonts w:eastAsia="仿宋"/>
          <w:b/>
          <w:bCs/>
          <w:color w:val="0000FF"/>
          <w:sz w:val="24"/>
          <w:szCs w:val="24"/>
        </w:rPr>
        <w:t>通感双目标</w:t>
      </w:r>
      <w:r w:rsidRPr="00517A4F">
        <w:rPr>
          <w:rFonts w:eastAsia="仿宋"/>
          <w:b/>
          <w:bCs/>
          <w:color w:val="0000FF"/>
          <w:sz w:val="24"/>
          <w:szCs w:val="24"/>
        </w:rPr>
        <w:t>MIMO</w:t>
      </w:r>
      <w:r w:rsidRPr="00422C4B">
        <w:rPr>
          <w:rFonts w:ascii="仿宋" w:eastAsia="仿宋" w:hAnsi="仿宋" w:hint="eastAsia"/>
          <w:b/>
          <w:bCs/>
          <w:color w:val="0000FF"/>
          <w:sz w:val="24"/>
          <w:szCs w:val="24"/>
        </w:rPr>
        <w:t>波形设计</w:t>
      </w:r>
    </w:p>
    <w:p w14:paraId="4AC5CB9E" w14:textId="00B8B917" w:rsidR="00B63A0C" w:rsidRPr="00226255" w:rsidRDefault="00734F85" w:rsidP="00226255">
      <w:pPr>
        <w:adjustRightInd w:val="0"/>
        <w:snapToGrid w:val="0"/>
        <w:spacing w:before="120" w:line="312" w:lineRule="auto"/>
        <w:ind w:firstLineChars="200" w:firstLine="480"/>
        <w:rPr>
          <w:rFonts w:eastAsia="仿宋"/>
          <w:sz w:val="24"/>
          <w:szCs w:val="24"/>
        </w:rPr>
      </w:pPr>
      <w:r>
        <w:rPr>
          <w:rFonts w:eastAsia="仿宋" w:hint="eastAsia"/>
          <w:sz w:val="24"/>
          <w:szCs w:val="24"/>
        </w:rPr>
        <w:t>在高频稀疏信道环境下</w:t>
      </w:r>
      <w:r w:rsidR="00CD6CA4">
        <w:rPr>
          <w:rFonts w:eastAsia="仿宋" w:hint="eastAsia"/>
          <w:sz w:val="24"/>
          <w:szCs w:val="24"/>
        </w:rPr>
        <w:t>，感知需求的引入会与通信竞争本就有限的空间自由度，进一步</w:t>
      </w:r>
      <w:r>
        <w:rPr>
          <w:rFonts w:eastAsia="仿宋" w:hint="eastAsia"/>
          <w:sz w:val="24"/>
          <w:szCs w:val="24"/>
        </w:rPr>
        <w:t>制约</w:t>
      </w:r>
      <w:r w:rsidR="00CD6CA4">
        <w:rPr>
          <w:rFonts w:eastAsia="仿宋" w:hint="eastAsia"/>
          <w:sz w:val="24"/>
          <w:szCs w:val="24"/>
        </w:rPr>
        <w:t>通信性能，</w:t>
      </w:r>
      <w:r>
        <w:rPr>
          <w:rFonts w:eastAsia="仿宋" w:hint="eastAsia"/>
          <w:sz w:val="24"/>
          <w:szCs w:val="24"/>
        </w:rPr>
        <w:t>因此</w:t>
      </w:r>
      <w:r w:rsidR="00CD6CA4">
        <w:rPr>
          <w:rFonts w:eastAsia="仿宋" w:hint="eastAsia"/>
          <w:sz w:val="24"/>
          <w:szCs w:val="24"/>
        </w:rPr>
        <w:t>需要</w:t>
      </w:r>
      <w:r w:rsidR="00AD5DEE">
        <w:rPr>
          <w:rFonts w:eastAsia="仿宋" w:hint="eastAsia"/>
          <w:sz w:val="24"/>
          <w:szCs w:val="24"/>
        </w:rPr>
        <w:t>研究</w:t>
      </w:r>
      <w:r>
        <w:rPr>
          <w:rFonts w:eastAsia="仿宋" w:hint="eastAsia"/>
          <w:sz w:val="24"/>
          <w:szCs w:val="24"/>
        </w:rPr>
        <w:t>有针对性</w:t>
      </w:r>
      <w:r w:rsidR="00AD5DEE">
        <w:rPr>
          <w:rFonts w:eastAsia="仿宋" w:hint="eastAsia"/>
          <w:sz w:val="24"/>
          <w:szCs w:val="24"/>
        </w:rPr>
        <w:t>的波形设计及</w:t>
      </w:r>
      <w:r w:rsidR="00CD6CA4">
        <w:rPr>
          <w:rFonts w:eastAsia="仿宋" w:hint="eastAsia"/>
          <w:sz w:val="24"/>
          <w:szCs w:val="24"/>
        </w:rPr>
        <w:t>信号</w:t>
      </w:r>
      <w:r w:rsidR="00AD5DEE">
        <w:rPr>
          <w:rFonts w:eastAsia="仿宋" w:hint="eastAsia"/>
          <w:sz w:val="24"/>
          <w:szCs w:val="24"/>
        </w:rPr>
        <w:t>处理</w:t>
      </w:r>
      <w:r w:rsidR="00CD6CA4">
        <w:rPr>
          <w:rFonts w:eastAsia="仿宋" w:hint="eastAsia"/>
          <w:sz w:val="24"/>
          <w:szCs w:val="24"/>
        </w:rPr>
        <w:t>方法。</w:t>
      </w:r>
      <w:r>
        <w:rPr>
          <w:rFonts w:eastAsia="仿宋" w:hint="eastAsia"/>
          <w:sz w:val="24"/>
          <w:szCs w:val="24"/>
        </w:rPr>
        <w:t>同时，</w:t>
      </w:r>
      <w:r w:rsidR="00B63A0C">
        <w:rPr>
          <w:rFonts w:eastAsia="仿宋" w:hint="eastAsia"/>
          <w:sz w:val="24"/>
          <w:szCs w:val="24"/>
        </w:rPr>
        <w:t>为弥补信号的</w:t>
      </w:r>
      <w:r w:rsidR="00B17C18">
        <w:rPr>
          <w:rFonts w:eastAsia="仿宋" w:hint="eastAsia"/>
          <w:sz w:val="24"/>
          <w:szCs w:val="24"/>
        </w:rPr>
        <w:t>高额</w:t>
      </w:r>
      <w:r w:rsidR="00B63A0C">
        <w:rPr>
          <w:rFonts w:eastAsia="仿宋" w:hint="eastAsia"/>
          <w:sz w:val="24"/>
          <w:szCs w:val="24"/>
        </w:rPr>
        <w:t>传播损耗</w:t>
      </w:r>
      <w:r w:rsidR="00B63A0C" w:rsidRPr="008B6F9B">
        <w:rPr>
          <w:rFonts w:eastAsia="仿宋" w:hint="eastAsia"/>
          <w:sz w:val="24"/>
          <w:szCs w:val="24"/>
        </w:rPr>
        <w:t>，高频</w:t>
      </w:r>
      <w:r w:rsidR="00B63A0C" w:rsidRPr="008B6F9B">
        <w:rPr>
          <w:rFonts w:eastAsia="仿宋" w:hint="eastAsia"/>
          <w:sz w:val="24"/>
          <w:szCs w:val="24"/>
        </w:rPr>
        <w:t>ISAC</w:t>
      </w:r>
      <w:r w:rsidR="00B63A0C" w:rsidRPr="008B6F9B">
        <w:rPr>
          <w:rFonts w:eastAsia="仿宋" w:hint="eastAsia"/>
          <w:sz w:val="24"/>
          <w:szCs w:val="24"/>
        </w:rPr>
        <w:t>系统通常配备大规模天线阵列，并采用混合传输架构以</w:t>
      </w:r>
      <w:r w:rsidR="00AD5DEE">
        <w:rPr>
          <w:rFonts w:eastAsia="仿宋" w:hint="eastAsia"/>
          <w:sz w:val="24"/>
          <w:szCs w:val="24"/>
        </w:rPr>
        <w:t>平衡</w:t>
      </w:r>
      <w:r w:rsidR="00B63A0C" w:rsidRPr="008B6F9B">
        <w:rPr>
          <w:rFonts w:eastAsia="仿宋" w:hint="eastAsia"/>
          <w:sz w:val="24"/>
          <w:szCs w:val="24"/>
        </w:rPr>
        <w:t>硬件成本和功耗。</w:t>
      </w:r>
      <w:r w:rsidR="00061785">
        <w:rPr>
          <w:rFonts w:eastAsia="仿宋" w:hint="eastAsia"/>
          <w:sz w:val="24"/>
          <w:szCs w:val="24"/>
        </w:rPr>
        <w:t>然而，</w:t>
      </w:r>
      <w:r>
        <w:rPr>
          <w:rFonts w:eastAsia="仿宋" w:hint="eastAsia"/>
          <w:sz w:val="24"/>
          <w:szCs w:val="24"/>
        </w:rPr>
        <w:t>信号</w:t>
      </w:r>
      <w:r w:rsidR="00B63A0C">
        <w:rPr>
          <w:rFonts w:eastAsia="仿宋" w:hint="eastAsia"/>
          <w:sz w:val="24"/>
          <w:szCs w:val="24"/>
        </w:rPr>
        <w:t>带宽和阵列规模的扩大使得不同阵元</w:t>
      </w:r>
      <w:r w:rsidR="0020460F">
        <w:rPr>
          <w:rFonts w:eastAsia="仿宋" w:hint="eastAsia"/>
          <w:sz w:val="24"/>
          <w:szCs w:val="24"/>
        </w:rPr>
        <w:t>间产生不可</w:t>
      </w:r>
      <w:r w:rsidR="00B17C18">
        <w:rPr>
          <w:rFonts w:eastAsia="仿宋" w:hint="eastAsia"/>
          <w:sz w:val="24"/>
          <w:szCs w:val="24"/>
        </w:rPr>
        <w:t>忽视</w:t>
      </w:r>
      <w:r w:rsidR="0020460F">
        <w:rPr>
          <w:rFonts w:eastAsia="仿宋" w:hint="eastAsia"/>
          <w:sz w:val="24"/>
          <w:szCs w:val="24"/>
        </w:rPr>
        <w:t>的</w:t>
      </w:r>
      <w:r w:rsidR="00B63A0C">
        <w:rPr>
          <w:rFonts w:eastAsia="仿宋" w:hint="eastAsia"/>
          <w:sz w:val="24"/>
          <w:szCs w:val="24"/>
        </w:rPr>
        <w:t>信号传播时延，</w:t>
      </w:r>
      <w:r w:rsidR="0020460F">
        <w:rPr>
          <w:rFonts w:eastAsia="仿宋" w:hint="eastAsia"/>
          <w:sz w:val="24"/>
          <w:szCs w:val="24"/>
        </w:rPr>
        <w:t>导致阵列的空间导引</w:t>
      </w:r>
      <w:r w:rsidR="00B8152F">
        <w:rPr>
          <w:rFonts w:eastAsia="仿宋" w:hint="eastAsia"/>
          <w:sz w:val="24"/>
          <w:szCs w:val="24"/>
        </w:rPr>
        <w:t>矢量</w:t>
      </w:r>
      <w:r w:rsidR="0020460F">
        <w:rPr>
          <w:rFonts w:eastAsia="仿宋" w:hint="eastAsia"/>
          <w:sz w:val="24"/>
          <w:szCs w:val="24"/>
        </w:rPr>
        <w:t>（</w:t>
      </w:r>
      <w:r w:rsidR="0020460F">
        <w:rPr>
          <w:rFonts w:eastAsia="仿宋" w:hint="eastAsia"/>
          <w:sz w:val="24"/>
          <w:szCs w:val="24"/>
        </w:rPr>
        <w:t>steering</w:t>
      </w:r>
      <w:r w:rsidR="0020460F">
        <w:rPr>
          <w:rFonts w:eastAsia="仿宋"/>
          <w:sz w:val="24"/>
          <w:szCs w:val="24"/>
        </w:rPr>
        <w:t xml:space="preserve"> </w:t>
      </w:r>
      <w:r w:rsidR="0020460F">
        <w:rPr>
          <w:rFonts w:eastAsia="仿宋" w:hint="eastAsia"/>
          <w:sz w:val="24"/>
          <w:szCs w:val="24"/>
        </w:rPr>
        <w:t>vector</w:t>
      </w:r>
      <w:r w:rsidR="0020460F">
        <w:rPr>
          <w:rFonts w:eastAsia="仿宋" w:hint="eastAsia"/>
          <w:sz w:val="24"/>
          <w:szCs w:val="24"/>
        </w:rPr>
        <w:t>）随频率变化。此时，</w:t>
      </w:r>
      <w:r w:rsidR="00B17C18">
        <w:rPr>
          <w:rFonts w:eastAsia="仿宋" w:hint="eastAsia"/>
          <w:sz w:val="24"/>
          <w:szCs w:val="24"/>
        </w:rPr>
        <w:t>阵列的模拟波束会</w:t>
      </w:r>
      <w:r w:rsidR="00CD6CA4">
        <w:rPr>
          <w:rFonts w:eastAsia="仿宋" w:hint="eastAsia"/>
          <w:sz w:val="24"/>
          <w:szCs w:val="24"/>
        </w:rPr>
        <w:t>在不同频点</w:t>
      </w:r>
      <w:r>
        <w:rPr>
          <w:rFonts w:eastAsia="仿宋" w:hint="eastAsia"/>
          <w:sz w:val="24"/>
          <w:szCs w:val="24"/>
        </w:rPr>
        <w:t>上</w:t>
      </w:r>
      <w:r w:rsidR="00B17C18">
        <w:rPr>
          <w:rFonts w:eastAsia="仿宋" w:hint="eastAsia"/>
          <w:sz w:val="24"/>
          <w:szCs w:val="24"/>
        </w:rPr>
        <w:t>指向不同方向，形成</w:t>
      </w:r>
      <w:r w:rsidR="00B63A0C">
        <w:rPr>
          <w:rFonts w:eastAsia="仿宋" w:hint="eastAsia"/>
          <w:sz w:val="24"/>
          <w:szCs w:val="24"/>
        </w:rPr>
        <w:t>波束斜视（</w:t>
      </w:r>
      <w:r w:rsidR="00B63A0C">
        <w:rPr>
          <w:rFonts w:eastAsia="仿宋" w:hint="eastAsia"/>
          <w:sz w:val="24"/>
          <w:szCs w:val="24"/>
        </w:rPr>
        <w:t>Beam</w:t>
      </w:r>
      <w:r w:rsidR="00B63A0C">
        <w:rPr>
          <w:rFonts w:eastAsia="仿宋"/>
          <w:sz w:val="24"/>
          <w:szCs w:val="24"/>
        </w:rPr>
        <w:t xml:space="preserve"> S</w:t>
      </w:r>
      <w:r w:rsidR="00B63A0C">
        <w:rPr>
          <w:rFonts w:eastAsia="仿宋" w:hint="eastAsia"/>
          <w:sz w:val="24"/>
          <w:szCs w:val="24"/>
        </w:rPr>
        <w:t>quint</w:t>
      </w:r>
      <w:r w:rsidR="00B63A0C">
        <w:rPr>
          <w:rFonts w:eastAsia="仿宋" w:hint="eastAsia"/>
          <w:sz w:val="24"/>
          <w:szCs w:val="24"/>
        </w:rPr>
        <w:t>）</w:t>
      </w:r>
      <w:r>
        <w:rPr>
          <w:rFonts w:eastAsia="仿宋" w:hint="eastAsia"/>
          <w:sz w:val="24"/>
          <w:szCs w:val="24"/>
        </w:rPr>
        <w:t>效应</w:t>
      </w:r>
      <w:r w:rsidR="0020460F">
        <w:rPr>
          <w:rFonts w:eastAsia="仿宋" w:hint="eastAsia"/>
          <w:sz w:val="24"/>
          <w:szCs w:val="24"/>
        </w:rPr>
        <w:t>。</w:t>
      </w:r>
      <w:r w:rsidR="00CD6CA4">
        <w:rPr>
          <w:rFonts w:eastAsia="仿宋" w:hint="eastAsia"/>
          <w:sz w:val="24"/>
          <w:szCs w:val="24"/>
        </w:rPr>
        <w:t>本项目拟主动利用波束斜视效应</w:t>
      </w:r>
      <w:r>
        <w:rPr>
          <w:rFonts w:eastAsia="仿宋" w:hint="eastAsia"/>
          <w:sz w:val="24"/>
          <w:szCs w:val="24"/>
        </w:rPr>
        <w:t>，</w:t>
      </w:r>
      <w:r w:rsidRPr="00734F85">
        <w:rPr>
          <w:rFonts w:eastAsia="仿宋" w:hint="eastAsia"/>
          <w:sz w:val="24"/>
          <w:szCs w:val="24"/>
        </w:rPr>
        <w:t>通过对发射信号进行可控扩展，</w:t>
      </w:r>
      <w:r w:rsidR="00CD6CA4">
        <w:rPr>
          <w:rFonts w:eastAsia="仿宋" w:hint="eastAsia"/>
          <w:sz w:val="24"/>
          <w:szCs w:val="24"/>
        </w:rPr>
        <w:t>缓解</w:t>
      </w:r>
      <w:r w:rsidR="00AD5DEE">
        <w:rPr>
          <w:rFonts w:eastAsia="仿宋" w:hint="eastAsia"/>
          <w:sz w:val="24"/>
          <w:szCs w:val="24"/>
        </w:rPr>
        <w:t>高频信道空间自由度</w:t>
      </w:r>
      <w:r w:rsidRPr="00734F85">
        <w:rPr>
          <w:rFonts w:eastAsia="仿宋" w:hint="eastAsia"/>
          <w:sz w:val="24"/>
          <w:szCs w:val="24"/>
        </w:rPr>
        <w:t>不足的问题</w:t>
      </w:r>
      <w:r w:rsidR="00CD6CA4">
        <w:rPr>
          <w:rFonts w:eastAsia="仿宋" w:hint="eastAsia"/>
          <w:sz w:val="24"/>
          <w:szCs w:val="24"/>
        </w:rPr>
        <w:t>。首先，</w:t>
      </w:r>
      <w:r w:rsidR="00226255">
        <w:rPr>
          <w:rFonts w:eastAsia="仿宋" w:hint="eastAsia"/>
          <w:sz w:val="24"/>
          <w:szCs w:val="24"/>
        </w:rPr>
        <w:t>理论分析并</w:t>
      </w:r>
      <w:r w:rsidR="00AD5DEE">
        <w:rPr>
          <w:rFonts w:eastAsia="仿宋" w:hint="eastAsia"/>
          <w:sz w:val="24"/>
          <w:szCs w:val="24"/>
        </w:rPr>
        <w:t>推导</w:t>
      </w:r>
      <w:r w:rsidR="00226255">
        <w:rPr>
          <w:rFonts w:eastAsia="仿宋" w:hint="eastAsia"/>
          <w:sz w:val="24"/>
          <w:szCs w:val="24"/>
        </w:rPr>
        <w:t>不同方向上的</w:t>
      </w:r>
      <w:r w:rsidR="00CD6CA4">
        <w:rPr>
          <w:rFonts w:eastAsia="仿宋" w:hint="eastAsia"/>
          <w:sz w:val="24"/>
          <w:szCs w:val="24"/>
        </w:rPr>
        <w:t>斜视</w:t>
      </w:r>
      <w:r w:rsidR="00226255">
        <w:rPr>
          <w:rFonts w:eastAsia="仿宋" w:hint="eastAsia"/>
          <w:sz w:val="24"/>
          <w:szCs w:val="24"/>
        </w:rPr>
        <w:t>波束</w:t>
      </w:r>
      <w:r w:rsidR="00CD6CA4">
        <w:rPr>
          <w:rFonts w:eastAsia="仿宋" w:hint="eastAsia"/>
          <w:sz w:val="24"/>
          <w:szCs w:val="24"/>
        </w:rPr>
        <w:t>增益的</w:t>
      </w:r>
      <w:r w:rsidR="00AD5DEE">
        <w:rPr>
          <w:rFonts w:eastAsia="仿宋" w:hint="eastAsia"/>
          <w:sz w:val="24"/>
          <w:szCs w:val="24"/>
        </w:rPr>
        <w:t>闭合表达式，</w:t>
      </w:r>
      <w:r w:rsidR="00D65645" w:rsidRPr="00D65645">
        <w:rPr>
          <w:rFonts w:eastAsia="仿宋" w:hint="eastAsia"/>
          <w:sz w:val="24"/>
          <w:szCs w:val="24"/>
        </w:rPr>
        <w:t>揭示阵列规模、载波频率、信号带宽等关键参数对信号自由度扩展的影响机制</w:t>
      </w:r>
      <w:r w:rsidR="00CD6CA4">
        <w:rPr>
          <w:rFonts w:eastAsia="仿宋" w:hint="eastAsia"/>
          <w:sz w:val="24"/>
          <w:szCs w:val="24"/>
        </w:rPr>
        <w:t>。</w:t>
      </w:r>
      <w:r w:rsidR="00AD5DEE">
        <w:rPr>
          <w:rFonts w:eastAsia="仿宋" w:hint="eastAsia"/>
          <w:sz w:val="24"/>
          <w:szCs w:val="24"/>
        </w:rPr>
        <w:t>随后，基于上述</w:t>
      </w:r>
      <w:r w:rsidR="00D65645">
        <w:rPr>
          <w:rFonts w:eastAsia="仿宋" w:hint="eastAsia"/>
          <w:sz w:val="24"/>
          <w:szCs w:val="24"/>
        </w:rPr>
        <w:t>理论</w:t>
      </w:r>
      <w:r w:rsidR="00AD5DEE">
        <w:rPr>
          <w:rFonts w:eastAsia="仿宋" w:hint="eastAsia"/>
          <w:sz w:val="24"/>
          <w:szCs w:val="24"/>
        </w:rPr>
        <w:t>关系，</w:t>
      </w:r>
      <w:r w:rsidR="00226255">
        <w:rPr>
          <w:rFonts w:eastAsia="仿宋" w:hint="eastAsia"/>
          <w:sz w:val="24"/>
          <w:szCs w:val="24"/>
        </w:rPr>
        <w:t>研究基于</w:t>
      </w:r>
      <w:r w:rsidR="00CD6CA4">
        <w:rPr>
          <w:rFonts w:eastAsia="仿宋" w:hint="eastAsia"/>
          <w:sz w:val="24"/>
          <w:szCs w:val="24"/>
        </w:rPr>
        <w:t>波束斜视</w:t>
      </w:r>
      <w:r w:rsidR="00226255">
        <w:rPr>
          <w:rFonts w:eastAsia="仿宋" w:hint="eastAsia"/>
          <w:sz w:val="24"/>
          <w:szCs w:val="24"/>
        </w:rPr>
        <w:t>效应</w:t>
      </w:r>
      <w:r w:rsidR="00CD6CA4">
        <w:rPr>
          <w:rFonts w:eastAsia="仿宋" w:hint="eastAsia"/>
          <w:sz w:val="24"/>
          <w:szCs w:val="24"/>
        </w:rPr>
        <w:t>的</w:t>
      </w:r>
      <w:r w:rsidR="00D65645" w:rsidRPr="00D65645">
        <w:rPr>
          <w:rFonts w:eastAsia="仿宋" w:hint="eastAsia"/>
          <w:sz w:val="24"/>
          <w:szCs w:val="24"/>
        </w:rPr>
        <w:t>目标角度估计与反射系数估计等感知方法</w:t>
      </w:r>
      <w:r w:rsidR="00833DBD">
        <w:rPr>
          <w:rFonts w:eastAsia="仿宋" w:hint="eastAsia"/>
          <w:sz w:val="24"/>
          <w:szCs w:val="24"/>
        </w:rPr>
        <w:t>，</w:t>
      </w:r>
      <w:r w:rsidR="00170E6D">
        <w:rPr>
          <w:rFonts w:eastAsia="仿宋" w:hint="eastAsia"/>
          <w:sz w:val="24"/>
          <w:szCs w:val="24"/>
        </w:rPr>
        <w:t>进而</w:t>
      </w:r>
      <w:r w:rsidR="00833DBD" w:rsidRPr="00833DBD">
        <w:rPr>
          <w:rFonts w:eastAsia="仿宋" w:hint="eastAsia"/>
          <w:sz w:val="24"/>
          <w:szCs w:val="24"/>
        </w:rPr>
        <w:t>推导通感互干扰</w:t>
      </w:r>
      <w:r w:rsidR="00833DBD" w:rsidRPr="00833DBD">
        <w:rPr>
          <w:rFonts w:eastAsia="仿宋" w:hint="eastAsia"/>
          <w:sz w:val="24"/>
          <w:szCs w:val="24"/>
        </w:rPr>
        <w:lastRenderedPageBreak/>
        <w:t>情况下基于波束斜视效应的</w:t>
      </w:r>
      <w:r w:rsidR="00170E6D">
        <w:rPr>
          <w:rFonts w:eastAsia="仿宋" w:hint="eastAsia"/>
          <w:sz w:val="24"/>
          <w:szCs w:val="24"/>
        </w:rPr>
        <w:t>通信与</w:t>
      </w:r>
      <w:r w:rsidR="00833DBD" w:rsidRPr="00833DBD">
        <w:rPr>
          <w:rFonts w:eastAsia="仿宋" w:hint="eastAsia"/>
          <w:sz w:val="24"/>
          <w:szCs w:val="24"/>
        </w:rPr>
        <w:t>感知</w:t>
      </w:r>
      <w:r w:rsidR="00170E6D">
        <w:rPr>
          <w:rFonts w:eastAsia="仿宋" w:hint="eastAsia"/>
          <w:sz w:val="24"/>
          <w:szCs w:val="24"/>
        </w:rPr>
        <w:t>理论</w:t>
      </w:r>
      <w:r w:rsidR="00833DBD" w:rsidRPr="00833DBD">
        <w:rPr>
          <w:rFonts w:eastAsia="仿宋" w:hint="eastAsia"/>
          <w:sz w:val="24"/>
          <w:szCs w:val="24"/>
        </w:rPr>
        <w:t>性能</w:t>
      </w:r>
      <w:r w:rsidR="00D47E2A">
        <w:rPr>
          <w:rFonts w:eastAsia="仿宋" w:hint="eastAsia"/>
          <w:sz w:val="24"/>
          <w:szCs w:val="24"/>
        </w:rPr>
        <w:t>表达式</w:t>
      </w:r>
      <w:r w:rsidR="00CD6CA4">
        <w:rPr>
          <w:rFonts w:eastAsia="仿宋" w:hint="eastAsia"/>
          <w:sz w:val="24"/>
          <w:szCs w:val="24"/>
        </w:rPr>
        <w:t>。</w:t>
      </w:r>
      <w:r w:rsidR="00AD5DEE">
        <w:rPr>
          <w:rFonts w:eastAsia="仿宋" w:hint="eastAsia"/>
          <w:sz w:val="24"/>
          <w:szCs w:val="24"/>
        </w:rPr>
        <w:t>最后</w:t>
      </w:r>
      <w:r w:rsidR="00CD6CA4">
        <w:rPr>
          <w:rFonts w:eastAsia="仿宋" w:hint="eastAsia"/>
          <w:sz w:val="24"/>
          <w:szCs w:val="24"/>
        </w:rPr>
        <w:t>，</w:t>
      </w:r>
      <w:r w:rsidR="009E683C">
        <w:rPr>
          <w:rFonts w:eastAsia="仿宋" w:hint="eastAsia"/>
          <w:sz w:val="24"/>
          <w:szCs w:val="24"/>
        </w:rPr>
        <w:t>研究</w:t>
      </w:r>
      <w:r w:rsidR="00226255">
        <w:rPr>
          <w:rFonts w:eastAsia="仿宋" w:hint="eastAsia"/>
          <w:sz w:val="24"/>
          <w:szCs w:val="24"/>
        </w:rPr>
        <w:t>关于</w:t>
      </w:r>
      <w:r w:rsidR="00226255">
        <w:rPr>
          <w:rFonts w:eastAsia="仿宋" w:hint="eastAsia"/>
          <w:sz w:val="24"/>
          <w:szCs w:val="24"/>
        </w:rPr>
        <w:t>M</w:t>
      </w:r>
      <w:r w:rsidR="00226255">
        <w:rPr>
          <w:rFonts w:eastAsia="仿宋"/>
          <w:sz w:val="24"/>
          <w:szCs w:val="24"/>
        </w:rPr>
        <w:t>IMO</w:t>
      </w:r>
      <w:r w:rsidR="00CD6CA4">
        <w:rPr>
          <w:rFonts w:eastAsia="仿宋" w:hint="eastAsia"/>
          <w:sz w:val="24"/>
          <w:szCs w:val="24"/>
        </w:rPr>
        <w:t>波形</w:t>
      </w:r>
      <w:r w:rsidR="00D65645">
        <w:rPr>
          <w:rFonts w:eastAsia="仿宋" w:hint="eastAsia"/>
          <w:sz w:val="24"/>
          <w:szCs w:val="24"/>
        </w:rPr>
        <w:t>设计</w:t>
      </w:r>
      <w:r w:rsidR="00CD6CA4">
        <w:rPr>
          <w:rFonts w:eastAsia="仿宋" w:hint="eastAsia"/>
          <w:sz w:val="24"/>
          <w:szCs w:val="24"/>
        </w:rPr>
        <w:t>、频段分配</w:t>
      </w:r>
      <w:r w:rsidR="00D65645" w:rsidRPr="00D65645">
        <w:rPr>
          <w:rFonts w:eastAsia="仿宋" w:hint="eastAsia"/>
          <w:sz w:val="24"/>
          <w:szCs w:val="24"/>
        </w:rPr>
        <w:t>以及收发波束赋形</w:t>
      </w:r>
      <w:r w:rsidR="00226255">
        <w:rPr>
          <w:rFonts w:eastAsia="仿宋" w:hint="eastAsia"/>
          <w:sz w:val="24"/>
          <w:szCs w:val="24"/>
        </w:rPr>
        <w:t>的</w:t>
      </w:r>
      <w:r w:rsidR="00CD6CA4">
        <w:rPr>
          <w:rFonts w:eastAsia="仿宋" w:hint="eastAsia"/>
          <w:sz w:val="24"/>
          <w:szCs w:val="24"/>
        </w:rPr>
        <w:t>联合优化</w:t>
      </w:r>
      <w:r w:rsidR="009E683C">
        <w:rPr>
          <w:rFonts w:eastAsia="仿宋" w:hint="eastAsia"/>
          <w:sz w:val="24"/>
          <w:szCs w:val="24"/>
        </w:rPr>
        <w:t>方法</w:t>
      </w:r>
      <w:r w:rsidR="00CD6CA4">
        <w:rPr>
          <w:rFonts w:eastAsia="仿宋" w:hint="eastAsia"/>
          <w:sz w:val="24"/>
          <w:szCs w:val="24"/>
        </w:rPr>
        <w:t>，</w:t>
      </w:r>
      <w:r w:rsidR="00D65645" w:rsidRPr="00D65645">
        <w:rPr>
          <w:rFonts w:eastAsia="仿宋" w:hint="eastAsia"/>
          <w:sz w:val="24"/>
          <w:szCs w:val="24"/>
        </w:rPr>
        <w:t>以最大限度地降低高频信道稀疏性对</w:t>
      </w:r>
      <w:r w:rsidR="00AF570B">
        <w:rPr>
          <w:rFonts w:eastAsia="仿宋" w:hint="eastAsia"/>
          <w:sz w:val="24"/>
          <w:szCs w:val="24"/>
        </w:rPr>
        <w:t>通感融合</w:t>
      </w:r>
      <w:r w:rsidR="00D65645" w:rsidRPr="00D65645">
        <w:rPr>
          <w:rFonts w:eastAsia="仿宋" w:hint="eastAsia"/>
          <w:sz w:val="24"/>
          <w:szCs w:val="24"/>
        </w:rPr>
        <w:t>的负面影响</w:t>
      </w:r>
      <w:r w:rsidR="00CD6CA4">
        <w:rPr>
          <w:rFonts w:eastAsia="仿宋" w:hint="eastAsia"/>
          <w:sz w:val="24"/>
          <w:szCs w:val="24"/>
        </w:rPr>
        <w:t>。</w:t>
      </w:r>
    </w:p>
    <w:p w14:paraId="1A4ADFA5" w14:textId="2F541E08" w:rsidR="0062610B" w:rsidRDefault="00813E1E" w:rsidP="00FC6FAA">
      <w:pPr>
        <w:adjustRightInd w:val="0"/>
        <w:snapToGrid w:val="0"/>
        <w:spacing w:before="120" w:line="312" w:lineRule="auto"/>
        <w:ind w:firstLineChars="200" w:firstLine="482"/>
        <w:rPr>
          <w:rFonts w:ascii="仿宋" w:hAnsi="仿宋"/>
          <w:b/>
          <w:bCs/>
          <w:color w:val="0000FF"/>
          <w:sz w:val="24"/>
          <w:szCs w:val="24"/>
        </w:rPr>
      </w:pPr>
      <w:r w:rsidRPr="003B6408">
        <w:rPr>
          <w:b/>
          <w:bCs/>
          <w:color w:val="0000FF"/>
          <w:sz w:val="24"/>
          <w:szCs w:val="24"/>
        </w:rPr>
        <w:t>2.2.</w:t>
      </w:r>
      <w:r>
        <w:rPr>
          <w:b/>
          <w:bCs/>
          <w:color w:val="0000FF"/>
          <w:sz w:val="24"/>
          <w:szCs w:val="24"/>
        </w:rPr>
        <w:t xml:space="preserve">2 </w:t>
      </w:r>
      <w:r w:rsidR="0062610B" w:rsidRPr="0062610B">
        <w:rPr>
          <w:rFonts w:ascii="仿宋" w:eastAsia="仿宋" w:hAnsi="仿宋" w:hint="eastAsia"/>
          <w:b/>
          <w:bCs/>
          <w:color w:val="0000FF"/>
          <w:sz w:val="24"/>
          <w:szCs w:val="24"/>
        </w:rPr>
        <w:t>大规模稀疏阵列通感性能域分析与传输优化</w:t>
      </w:r>
    </w:p>
    <w:p w14:paraId="51D3D5EE" w14:textId="13CB4C46" w:rsidR="0062610B" w:rsidRPr="0062610B" w:rsidRDefault="00BB10B0" w:rsidP="00FC6FAA">
      <w:pPr>
        <w:adjustRightInd w:val="0"/>
        <w:snapToGrid w:val="0"/>
        <w:spacing w:before="120" w:line="312" w:lineRule="auto"/>
        <w:ind w:firstLineChars="200" w:firstLine="480"/>
        <w:rPr>
          <w:rFonts w:eastAsia="仿宋"/>
          <w:sz w:val="24"/>
          <w:szCs w:val="24"/>
        </w:rPr>
      </w:pPr>
      <w:r w:rsidRPr="00BB10B0">
        <w:rPr>
          <w:rFonts w:eastAsia="仿宋" w:hint="eastAsia"/>
          <w:sz w:val="24"/>
          <w:szCs w:val="24"/>
        </w:rPr>
        <w:t>稀疏阵列技术通过减少天线元件数目有效降低硬件成本与功耗，</w:t>
      </w:r>
      <w:r>
        <w:rPr>
          <w:rFonts w:eastAsia="仿宋" w:hint="eastAsia"/>
          <w:sz w:val="24"/>
          <w:szCs w:val="24"/>
        </w:rPr>
        <w:t>利于超大规模</w:t>
      </w:r>
      <w:r>
        <w:rPr>
          <w:rFonts w:eastAsia="仿宋" w:hint="eastAsia"/>
          <w:sz w:val="24"/>
          <w:szCs w:val="24"/>
        </w:rPr>
        <w:t>M</w:t>
      </w:r>
      <w:r>
        <w:rPr>
          <w:rFonts w:eastAsia="仿宋"/>
          <w:sz w:val="24"/>
          <w:szCs w:val="24"/>
        </w:rPr>
        <w:t>IMO</w:t>
      </w:r>
      <w:r>
        <w:rPr>
          <w:rFonts w:eastAsia="仿宋" w:hint="eastAsia"/>
          <w:sz w:val="24"/>
          <w:szCs w:val="24"/>
        </w:rPr>
        <w:t>技术的实际应用</w:t>
      </w:r>
      <w:r w:rsidRPr="00BB10B0">
        <w:rPr>
          <w:rFonts w:eastAsia="仿宋" w:hint="eastAsia"/>
          <w:sz w:val="24"/>
          <w:szCs w:val="24"/>
        </w:rPr>
        <w:t>，</w:t>
      </w:r>
      <w:r>
        <w:rPr>
          <w:rFonts w:eastAsia="仿宋" w:hint="eastAsia"/>
          <w:sz w:val="24"/>
          <w:szCs w:val="24"/>
        </w:rPr>
        <w:t>也</w:t>
      </w:r>
      <w:r w:rsidRPr="00BB10B0">
        <w:rPr>
          <w:rFonts w:eastAsia="仿宋" w:hint="eastAsia"/>
          <w:sz w:val="24"/>
          <w:szCs w:val="24"/>
        </w:rPr>
        <w:t>为</w:t>
      </w:r>
      <w:r w:rsidRPr="00BB10B0">
        <w:rPr>
          <w:rFonts w:eastAsia="仿宋" w:hint="eastAsia"/>
          <w:sz w:val="24"/>
          <w:szCs w:val="24"/>
        </w:rPr>
        <w:t>ISAC</w:t>
      </w:r>
      <w:r w:rsidRPr="00BB10B0">
        <w:rPr>
          <w:rFonts w:eastAsia="仿宋" w:hint="eastAsia"/>
          <w:sz w:val="24"/>
          <w:szCs w:val="24"/>
        </w:rPr>
        <w:t>系统带来了一系列优势和挑战</w:t>
      </w:r>
      <w:r>
        <w:rPr>
          <w:rFonts w:eastAsia="仿宋" w:hint="eastAsia"/>
          <w:sz w:val="24"/>
          <w:szCs w:val="24"/>
        </w:rPr>
        <w:t>：</w:t>
      </w:r>
      <w:r w:rsidRPr="00BB10B0">
        <w:rPr>
          <w:rFonts w:eastAsia="仿宋" w:hint="eastAsia"/>
          <w:sz w:val="24"/>
          <w:szCs w:val="24"/>
        </w:rPr>
        <w:t>阵列孔径的增大有助于减小主瓣宽度，提升空间分辨率</w:t>
      </w:r>
      <w:r>
        <w:rPr>
          <w:rFonts w:eastAsia="仿宋" w:hint="eastAsia"/>
          <w:sz w:val="24"/>
          <w:szCs w:val="24"/>
        </w:rPr>
        <w:t>；但同时</w:t>
      </w:r>
      <w:r w:rsidRPr="00BB10B0">
        <w:rPr>
          <w:rFonts w:eastAsia="仿宋" w:hint="eastAsia"/>
          <w:sz w:val="24"/>
          <w:szCs w:val="24"/>
        </w:rPr>
        <w:t>天线间隔大于半波长将</w:t>
      </w:r>
      <w:r>
        <w:rPr>
          <w:rFonts w:eastAsia="仿宋" w:hint="eastAsia"/>
          <w:sz w:val="24"/>
          <w:szCs w:val="24"/>
        </w:rPr>
        <w:t>在发射波束中引入较大的旁瓣</w:t>
      </w:r>
      <w:r w:rsidRPr="00BB10B0">
        <w:rPr>
          <w:rFonts w:eastAsia="仿宋" w:hint="eastAsia"/>
          <w:sz w:val="24"/>
          <w:szCs w:val="24"/>
        </w:rPr>
        <w:t>，加剧用户间干扰并造成感知角度模糊。为了充分发挥稀疏阵列的优势，并尽可能规避其带来的不利影响，已有工作对通信和雷达系统中稀疏阵列的基本性能限制和阵元位置设计方法展开研究。然而，由于</w:t>
      </w:r>
      <w:r w:rsidRPr="00BB10B0">
        <w:rPr>
          <w:rFonts w:eastAsia="仿宋" w:hint="eastAsia"/>
          <w:sz w:val="24"/>
          <w:szCs w:val="24"/>
        </w:rPr>
        <w:t>ISAC</w:t>
      </w:r>
      <w:r w:rsidRPr="00BB10B0">
        <w:rPr>
          <w:rFonts w:eastAsia="仿宋" w:hint="eastAsia"/>
          <w:sz w:val="24"/>
          <w:szCs w:val="24"/>
        </w:rPr>
        <w:t>系统需要同时兼顾通信与感知功能的需求，现有基于通信</w:t>
      </w:r>
      <w:r w:rsidR="00AC5CAD">
        <w:rPr>
          <w:rFonts w:eastAsia="仿宋" w:hint="eastAsia"/>
          <w:sz w:val="24"/>
          <w:szCs w:val="24"/>
        </w:rPr>
        <w:t>/</w:t>
      </w:r>
      <w:r w:rsidRPr="00BB10B0">
        <w:rPr>
          <w:rFonts w:eastAsia="仿宋" w:hint="eastAsia"/>
          <w:sz w:val="24"/>
          <w:szCs w:val="24"/>
        </w:rPr>
        <w:t>雷达模型的稀疏阵列性能分析和设计方法在迁移至</w:t>
      </w:r>
      <w:r w:rsidRPr="00BB10B0">
        <w:rPr>
          <w:rFonts w:eastAsia="仿宋" w:hint="eastAsia"/>
          <w:sz w:val="24"/>
          <w:szCs w:val="24"/>
        </w:rPr>
        <w:t>ISAC</w:t>
      </w:r>
      <w:r w:rsidRPr="00BB10B0">
        <w:rPr>
          <w:rFonts w:eastAsia="仿宋" w:hint="eastAsia"/>
          <w:sz w:val="24"/>
          <w:szCs w:val="24"/>
        </w:rPr>
        <w:t>场景时面临适配性挑战。在性能分析方面，现有稀疏阵列性能研究多聚焦于单一通信或感知性能指标（如通信可达速率、感知</w:t>
      </w:r>
      <w:r w:rsidRPr="00BB10B0">
        <w:rPr>
          <w:rFonts w:eastAsia="仿宋" w:hint="eastAsia"/>
          <w:sz w:val="24"/>
          <w:szCs w:val="24"/>
        </w:rPr>
        <w:t>CRB</w:t>
      </w:r>
      <w:r w:rsidRPr="00BB10B0">
        <w:rPr>
          <w:rFonts w:eastAsia="仿宋" w:hint="eastAsia"/>
          <w:sz w:val="24"/>
          <w:szCs w:val="24"/>
        </w:rPr>
        <w:t>等）的独立评估，没有考虑</w:t>
      </w:r>
      <w:r w:rsidRPr="00BB10B0">
        <w:rPr>
          <w:rFonts w:eastAsia="仿宋" w:hint="eastAsia"/>
          <w:sz w:val="24"/>
          <w:szCs w:val="24"/>
        </w:rPr>
        <w:t>ISAC</w:t>
      </w:r>
      <w:r w:rsidRPr="00BB10B0">
        <w:rPr>
          <w:rFonts w:eastAsia="仿宋" w:hint="eastAsia"/>
          <w:sz w:val="24"/>
          <w:szCs w:val="24"/>
        </w:rPr>
        <w:t>系统中通信感知性能指标的耦合关系，无法对通感性能边界随阵列参数的变化规律进行刻画。在阵列设计方面，现有阵元位置设计准则通常仅与通信或感知相匹配，难以保证通信与感知性能的均衡。另外，稀疏阵列的波束模式与传统密集阵列存在显著差异，现有基于传统密集阵列设计的</w:t>
      </w:r>
      <w:r w:rsidRPr="00BB10B0">
        <w:rPr>
          <w:rFonts w:eastAsia="仿宋" w:hint="eastAsia"/>
          <w:sz w:val="24"/>
          <w:szCs w:val="24"/>
        </w:rPr>
        <w:t>ISAC</w:t>
      </w:r>
      <w:r w:rsidRPr="00BB10B0">
        <w:rPr>
          <w:rFonts w:eastAsia="仿宋" w:hint="eastAsia"/>
          <w:sz w:val="24"/>
          <w:szCs w:val="24"/>
        </w:rPr>
        <w:t>系统传输方案由于未能利用稀疏阵列的波束特征，也未考虑栅瓣对多用户通信和感知目标检测的干扰，难以充分释放系统潜能。因此，本项目首先研究稀疏阵列下通信与感知的双目标可达性能域，然后在理论研究的基础上探索</w:t>
      </w:r>
      <w:r w:rsidRPr="00BB10B0">
        <w:rPr>
          <w:rFonts w:eastAsia="仿宋" w:hint="eastAsia"/>
          <w:sz w:val="24"/>
          <w:szCs w:val="24"/>
        </w:rPr>
        <w:t>ISAC</w:t>
      </w:r>
      <w:r w:rsidRPr="00BB10B0">
        <w:rPr>
          <w:rFonts w:eastAsia="仿宋" w:hint="eastAsia"/>
          <w:sz w:val="24"/>
          <w:szCs w:val="24"/>
        </w:rPr>
        <w:t>系统中稀疏阵列架构、阵元位置和通感传输方案的联合设计方法。具体研究内容包括：</w:t>
      </w:r>
    </w:p>
    <w:p w14:paraId="25B52D64" w14:textId="31FFE488" w:rsidR="0062610B" w:rsidRPr="0062610B" w:rsidRDefault="0062610B" w:rsidP="00FC6FAA">
      <w:pPr>
        <w:pStyle w:val="af2"/>
        <w:numPr>
          <w:ilvl w:val="0"/>
          <w:numId w:val="5"/>
        </w:numPr>
        <w:adjustRightInd w:val="0"/>
        <w:snapToGrid w:val="0"/>
        <w:spacing w:before="120" w:line="312" w:lineRule="auto"/>
        <w:ind w:firstLineChars="0"/>
        <w:rPr>
          <w:rFonts w:ascii="仿宋" w:eastAsia="仿宋" w:hAnsi="仿宋"/>
          <w:b/>
          <w:bCs/>
          <w:color w:val="0000FF"/>
          <w:sz w:val="24"/>
          <w:szCs w:val="24"/>
        </w:rPr>
      </w:pPr>
      <w:r w:rsidRPr="0062610B">
        <w:rPr>
          <w:rFonts w:ascii="仿宋" w:eastAsia="仿宋" w:hAnsi="仿宋" w:hint="eastAsia"/>
          <w:b/>
          <w:bCs/>
          <w:color w:val="0000FF"/>
          <w:sz w:val="24"/>
          <w:szCs w:val="24"/>
        </w:rPr>
        <w:t>大规模稀疏阵列下的通感双目标可达性能域分析</w:t>
      </w:r>
    </w:p>
    <w:p w14:paraId="4C5697FB" w14:textId="164CDC17" w:rsidR="0062610B" w:rsidRPr="0062610B" w:rsidRDefault="00EF6D84" w:rsidP="00CA78F5">
      <w:pPr>
        <w:adjustRightInd w:val="0"/>
        <w:snapToGrid w:val="0"/>
        <w:spacing w:before="120" w:line="312" w:lineRule="auto"/>
        <w:ind w:firstLineChars="200" w:firstLine="480"/>
        <w:rPr>
          <w:rFonts w:eastAsia="仿宋"/>
          <w:sz w:val="24"/>
          <w:szCs w:val="24"/>
        </w:rPr>
      </w:pPr>
      <w:r w:rsidRPr="00EF6D84">
        <w:rPr>
          <w:rFonts w:eastAsia="仿宋" w:hint="eastAsia"/>
          <w:sz w:val="24"/>
          <w:szCs w:val="24"/>
        </w:rPr>
        <w:t>为了充分挖掘大规模稀疏阵列</w:t>
      </w:r>
      <w:r>
        <w:rPr>
          <w:rFonts w:eastAsia="仿宋" w:hint="eastAsia"/>
          <w:sz w:val="24"/>
          <w:szCs w:val="24"/>
        </w:rPr>
        <w:t>下的通感融合</w:t>
      </w:r>
      <w:r w:rsidRPr="00EF6D84">
        <w:rPr>
          <w:rFonts w:eastAsia="仿宋" w:hint="eastAsia"/>
          <w:sz w:val="24"/>
          <w:szCs w:val="24"/>
        </w:rPr>
        <w:t>潜能，需要构建不同于</w:t>
      </w:r>
      <w:r>
        <w:rPr>
          <w:rFonts w:eastAsia="仿宋" w:hint="eastAsia"/>
          <w:sz w:val="24"/>
          <w:szCs w:val="24"/>
        </w:rPr>
        <w:t>现有</w:t>
      </w:r>
      <w:r w:rsidRPr="00EF6D84">
        <w:rPr>
          <w:rFonts w:eastAsia="仿宋" w:hint="eastAsia"/>
          <w:sz w:val="24"/>
          <w:szCs w:val="24"/>
        </w:rPr>
        <w:t>单一功能的通感双</w:t>
      </w:r>
      <w:r>
        <w:rPr>
          <w:rFonts w:eastAsia="仿宋" w:hint="eastAsia"/>
          <w:sz w:val="24"/>
          <w:szCs w:val="24"/>
        </w:rPr>
        <w:t>任务</w:t>
      </w:r>
      <w:r w:rsidRPr="00EF6D84">
        <w:rPr>
          <w:rFonts w:eastAsia="仿宋" w:hint="eastAsia"/>
          <w:sz w:val="24"/>
          <w:szCs w:val="24"/>
        </w:rPr>
        <w:t>性能分析框架，揭示通信与感知在不同阵列参数与资源分配条件下的动态权衡规律，为系统阵元位置和传输联合设计提供理论指导。值得注意的是，大规模稀疏阵列孔径的增大将导致近场区域的扩展，因此在性能分析时需要同时考虑远场与近场传播模型。基于此，本项目采取渐进式研究策略，从基础的远场场景出发，逐渐深入地探索大规模稀疏阵列下的通感双目标可达性能域分析方法。首先，</w:t>
      </w:r>
      <w:r w:rsidR="00CA78F5" w:rsidRPr="00EF6D84">
        <w:rPr>
          <w:rFonts w:eastAsia="仿宋" w:hint="eastAsia"/>
          <w:sz w:val="24"/>
          <w:szCs w:val="24"/>
        </w:rPr>
        <w:t>针对</w:t>
      </w:r>
      <w:r w:rsidRPr="00EF6D84">
        <w:rPr>
          <w:rFonts w:eastAsia="仿宋" w:hint="eastAsia"/>
          <w:sz w:val="24"/>
          <w:szCs w:val="24"/>
        </w:rPr>
        <w:t>基于</w:t>
      </w:r>
      <w:r w:rsidR="00CA78F5" w:rsidRPr="00EF6D84">
        <w:rPr>
          <w:rFonts w:eastAsia="仿宋" w:hint="eastAsia"/>
          <w:sz w:val="24"/>
          <w:szCs w:val="24"/>
        </w:rPr>
        <w:t>均匀稀疏线阵</w:t>
      </w:r>
      <w:r w:rsidR="00CA78F5">
        <w:rPr>
          <w:rFonts w:eastAsia="仿宋" w:hint="eastAsia"/>
          <w:sz w:val="24"/>
          <w:szCs w:val="24"/>
        </w:rPr>
        <w:t>的</w:t>
      </w:r>
      <w:r w:rsidRPr="00EF6D84">
        <w:rPr>
          <w:rFonts w:eastAsia="仿宋" w:hint="eastAsia"/>
          <w:sz w:val="24"/>
          <w:szCs w:val="24"/>
        </w:rPr>
        <w:t>远场</w:t>
      </w:r>
      <w:r w:rsidRPr="00EF6D84">
        <w:rPr>
          <w:rFonts w:eastAsia="仿宋" w:hint="eastAsia"/>
          <w:sz w:val="24"/>
          <w:szCs w:val="24"/>
        </w:rPr>
        <w:t>ISAC</w:t>
      </w:r>
      <w:r w:rsidRPr="00EF6D84">
        <w:rPr>
          <w:rFonts w:eastAsia="仿宋" w:hint="eastAsia"/>
          <w:sz w:val="24"/>
          <w:szCs w:val="24"/>
        </w:rPr>
        <w:t>信号模型，</w:t>
      </w:r>
      <w:r w:rsidR="00CA78F5">
        <w:rPr>
          <w:rFonts w:eastAsia="仿宋" w:hint="eastAsia"/>
          <w:sz w:val="24"/>
          <w:szCs w:val="24"/>
        </w:rPr>
        <w:t>依托经典</w:t>
      </w:r>
      <w:r w:rsidRPr="00EF6D84">
        <w:rPr>
          <w:rFonts w:eastAsia="仿宋" w:hint="eastAsia"/>
          <w:sz w:val="24"/>
          <w:szCs w:val="24"/>
        </w:rPr>
        <w:t>通信和雷达系统稀疏阵列性能分析方法，定量分析通信可达速率、感知</w:t>
      </w:r>
      <w:r w:rsidRPr="00EF6D84">
        <w:rPr>
          <w:rFonts w:eastAsia="仿宋" w:hint="eastAsia"/>
          <w:sz w:val="24"/>
          <w:szCs w:val="24"/>
        </w:rPr>
        <w:t>CRB</w:t>
      </w:r>
      <w:r w:rsidRPr="00EF6D84">
        <w:rPr>
          <w:rFonts w:eastAsia="仿宋" w:hint="eastAsia"/>
          <w:sz w:val="24"/>
          <w:szCs w:val="24"/>
        </w:rPr>
        <w:t>随阵列规模、阵元间距等参数的渐近变化规律，进而刻画远场均匀稀疏线阵场景下的容量</w:t>
      </w:r>
      <w:r>
        <w:rPr>
          <w:rFonts w:eastAsia="仿宋" w:hint="eastAsia"/>
          <w:sz w:val="24"/>
          <w:szCs w:val="24"/>
        </w:rPr>
        <w:t>-</w:t>
      </w:r>
      <w:r w:rsidRPr="00EF6D84">
        <w:rPr>
          <w:rFonts w:eastAsia="仿宋" w:hint="eastAsia"/>
          <w:sz w:val="24"/>
          <w:szCs w:val="24"/>
        </w:rPr>
        <w:t>CRB</w:t>
      </w:r>
      <w:r w:rsidRPr="00EF6D84">
        <w:rPr>
          <w:rFonts w:eastAsia="仿宋" w:hint="eastAsia"/>
          <w:sz w:val="24"/>
          <w:szCs w:val="24"/>
        </w:rPr>
        <w:t>双目标性能</w:t>
      </w:r>
      <w:r>
        <w:rPr>
          <w:rFonts w:eastAsia="仿宋" w:hint="eastAsia"/>
          <w:sz w:val="24"/>
          <w:szCs w:val="24"/>
        </w:rPr>
        <w:t>域</w:t>
      </w:r>
      <w:r w:rsidRPr="00EF6D84">
        <w:rPr>
          <w:rFonts w:eastAsia="仿宋" w:hint="eastAsia"/>
          <w:sz w:val="24"/>
          <w:szCs w:val="24"/>
        </w:rPr>
        <w:t>。然后，</w:t>
      </w:r>
      <w:r w:rsidR="002028B7">
        <w:rPr>
          <w:rFonts w:eastAsia="仿宋" w:hint="eastAsia"/>
          <w:sz w:val="24"/>
          <w:szCs w:val="24"/>
        </w:rPr>
        <w:t>聚焦阵列孔径增大</w:t>
      </w:r>
      <w:r w:rsidR="00CA78F5">
        <w:rPr>
          <w:rFonts w:eastAsia="仿宋" w:hint="eastAsia"/>
          <w:sz w:val="24"/>
          <w:szCs w:val="24"/>
        </w:rPr>
        <w:t>导致</w:t>
      </w:r>
      <w:r w:rsidR="002028B7">
        <w:rPr>
          <w:rFonts w:eastAsia="仿宋" w:hint="eastAsia"/>
          <w:sz w:val="24"/>
          <w:szCs w:val="24"/>
        </w:rPr>
        <w:t>的近场效应，</w:t>
      </w:r>
      <w:r w:rsidRPr="00EF6D84">
        <w:rPr>
          <w:rFonts w:eastAsia="仿宋" w:hint="eastAsia"/>
          <w:sz w:val="24"/>
          <w:szCs w:val="24"/>
        </w:rPr>
        <w:t>充分考虑</w:t>
      </w:r>
      <w:r w:rsidR="00CA78F5">
        <w:rPr>
          <w:rFonts w:eastAsia="仿宋" w:hint="eastAsia"/>
          <w:sz w:val="24"/>
          <w:szCs w:val="24"/>
        </w:rPr>
        <w:t>近场</w:t>
      </w:r>
      <w:r w:rsidRPr="00EF6D84">
        <w:rPr>
          <w:rFonts w:eastAsia="仿宋" w:hint="eastAsia"/>
          <w:sz w:val="24"/>
          <w:szCs w:val="24"/>
        </w:rPr>
        <w:t>球面波传播</w:t>
      </w:r>
      <w:r w:rsidR="00CA78F5">
        <w:rPr>
          <w:rFonts w:eastAsia="仿宋" w:hint="eastAsia"/>
          <w:sz w:val="24"/>
          <w:szCs w:val="24"/>
        </w:rPr>
        <w:t>模型新引入的</w:t>
      </w:r>
      <w:r w:rsidRPr="00EF6D84">
        <w:rPr>
          <w:rFonts w:eastAsia="仿宋" w:hint="eastAsia"/>
          <w:sz w:val="24"/>
          <w:szCs w:val="24"/>
        </w:rPr>
        <w:t>距离维度的影响，重新分析通信感知性能指标</w:t>
      </w:r>
      <w:r w:rsidR="00CA78F5">
        <w:rPr>
          <w:rFonts w:eastAsia="仿宋" w:hint="eastAsia"/>
          <w:sz w:val="24"/>
          <w:szCs w:val="24"/>
        </w:rPr>
        <w:t>，</w:t>
      </w:r>
      <w:r w:rsidRPr="00EF6D84">
        <w:rPr>
          <w:rFonts w:eastAsia="仿宋" w:hint="eastAsia"/>
          <w:sz w:val="24"/>
          <w:szCs w:val="24"/>
        </w:rPr>
        <w:t>刻画</w:t>
      </w:r>
      <w:r w:rsidR="00CA78F5">
        <w:rPr>
          <w:rFonts w:eastAsia="仿宋" w:hint="eastAsia"/>
          <w:sz w:val="24"/>
          <w:szCs w:val="24"/>
        </w:rPr>
        <w:t>基于稀疏</w:t>
      </w:r>
      <w:r w:rsidR="00CA78F5">
        <w:rPr>
          <w:rFonts w:eastAsia="仿宋" w:hint="eastAsia"/>
          <w:sz w:val="24"/>
          <w:szCs w:val="24"/>
        </w:rPr>
        <w:lastRenderedPageBreak/>
        <w:t>M</w:t>
      </w:r>
      <w:r w:rsidR="00CA78F5">
        <w:rPr>
          <w:rFonts w:eastAsia="仿宋"/>
          <w:sz w:val="24"/>
          <w:szCs w:val="24"/>
        </w:rPr>
        <w:t>IMO</w:t>
      </w:r>
      <w:r w:rsidR="00CA78F5">
        <w:rPr>
          <w:rFonts w:eastAsia="仿宋" w:hint="eastAsia"/>
          <w:sz w:val="24"/>
          <w:szCs w:val="24"/>
        </w:rPr>
        <w:t>的近场</w:t>
      </w:r>
      <w:r w:rsidRPr="00EF6D84">
        <w:rPr>
          <w:rFonts w:eastAsia="仿宋" w:hint="eastAsia"/>
          <w:sz w:val="24"/>
          <w:szCs w:val="24"/>
        </w:rPr>
        <w:t>ISAC</w:t>
      </w:r>
      <w:r w:rsidR="002028B7" w:rsidRPr="00EF6D84">
        <w:rPr>
          <w:rFonts w:eastAsia="仿宋" w:hint="eastAsia"/>
          <w:sz w:val="24"/>
          <w:szCs w:val="24"/>
        </w:rPr>
        <w:t>双目标</w:t>
      </w:r>
      <w:r w:rsidR="002028B7">
        <w:rPr>
          <w:rFonts w:eastAsia="仿宋" w:hint="eastAsia"/>
          <w:sz w:val="24"/>
          <w:szCs w:val="24"/>
        </w:rPr>
        <w:t>紧致性能边界</w:t>
      </w:r>
      <w:r w:rsidRPr="00EF6D84">
        <w:rPr>
          <w:rFonts w:eastAsia="仿宋" w:hint="eastAsia"/>
          <w:sz w:val="24"/>
          <w:szCs w:val="24"/>
        </w:rPr>
        <w:t>。最后，将上述</w:t>
      </w:r>
      <w:r w:rsidR="00CA78F5">
        <w:rPr>
          <w:rFonts w:eastAsia="仿宋" w:hint="eastAsia"/>
          <w:sz w:val="24"/>
          <w:szCs w:val="24"/>
        </w:rPr>
        <w:t>基于</w:t>
      </w:r>
      <w:r w:rsidRPr="00EF6D84">
        <w:rPr>
          <w:rFonts w:eastAsia="仿宋" w:hint="eastAsia"/>
          <w:sz w:val="24"/>
          <w:szCs w:val="24"/>
        </w:rPr>
        <w:t>均匀稀疏线阵</w:t>
      </w:r>
      <w:r w:rsidR="00CA78F5">
        <w:rPr>
          <w:rFonts w:eastAsia="仿宋" w:hint="eastAsia"/>
          <w:sz w:val="24"/>
          <w:szCs w:val="24"/>
        </w:rPr>
        <w:t>的</w:t>
      </w:r>
      <w:r w:rsidRPr="00EF6D84">
        <w:rPr>
          <w:rFonts w:eastAsia="仿宋" w:hint="eastAsia"/>
          <w:sz w:val="24"/>
          <w:szCs w:val="24"/>
        </w:rPr>
        <w:t>通感性能</w:t>
      </w:r>
      <w:r w:rsidR="00CA78F5">
        <w:rPr>
          <w:rFonts w:eastAsia="仿宋" w:hint="eastAsia"/>
          <w:sz w:val="24"/>
          <w:szCs w:val="24"/>
        </w:rPr>
        <w:t>域</w:t>
      </w:r>
      <w:r w:rsidRPr="00EF6D84">
        <w:rPr>
          <w:rFonts w:eastAsia="仿宋" w:hint="eastAsia"/>
          <w:sz w:val="24"/>
          <w:szCs w:val="24"/>
        </w:rPr>
        <w:t>分析推广</w:t>
      </w:r>
      <w:r w:rsidR="00CA78F5">
        <w:rPr>
          <w:rFonts w:eastAsia="仿宋" w:hint="eastAsia"/>
          <w:sz w:val="24"/>
          <w:szCs w:val="24"/>
        </w:rPr>
        <w:t>到不同的稀疏阵列形式下（如非均匀</w:t>
      </w:r>
      <w:r w:rsidR="00CA78F5" w:rsidRPr="00EF6D84">
        <w:rPr>
          <w:rFonts w:eastAsia="仿宋" w:hint="eastAsia"/>
          <w:sz w:val="24"/>
          <w:szCs w:val="24"/>
        </w:rPr>
        <w:t>嵌套阵列、互质阵列</w:t>
      </w:r>
      <w:r w:rsidR="00CA78F5">
        <w:rPr>
          <w:rFonts w:eastAsia="仿宋" w:hint="eastAsia"/>
          <w:sz w:val="24"/>
          <w:szCs w:val="24"/>
        </w:rPr>
        <w:t>等），</w:t>
      </w:r>
      <w:r w:rsidRPr="00EF6D84">
        <w:rPr>
          <w:rFonts w:eastAsia="仿宋" w:hint="eastAsia"/>
          <w:sz w:val="24"/>
          <w:szCs w:val="24"/>
        </w:rPr>
        <w:t>揭示</w:t>
      </w:r>
      <w:r w:rsidR="00CA78F5">
        <w:rPr>
          <w:rFonts w:eastAsia="仿宋" w:hint="eastAsia"/>
          <w:sz w:val="24"/>
          <w:szCs w:val="24"/>
        </w:rPr>
        <w:t>稀疏阵列架构和</w:t>
      </w:r>
      <w:r w:rsidRPr="00EF6D84">
        <w:rPr>
          <w:rFonts w:eastAsia="仿宋" w:hint="eastAsia"/>
          <w:sz w:val="24"/>
          <w:szCs w:val="24"/>
        </w:rPr>
        <w:t>几何特征与通感性能</w:t>
      </w:r>
      <w:r w:rsidR="00CA78F5">
        <w:rPr>
          <w:rFonts w:eastAsia="仿宋" w:hint="eastAsia"/>
          <w:sz w:val="24"/>
          <w:szCs w:val="24"/>
        </w:rPr>
        <w:t>之间</w:t>
      </w:r>
      <w:r w:rsidRPr="00EF6D84">
        <w:rPr>
          <w:rFonts w:eastAsia="仿宋" w:hint="eastAsia"/>
          <w:sz w:val="24"/>
          <w:szCs w:val="24"/>
        </w:rPr>
        <w:t>的关联规律。</w:t>
      </w:r>
    </w:p>
    <w:p w14:paraId="7DAD94BF" w14:textId="37270A07" w:rsidR="0062610B" w:rsidRPr="0062610B" w:rsidRDefault="00813E1E" w:rsidP="00FC6FAA">
      <w:pPr>
        <w:adjustRightInd w:val="0"/>
        <w:snapToGrid w:val="0"/>
        <w:spacing w:before="120" w:line="312" w:lineRule="auto"/>
        <w:ind w:firstLineChars="200" w:firstLine="482"/>
        <w:rPr>
          <w:rFonts w:ascii="仿宋" w:eastAsia="仿宋" w:hAnsi="仿宋"/>
          <w:b/>
          <w:bCs/>
          <w:color w:val="0000FF"/>
          <w:sz w:val="24"/>
          <w:szCs w:val="24"/>
        </w:rPr>
      </w:pPr>
      <w:r w:rsidRPr="0062610B">
        <w:rPr>
          <w:rFonts w:eastAsia="仿宋"/>
          <w:b/>
          <w:bCs/>
          <w:color w:val="0000FF"/>
          <w:sz w:val="24"/>
          <w:szCs w:val="24"/>
        </w:rPr>
        <w:t>（</w:t>
      </w:r>
      <w:r w:rsidRPr="0062610B">
        <w:rPr>
          <w:rFonts w:eastAsia="仿宋"/>
          <w:b/>
          <w:bCs/>
          <w:color w:val="0000FF"/>
          <w:sz w:val="24"/>
          <w:szCs w:val="24"/>
        </w:rPr>
        <w:t>2</w:t>
      </w:r>
      <w:r w:rsidRPr="0062610B">
        <w:rPr>
          <w:rFonts w:eastAsia="仿宋"/>
          <w:b/>
          <w:bCs/>
          <w:color w:val="0000FF"/>
          <w:sz w:val="24"/>
          <w:szCs w:val="24"/>
        </w:rPr>
        <w:t>）</w:t>
      </w:r>
      <w:r w:rsidR="0062610B" w:rsidRPr="0062610B">
        <w:rPr>
          <w:rFonts w:ascii="仿宋" w:eastAsia="仿宋" w:hAnsi="仿宋" w:hint="eastAsia"/>
          <w:b/>
          <w:bCs/>
          <w:color w:val="0000FF"/>
          <w:sz w:val="24"/>
          <w:szCs w:val="24"/>
        </w:rPr>
        <w:t>匹配阵列稀疏性的阵元位置与通感一体传输联合设计</w:t>
      </w:r>
    </w:p>
    <w:p w14:paraId="3066F573" w14:textId="6CA604E0" w:rsidR="0062610B" w:rsidRPr="0062610B" w:rsidRDefault="00063430" w:rsidP="00063430">
      <w:pPr>
        <w:adjustRightInd w:val="0"/>
        <w:snapToGrid w:val="0"/>
        <w:spacing w:before="120" w:line="312" w:lineRule="auto"/>
        <w:ind w:firstLineChars="200" w:firstLine="480"/>
        <w:rPr>
          <w:rFonts w:eastAsia="仿宋"/>
          <w:b/>
          <w:bCs/>
          <w:color w:val="0000FF"/>
          <w:sz w:val="24"/>
          <w:szCs w:val="24"/>
        </w:rPr>
      </w:pPr>
      <w:r w:rsidRPr="00063430">
        <w:rPr>
          <w:rFonts w:eastAsia="仿宋" w:hint="eastAsia"/>
          <w:sz w:val="24"/>
        </w:rPr>
        <w:t>稀疏阵列的阵元分布直接决定了阵列的虚拟孔径扩展能力与空间波束特征（如主瓣宽度、栅瓣数量和幅度），</w:t>
      </w:r>
      <w:r>
        <w:rPr>
          <w:rFonts w:eastAsia="仿宋" w:hint="eastAsia"/>
          <w:sz w:val="24"/>
        </w:rPr>
        <w:t>需要</w:t>
      </w:r>
      <w:r w:rsidRPr="00063430">
        <w:rPr>
          <w:rFonts w:eastAsia="仿宋" w:hint="eastAsia"/>
          <w:sz w:val="24"/>
        </w:rPr>
        <w:t>在有限的阵元数量下优化阵列布局</w:t>
      </w:r>
      <w:r>
        <w:rPr>
          <w:rFonts w:eastAsia="仿宋" w:hint="eastAsia"/>
          <w:sz w:val="24"/>
        </w:rPr>
        <w:t>以同时</w:t>
      </w:r>
      <w:r w:rsidRPr="00063430">
        <w:rPr>
          <w:rFonts w:eastAsia="仿宋" w:hint="eastAsia"/>
          <w:sz w:val="24"/>
        </w:rPr>
        <w:t>保障感知角度分辨率与通信传输的可靠性，实现通信与感知性能的均衡。另一方面，由于通信用户和感知目标的位置通常是动态变化的，仅对稀疏阵列阵元位置进行设计无法保证在所有用户位置或感知目标方向上都能够消除栅瓣的影响，还需要设计与稀疏阵列相匹配的通感传输方案。</w:t>
      </w:r>
      <w:r>
        <w:rPr>
          <w:rFonts w:eastAsia="仿宋" w:hint="eastAsia"/>
          <w:sz w:val="24"/>
        </w:rPr>
        <w:t>为此</w:t>
      </w:r>
      <w:r w:rsidRPr="00063430">
        <w:rPr>
          <w:rFonts w:eastAsia="仿宋" w:hint="eastAsia"/>
          <w:sz w:val="24"/>
        </w:rPr>
        <w:t>，本项目拟探索稀疏阵列阵元位置与通感一体化传输的联合设计方案。首先，基于前期</w:t>
      </w:r>
      <w:r>
        <w:rPr>
          <w:rFonts w:eastAsia="仿宋" w:hint="eastAsia"/>
          <w:sz w:val="24"/>
        </w:rPr>
        <w:t>性能分析结果，提炼</w:t>
      </w:r>
      <w:r w:rsidRPr="00063430">
        <w:rPr>
          <w:rFonts w:eastAsia="仿宋" w:hint="eastAsia"/>
          <w:sz w:val="24"/>
        </w:rPr>
        <w:t>稀疏阵列</w:t>
      </w:r>
      <w:r>
        <w:rPr>
          <w:rFonts w:eastAsia="仿宋" w:hint="eastAsia"/>
          <w:sz w:val="24"/>
        </w:rPr>
        <w:t>的关键</w:t>
      </w:r>
      <w:r w:rsidRPr="00063430">
        <w:rPr>
          <w:rFonts w:eastAsia="仿宋" w:hint="eastAsia"/>
          <w:sz w:val="24"/>
        </w:rPr>
        <w:t>参数</w:t>
      </w:r>
      <w:r>
        <w:rPr>
          <w:rFonts w:eastAsia="仿宋" w:hint="eastAsia"/>
          <w:sz w:val="24"/>
        </w:rPr>
        <w:t>，构建并求解</w:t>
      </w:r>
      <w:r w:rsidRPr="00063430">
        <w:rPr>
          <w:rFonts w:eastAsia="仿宋" w:hint="eastAsia"/>
          <w:sz w:val="24"/>
        </w:rPr>
        <w:t>大规模稀疏阵列</w:t>
      </w:r>
      <w:r w:rsidRPr="00063430">
        <w:rPr>
          <w:rFonts w:eastAsia="仿宋" w:hint="eastAsia"/>
          <w:sz w:val="24"/>
        </w:rPr>
        <w:t>ISAC</w:t>
      </w:r>
      <w:r w:rsidRPr="00063430">
        <w:rPr>
          <w:rFonts w:eastAsia="仿宋" w:hint="eastAsia"/>
          <w:sz w:val="24"/>
        </w:rPr>
        <w:t>系统的</w:t>
      </w:r>
      <w:r>
        <w:rPr>
          <w:rFonts w:eastAsia="仿宋" w:hint="eastAsia"/>
          <w:sz w:val="24"/>
        </w:rPr>
        <w:t>阵列</w:t>
      </w:r>
      <w:r w:rsidRPr="00063430">
        <w:rPr>
          <w:rFonts w:eastAsia="仿宋" w:hint="eastAsia"/>
          <w:sz w:val="24"/>
        </w:rPr>
        <w:t>设计问题</w:t>
      </w:r>
      <w:r>
        <w:rPr>
          <w:rFonts w:eastAsia="仿宋" w:hint="eastAsia"/>
          <w:sz w:val="24"/>
        </w:rPr>
        <w:t>，</w:t>
      </w:r>
      <w:r w:rsidRPr="00063430">
        <w:rPr>
          <w:rFonts w:eastAsia="仿宋" w:hint="eastAsia"/>
          <w:sz w:val="24"/>
        </w:rPr>
        <w:t>以确定稀疏阵列阵元的基础排布方式。然后，在对所提出基础稀疏阵列布局的通信感知性能进行充分分析的基础上，以应对实际场景中通信感知性能需求的动态变化和抑制栅瓣干扰为目标，</w:t>
      </w:r>
      <w:r>
        <w:rPr>
          <w:rFonts w:eastAsia="仿宋" w:hint="eastAsia"/>
          <w:sz w:val="24"/>
        </w:rPr>
        <w:t>结合天线选择、用户调度等角度</w:t>
      </w:r>
      <w:r w:rsidRPr="00063430">
        <w:rPr>
          <w:rFonts w:eastAsia="仿宋" w:hint="eastAsia"/>
          <w:sz w:val="24"/>
        </w:rPr>
        <w:t>研究远场动态阵元位置与通感传输的联合设计方法。最后，将上述远场场景下</w:t>
      </w:r>
      <w:r>
        <w:rPr>
          <w:rFonts w:eastAsia="仿宋" w:hint="eastAsia"/>
          <w:sz w:val="24"/>
        </w:rPr>
        <w:t>的优化设计方法</w:t>
      </w:r>
      <w:r w:rsidRPr="00063430">
        <w:rPr>
          <w:rFonts w:eastAsia="仿宋" w:hint="eastAsia"/>
          <w:sz w:val="24"/>
        </w:rPr>
        <w:t>推广至近场场景，充分利用近场</w:t>
      </w:r>
      <w:r>
        <w:rPr>
          <w:rFonts w:eastAsia="仿宋" w:hint="eastAsia"/>
          <w:sz w:val="24"/>
        </w:rPr>
        <w:t>下</w:t>
      </w:r>
      <w:r w:rsidRPr="00063430">
        <w:rPr>
          <w:rFonts w:eastAsia="仿宋" w:hint="eastAsia"/>
          <w:sz w:val="24"/>
        </w:rPr>
        <w:t>距离维度为</w:t>
      </w:r>
      <w:r>
        <w:rPr>
          <w:rFonts w:eastAsia="仿宋" w:hint="eastAsia"/>
          <w:sz w:val="24"/>
        </w:rPr>
        <w:t>优化</w:t>
      </w:r>
      <w:r w:rsidRPr="00063430">
        <w:rPr>
          <w:rFonts w:eastAsia="仿宋" w:hint="eastAsia"/>
          <w:sz w:val="24"/>
        </w:rPr>
        <w:t>设计提供的额外自由度，重新设计适用于近场场景的稀疏阵列与通感一体化联合传输方案。</w:t>
      </w:r>
    </w:p>
    <w:p w14:paraId="7A01DA03" w14:textId="6BDCBCD6" w:rsidR="00813E1E" w:rsidRDefault="00813E1E" w:rsidP="00FC6FAA">
      <w:pPr>
        <w:adjustRightInd w:val="0"/>
        <w:snapToGrid w:val="0"/>
        <w:spacing w:before="120" w:line="312" w:lineRule="auto"/>
        <w:ind w:firstLineChars="200" w:firstLine="482"/>
        <w:rPr>
          <w:rFonts w:eastAsia="仿宋"/>
          <w:b/>
          <w:bCs/>
          <w:color w:val="0000FF"/>
          <w:sz w:val="24"/>
          <w:szCs w:val="24"/>
        </w:rPr>
      </w:pPr>
      <w:r w:rsidRPr="003B6408">
        <w:rPr>
          <w:b/>
          <w:bCs/>
          <w:color w:val="0000FF"/>
          <w:sz w:val="24"/>
          <w:szCs w:val="24"/>
        </w:rPr>
        <w:t>2.2.</w:t>
      </w:r>
      <w:r>
        <w:rPr>
          <w:b/>
          <w:bCs/>
          <w:color w:val="0000FF"/>
          <w:sz w:val="24"/>
          <w:szCs w:val="24"/>
        </w:rPr>
        <w:t>3</w:t>
      </w:r>
      <w:r>
        <w:rPr>
          <w:rFonts w:ascii="仿宋" w:hAnsi="仿宋"/>
          <w:b/>
          <w:bCs/>
          <w:color w:val="0000FF"/>
          <w:sz w:val="24"/>
          <w:szCs w:val="24"/>
        </w:rPr>
        <w:t xml:space="preserve"> </w:t>
      </w:r>
      <w:r w:rsidR="002F2EAF" w:rsidRPr="002F2EAF">
        <w:rPr>
          <w:rFonts w:ascii="仿宋" w:eastAsia="仿宋" w:hAnsi="仿宋" w:hint="eastAsia"/>
          <w:b/>
          <w:bCs/>
          <w:color w:val="0000FF"/>
          <w:sz w:val="24"/>
          <w:szCs w:val="24"/>
        </w:rPr>
        <w:t>高频双</w:t>
      </w:r>
      <w:r w:rsidR="002F2EAF" w:rsidRPr="00517A4F">
        <w:rPr>
          <w:rFonts w:eastAsia="仿宋"/>
          <w:b/>
          <w:bCs/>
          <w:color w:val="0000FF"/>
          <w:sz w:val="24"/>
          <w:szCs w:val="24"/>
        </w:rPr>
        <w:t>稀疏</w:t>
      </w:r>
      <w:r w:rsidR="002F2EAF" w:rsidRPr="00517A4F">
        <w:rPr>
          <w:rFonts w:eastAsia="仿宋"/>
          <w:b/>
          <w:bCs/>
          <w:color w:val="0000FF"/>
          <w:sz w:val="24"/>
          <w:szCs w:val="24"/>
        </w:rPr>
        <w:t>MIMO</w:t>
      </w:r>
      <w:r w:rsidR="002F2EAF" w:rsidRPr="00517A4F">
        <w:rPr>
          <w:rFonts w:eastAsia="仿宋"/>
          <w:b/>
          <w:bCs/>
          <w:color w:val="0000FF"/>
          <w:sz w:val="24"/>
          <w:szCs w:val="24"/>
        </w:rPr>
        <w:t>的传输与感知融合设计</w:t>
      </w:r>
    </w:p>
    <w:p w14:paraId="09F770ED" w14:textId="2D383797" w:rsidR="00C93EEE" w:rsidRPr="00C93EEE" w:rsidRDefault="00C93EEE" w:rsidP="00C93EEE">
      <w:pPr>
        <w:adjustRightInd w:val="0"/>
        <w:snapToGrid w:val="0"/>
        <w:spacing w:before="120" w:line="312" w:lineRule="auto"/>
        <w:ind w:firstLineChars="196" w:firstLine="470"/>
        <w:rPr>
          <w:rFonts w:asciiTheme="minorEastAsia" w:eastAsiaTheme="minorEastAsia" w:hAnsiTheme="minorEastAsia"/>
          <w:sz w:val="24"/>
          <w:szCs w:val="24"/>
        </w:rPr>
      </w:pPr>
      <w:r>
        <w:rPr>
          <w:rFonts w:eastAsia="仿宋" w:hint="eastAsia"/>
          <w:sz w:val="24"/>
          <w:szCs w:val="24"/>
        </w:rPr>
        <w:t>采用大规模稀疏阵列的高频传输与感知是未来无线系统的必然发展趋势</w:t>
      </w:r>
      <w:r w:rsidRPr="00FB47D4">
        <w:rPr>
          <w:rFonts w:eastAsia="仿宋" w:hint="eastAsia"/>
          <w:sz w:val="24"/>
          <w:szCs w:val="24"/>
        </w:rPr>
        <w:t>。</w:t>
      </w:r>
      <w:r>
        <w:rPr>
          <w:rFonts w:eastAsia="仿宋" w:hint="eastAsia"/>
          <w:sz w:val="24"/>
          <w:szCs w:val="24"/>
        </w:rPr>
        <w:t>然而，信道与阵列双稀疏特征下的通感融合设计方法仍是个亟待研究的开放问题。为此，本项目深度剖析</w:t>
      </w:r>
      <w:r w:rsidRPr="00852176">
        <w:rPr>
          <w:rFonts w:eastAsia="仿宋" w:hint="eastAsia"/>
          <w:sz w:val="24"/>
          <w:szCs w:val="24"/>
        </w:rPr>
        <w:t>信道稀疏性与阵列稀疏特征对通感双功能的差异化影响，</w:t>
      </w:r>
      <w:r>
        <w:rPr>
          <w:rFonts w:eastAsia="仿宋" w:hint="eastAsia"/>
          <w:sz w:val="24"/>
          <w:szCs w:val="24"/>
        </w:rPr>
        <w:t>理论分析并刻画</w:t>
      </w:r>
      <w:r w:rsidRPr="00852176">
        <w:rPr>
          <w:rFonts w:eastAsia="仿宋" w:hint="eastAsia"/>
          <w:sz w:val="24"/>
          <w:szCs w:val="24"/>
        </w:rPr>
        <w:t>双稀疏特征下</w:t>
      </w:r>
      <w:r>
        <w:rPr>
          <w:rFonts w:eastAsia="仿宋" w:hint="eastAsia"/>
          <w:sz w:val="24"/>
          <w:szCs w:val="24"/>
        </w:rPr>
        <w:t>的</w:t>
      </w:r>
      <w:r w:rsidRPr="00852176">
        <w:rPr>
          <w:rFonts w:eastAsia="仿宋" w:hint="eastAsia"/>
          <w:sz w:val="24"/>
          <w:szCs w:val="24"/>
        </w:rPr>
        <w:t>通感融合性能极限，</w:t>
      </w:r>
      <w:r>
        <w:rPr>
          <w:rFonts w:eastAsia="仿宋" w:hint="eastAsia"/>
          <w:sz w:val="24"/>
          <w:szCs w:val="24"/>
        </w:rPr>
        <w:t>从</w:t>
      </w:r>
      <w:r w:rsidRPr="00852176">
        <w:rPr>
          <w:rFonts w:eastAsia="仿宋" w:hint="eastAsia"/>
          <w:sz w:val="24"/>
          <w:szCs w:val="24"/>
        </w:rPr>
        <w:t>用户信道与目标参数联合获取</w:t>
      </w:r>
      <w:r>
        <w:rPr>
          <w:rFonts w:eastAsia="仿宋" w:hint="eastAsia"/>
          <w:sz w:val="24"/>
          <w:szCs w:val="24"/>
        </w:rPr>
        <w:t>、</w:t>
      </w:r>
      <w:r w:rsidRPr="00852176">
        <w:rPr>
          <w:rFonts w:eastAsia="仿宋" w:hint="eastAsia"/>
          <w:sz w:val="24"/>
          <w:szCs w:val="24"/>
        </w:rPr>
        <w:t>高频双稀疏</w:t>
      </w:r>
      <w:r w:rsidRPr="00852176">
        <w:rPr>
          <w:rFonts w:eastAsia="仿宋" w:hint="eastAsia"/>
          <w:sz w:val="24"/>
          <w:szCs w:val="24"/>
        </w:rPr>
        <w:t>MIMO</w:t>
      </w:r>
      <w:r w:rsidRPr="00852176">
        <w:rPr>
          <w:rFonts w:eastAsia="仿宋" w:hint="eastAsia"/>
          <w:sz w:val="24"/>
          <w:szCs w:val="24"/>
        </w:rPr>
        <w:t>波形设计</w:t>
      </w:r>
      <w:r>
        <w:rPr>
          <w:rFonts w:eastAsia="仿宋" w:hint="eastAsia"/>
          <w:sz w:val="24"/>
          <w:szCs w:val="24"/>
        </w:rPr>
        <w:t>、</w:t>
      </w:r>
      <w:r w:rsidRPr="00852176">
        <w:rPr>
          <w:rFonts w:eastAsia="仿宋" w:hint="eastAsia"/>
          <w:sz w:val="24"/>
          <w:szCs w:val="24"/>
        </w:rPr>
        <w:t>基于稀疏性互补的多站协同通信感知资源配置联合调度</w:t>
      </w:r>
      <w:r>
        <w:rPr>
          <w:rFonts w:eastAsia="仿宋" w:hint="eastAsia"/>
          <w:sz w:val="24"/>
          <w:szCs w:val="24"/>
        </w:rPr>
        <w:t>等角度出发，探索并</w:t>
      </w:r>
      <w:r w:rsidRPr="00852176">
        <w:rPr>
          <w:rFonts w:eastAsia="仿宋" w:hint="eastAsia"/>
          <w:sz w:val="24"/>
          <w:szCs w:val="24"/>
        </w:rPr>
        <w:t>构建逼近性能极限的</w:t>
      </w:r>
      <w:r>
        <w:rPr>
          <w:rFonts w:eastAsia="仿宋" w:hint="eastAsia"/>
          <w:sz w:val="24"/>
          <w:szCs w:val="24"/>
        </w:rPr>
        <w:t>系统性高频双稀疏</w:t>
      </w:r>
      <w:r w:rsidRPr="00852176">
        <w:rPr>
          <w:rFonts w:eastAsia="仿宋" w:hint="eastAsia"/>
          <w:sz w:val="24"/>
          <w:szCs w:val="24"/>
        </w:rPr>
        <w:t>MIMO</w:t>
      </w:r>
      <w:r w:rsidRPr="00852176">
        <w:rPr>
          <w:rFonts w:eastAsia="仿宋" w:hint="eastAsia"/>
          <w:sz w:val="24"/>
          <w:szCs w:val="24"/>
        </w:rPr>
        <w:t>传输与感知融合设计方法</w:t>
      </w:r>
      <w:r>
        <w:rPr>
          <w:rFonts w:eastAsia="仿宋" w:hint="eastAsia"/>
          <w:sz w:val="24"/>
          <w:szCs w:val="24"/>
        </w:rPr>
        <w:t>。</w:t>
      </w:r>
      <w:r w:rsidRPr="00BB10B0">
        <w:rPr>
          <w:rFonts w:eastAsia="仿宋" w:hint="eastAsia"/>
          <w:sz w:val="24"/>
          <w:szCs w:val="24"/>
        </w:rPr>
        <w:t>具体研究内容包括：</w:t>
      </w:r>
    </w:p>
    <w:p w14:paraId="34159C9A" w14:textId="53DA56AF" w:rsidR="00813E1E" w:rsidRPr="00517A4F" w:rsidRDefault="00813E1E" w:rsidP="00FC6FAA">
      <w:pPr>
        <w:adjustRightInd w:val="0"/>
        <w:snapToGrid w:val="0"/>
        <w:spacing w:before="120" w:line="312" w:lineRule="auto"/>
        <w:ind w:firstLineChars="200" w:firstLine="482"/>
        <w:rPr>
          <w:rFonts w:eastAsia="仿宋"/>
          <w:b/>
          <w:bCs/>
          <w:color w:val="0000FF"/>
          <w:sz w:val="24"/>
          <w:szCs w:val="24"/>
        </w:rPr>
      </w:pPr>
      <w:r w:rsidRPr="00517A4F">
        <w:rPr>
          <w:b/>
          <w:bCs/>
          <w:color w:val="0000FF"/>
          <w:sz w:val="24"/>
          <w:szCs w:val="24"/>
        </w:rPr>
        <w:t>（</w:t>
      </w:r>
      <w:r w:rsidRPr="00517A4F">
        <w:rPr>
          <w:b/>
          <w:bCs/>
          <w:color w:val="0000FF"/>
          <w:sz w:val="24"/>
          <w:szCs w:val="24"/>
        </w:rPr>
        <w:t>1</w:t>
      </w:r>
      <w:r w:rsidRPr="00517A4F">
        <w:rPr>
          <w:b/>
          <w:bCs/>
          <w:color w:val="0000FF"/>
          <w:sz w:val="24"/>
          <w:szCs w:val="24"/>
        </w:rPr>
        <w:t>）</w:t>
      </w:r>
      <w:r w:rsidR="002F2EAF" w:rsidRPr="00517A4F">
        <w:rPr>
          <w:rFonts w:eastAsia="仿宋"/>
          <w:b/>
          <w:bCs/>
          <w:color w:val="0000FF"/>
          <w:sz w:val="24"/>
          <w:szCs w:val="24"/>
        </w:rPr>
        <w:t>面向高频双稀疏</w:t>
      </w:r>
      <w:r w:rsidR="002F2EAF" w:rsidRPr="00517A4F">
        <w:rPr>
          <w:rFonts w:eastAsia="仿宋"/>
          <w:b/>
          <w:bCs/>
          <w:color w:val="0000FF"/>
          <w:sz w:val="24"/>
          <w:szCs w:val="24"/>
        </w:rPr>
        <w:t>MIMO</w:t>
      </w:r>
      <w:r w:rsidR="002F2EAF" w:rsidRPr="00517A4F">
        <w:rPr>
          <w:rFonts w:eastAsia="仿宋"/>
          <w:b/>
          <w:bCs/>
          <w:color w:val="0000FF"/>
          <w:sz w:val="24"/>
          <w:szCs w:val="24"/>
        </w:rPr>
        <w:t>的用户信道与目标参数联合获取</w:t>
      </w:r>
    </w:p>
    <w:p w14:paraId="67AF2B66" w14:textId="7374A111" w:rsidR="002F2EAF" w:rsidRPr="00C93EEE" w:rsidRDefault="00C93EEE" w:rsidP="00C93EEE">
      <w:pPr>
        <w:adjustRightInd w:val="0"/>
        <w:snapToGrid w:val="0"/>
        <w:spacing w:before="120" w:line="312" w:lineRule="auto"/>
        <w:ind w:firstLineChars="200" w:firstLine="480"/>
        <w:rPr>
          <w:rFonts w:eastAsia="仿宋"/>
          <w:sz w:val="24"/>
          <w:szCs w:val="24"/>
        </w:rPr>
      </w:pPr>
      <w:r w:rsidRPr="00C93EEE">
        <w:rPr>
          <w:rFonts w:eastAsia="仿宋" w:hint="eastAsia"/>
          <w:sz w:val="24"/>
          <w:szCs w:val="24"/>
        </w:rPr>
        <w:t>高效、准确的通信信道信息与目标参数的获取是赋能高容量传输与高精度感知的关键基础。在受限无线资源下，将目标感知过程融入信道估计</w:t>
      </w:r>
      <w:r w:rsidRPr="00C93EEE">
        <w:rPr>
          <w:rFonts w:eastAsia="仿宋" w:hint="eastAsia"/>
          <w:sz w:val="24"/>
          <w:szCs w:val="24"/>
        </w:rPr>
        <w:t>/</w:t>
      </w:r>
      <w:r w:rsidRPr="00C93EEE">
        <w:rPr>
          <w:rFonts w:eastAsia="仿宋" w:hint="eastAsia"/>
          <w:sz w:val="24"/>
          <w:szCs w:val="24"/>
        </w:rPr>
        <w:t>波束训练过程，复用导频信号</w:t>
      </w:r>
      <w:r w:rsidRPr="00C93EEE">
        <w:rPr>
          <w:rFonts w:eastAsia="仿宋" w:hint="eastAsia"/>
          <w:sz w:val="24"/>
          <w:szCs w:val="24"/>
        </w:rPr>
        <w:t>/</w:t>
      </w:r>
      <w:r w:rsidRPr="00C93EEE">
        <w:rPr>
          <w:rFonts w:eastAsia="仿宋" w:hint="eastAsia"/>
          <w:sz w:val="24"/>
          <w:szCs w:val="24"/>
        </w:rPr>
        <w:t>探测波束，可实现完成通信信道参数和感知目标参数的联合获取，显著提升资源利用率。尤其面向高频场景，受益于信道的稀疏特性，波束训练方法能够高效地获取全域的多径角度信息，且与感知任务中的波束扫描模式高度相似，有力促进了两者的深度集成。然而，由于通信信道与感知信道在优化目标上</w:t>
      </w:r>
      <w:r w:rsidRPr="00C93EEE">
        <w:rPr>
          <w:rFonts w:eastAsia="仿宋" w:hint="eastAsia"/>
          <w:sz w:val="24"/>
          <w:szCs w:val="24"/>
        </w:rPr>
        <w:lastRenderedPageBreak/>
        <w:t>存在本质差异：通信信道旨在最大化传输速率，而感知信道则侧重于提升探测精度，进而导致两者适用的最优波束码本也不尽相同。此外，大规模稀疏阵列引入一方面显著增加了波束训练开销，更重要的是带来的栅瓣效应会对波束训练过程产生严重干扰，进而影响信道参数和感知参数获取的精度。为此，本项目拟面向高频双稀疏</w:t>
      </w:r>
      <w:r w:rsidRPr="00C93EEE">
        <w:rPr>
          <w:rFonts w:eastAsia="仿宋" w:hint="eastAsia"/>
          <w:sz w:val="24"/>
          <w:szCs w:val="24"/>
        </w:rPr>
        <w:t>MIMO</w:t>
      </w:r>
      <w:r w:rsidRPr="00C93EEE">
        <w:rPr>
          <w:rFonts w:eastAsia="仿宋" w:hint="eastAsia"/>
          <w:sz w:val="24"/>
          <w:szCs w:val="24"/>
        </w:rPr>
        <w:t>，对信道参数和目标参数联合获取方案进行联合设计。首先，针对波束训练下通感的差异化目标，基于最小均方误差（</w:t>
      </w:r>
      <w:r w:rsidRPr="00C93EEE">
        <w:rPr>
          <w:rFonts w:eastAsia="仿宋" w:hint="eastAsia"/>
          <w:sz w:val="24"/>
          <w:szCs w:val="24"/>
        </w:rPr>
        <w:t>MMSE</w:t>
      </w:r>
      <w:r w:rsidRPr="00C93EEE">
        <w:rPr>
          <w:rFonts w:eastAsia="仿宋" w:hint="eastAsia"/>
          <w:sz w:val="24"/>
          <w:szCs w:val="24"/>
        </w:rPr>
        <w:t>）准则，构建能够权衡通信指标（最大化传输速率）和感知指标（最大化估计精度）的统一设计准则，并充分挖掘信道稀疏特性，研究最优波束训练码本设计；考虑大规模稀疏阵列导致的巨大开销与栅瓣效应，考虑分层波束训练设计，通过划分不同区域进行分层波束探测，以抑制栅瓣影响，并研究最优区域划分策略，提升通信信道信息与感知目标参数的获取精度。</w:t>
      </w:r>
    </w:p>
    <w:p w14:paraId="736FF496" w14:textId="1201A5AA" w:rsidR="002F2EAF" w:rsidRPr="002F2EAF" w:rsidRDefault="002F2EAF" w:rsidP="00FC6FAA">
      <w:pPr>
        <w:pStyle w:val="af2"/>
        <w:numPr>
          <w:ilvl w:val="0"/>
          <w:numId w:val="5"/>
        </w:numPr>
        <w:adjustRightInd w:val="0"/>
        <w:snapToGrid w:val="0"/>
        <w:spacing w:before="120" w:line="312" w:lineRule="auto"/>
        <w:ind w:firstLineChars="0"/>
        <w:rPr>
          <w:rFonts w:eastAsia="仿宋"/>
          <w:b/>
          <w:bCs/>
          <w:color w:val="0000FF"/>
          <w:sz w:val="24"/>
          <w:szCs w:val="24"/>
        </w:rPr>
      </w:pPr>
      <w:r w:rsidRPr="002F2EAF">
        <w:rPr>
          <w:rFonts w:eastAsia="仿宋"/>
          <w:b/>
          <w:bCs/>
          <w:color w:val="0000FF"/>
          <w:sz w:val="24"/>
          <w:szCs w:val="24"/>
        </w:rPr>
        <w:t>融合数据传输与目标追踪功能的高频双稀疏</w:t>
      </w:r>
      <w:r w:rsidRPr="002F2EAF">
        <w:rPr>
          <w:rFonts w:eastAsia="仿宋"/>
          <w:b/>
          <w:bCs/>
          <w:color w:val="0000FF"/>
          <w:sz w:val="24"/>
          <w:szCs w:val="24"/>
        </w:rPr>
        <w:t>MIMO</w:t>
      </w:r>
      <w:r w:rsidRPr="002F2EAF">
        <w:rPr>
          <w:rFonts w:eastAsia="仿宋"/>
          <w:b/>
          <w:bCs/>
          <w:color w:val="0000FF"/>
          <w:sz w:val="24"/>
          <w:szCs w:val="24"/>
        </w:rPr>
        <w:t>波形设计</w:t>
      </w:r>
    </w:p>
    <w:p w14:paraId="04C5D85A" w14:textId="78161F23" w:rsidR="002F2EAF" w:rsidRPr="002F2EAF" w:rsidRDefault="006453E6" w:rsidP="00FC6FAA">
      <w:pPr>
        <w:adjustRightInd w:val="0"/>
        <w:snapToGrid w:val="0"/>
        <w:spacing w:before="120" w:line="312" w:lineRule="auto"/>
        <w:ind w:firstLineChars="200" w:firstLine="480"/>
        <w:rPr>
          <w:rFonts w:eastAsia="仿宋"/>
          <w:b/>
          <w:bCs/>
          <w:color w:val="0000FF"/>
          <w:sz w:val="24"/>
          <w:szCs w:val="24"/>
        </w:rPr>
      </w:pPr>
      <w:r w:rsidRPr="006453E6">
        <w:rPr>
          <w:rFonts w:eastAsia="仿宋" w:hint="eastAsia"/>
          <w:sz w:val="24"/>
          <w:szCs w:val="24"/>
        </w:rPr>
        <w:t>大规模稀疏阵列在通信和感知领域具有显著优势，它为通信系统带来了巨大的传输速率提升，也为感知任务提供了较高的角度分辨率。这种特性为大规模稀疏阵列实现</w:t>
      </w:r>
      <w:r w:rsidRPr="006453E6">
        <w:rPr>
          <w:rFonts w:eastAsia="仿宋" w:hint="eastAsia"/>
          <w:sz w:val="24"/>
          <w:szCs w:val="24"/>
        </w:rPr>
        <w:t>ISAC</w:t>
      </w:r>
      <w:r w:rsidRPr="006453E6">
        <w:rPr>
          <w:rFonts w:eastAsia="仿宋" w:hint="eastAsia"/>
          <w:sz w:val="24"/>
          <w:szCs w:val="24"/>
        </w:rPr>
        <w:t>提供了可能。然而，阵列的双稀疏性引发的干扰也会降低通信传输速率和感知跟踪精度。因此，针对高频稀疏</w:t>
      </w:r>
      <w:r w:rsidRPr="006453E6">
        <w:rPr>
          <w:rFonts w:eastAsia="仿宋" w:hint="eastAsia"/>
          <w:sz w:val="24"/>
          <w:szCs w:val="24"/>
        </w:rPr>
        <w:t>MIMO</w:t>
      </w:r>
      <w:r w:rsidRPr="006453E6">
        <w:rPr>
          <w:rFonts w:eastAsia="仿宋" w:hint="eastAsia"/>
          <w:sz w:val="24"/>
          <w:szCs w:val="24"/>
        </w:rPr>
        <w:t>的波形设计，如何在通信与感知之间实现高效协同，同时克服双稀疏性带来的挑战，成为一个亟待解决的重要问题。本研究点聚焦于联合信息传输阶段设计同时满足通信和感知需求的双功能波形。一方面，联合信道估计和信息传输两阶段，考虑双稀疏场景下信道参数和感知参数的复杂性，在信道估计精度、感知参数估计精度和传输速率之间权衡做出波形鲁棒性设计。另一方面，针对信息传输阶段，从理论角度分析双稀疏性分别对通信速率和跟踪感知精度产生的影响，分别得到稀疏阵列下的可达速率界和克拉美罗界。基于对可达速率界和克拉美罗界的系统权衡，进一步优化设计适用于双稀疏场景的通感融合波形，为</w:t>
      </w:r>
      <w:r w:rsidRPr="006453E6">
        <w:rPr>
          <w:rFonts w:eastAsia="仿宋" w:hint="eastAsia"/>
          <w:sz w:val="24"/>
          <w:szCs w:val="24"/>
        </w:rPr>
        <w:t>ISAC</w:t>
      </w:r>
      <w:r w:rsidRPr="006453E6">
        <w:rPr>
          <w:rFonts w:eastAsia="仿宋" w:hint="eastAsia"/>
          <w:sz w:val="24"/>
          <w:szCs w:val="24"/>
        </w:rPr>
        <w:t>系统的实际应用提供理论支撑和技术保障</w:t>
      </w:r>
      <w:r w:rsidR="002F2EAF" w:rsidRPr="002F2EAF">
        <w:rPr>
          <w:rFonts w:eastAsia="仿宋"/>
          <w:sz w:val="24"/>
          <w:szCs w:val="24"/>
        </w:rPr>
        <w:t>。</w:t>
      </w:r>
    </w:p>
    <w:p w14:paraId="36B5367C" w14:textId="6D90B100" w:rsidR="00813E1E" w:rsidRPr="002F2EAF" w:rsidRDefault="002F2EAF" w:rsidP="00FC6FAA">
      <w:pPr>
        <w:pStyle w:val="af2"/>
        <w:numPr>
          <w:ilvl w:val="0"/>
          <w:numId w:val="5"/>
        </w:numPr>
        <w:adjustRightInd w:val="0"/>
        <w:snapToGrid w:val="0"/>
        <w:spacing w:before="120" w:line="312" w:lineRule="auto"/>
        <w:ind w:firstLineChars="0"/>
        <w:rPr>
          <w:rFonts w:eastAsia="仿宋"/>
          <w:b/>
          <w:bCs/>
          <w:color w:val="0000FF"/>
          <w:sz w:val="24"/>
          <w:szCs w:val="24"/>
        </w:rPr>
      </w:pPr>
      <w:r>
        <w:rPr>
          <w:rFonts w:eastAsia="仿宋" w:hint="eastAsia"/>
          <w:b/>
          <w:bCs/>
          <w:color w:val="0000FF"/>
          <w:sz w:val="24"/>
          <w:szCs w:val="24"/>
        </w:rPr>
        <w:t>稀疏性</w:t>
      </w:r>
      <w:r w:rsidRPr="002F2EAF">
        <w:rPr>
          <w:rFonts w:eastAsia="仿宋"/>
          <w:b/>
          <w:bCs/>
          <w:color w:val="0000FF"/>
          <w:sz w:val="24"/>
          <w:szCs w:val="24"/>
        </w:rPr>
        <w:t>互补的多站协同通信感知资源配置联合调度</w:t>
      </w:r>
    </w:p>
    <w:p w14:paraId="714F216F" w14:textId="403AEB8B" w:rsidR="002F2EAF" w:rsidRPr="006453E6" w:rsidRDefault="006453E6" w:rsidP="006453E6">
      <w:pPr>
        <w:adjustRightInd w:val="0"/>
        <w:snapToGrid w:val="0"/>
        <w:spacing w:before="120" w:line="312" w:lineRule="auto"/>
        <w:ind w:firstLineChars="200" w:firstLine="480"/>
        <w:rPr>
          <w:rFonts w:eastAsia="仿宋"/>
          <w:sz w:val="24"/>
          <w:szCs w:val="24"/>
        </w:rPr>
      </w:pPr>
      <w:r w:rsidRPr="006453E6">
        <w:rPr>
          <w:rFonts w:eastAsia="仿宋" w:hint="eastAsia"/>
          <w:color w:val="000000" w:themeColor="text1"/>
          <w:sz w:val="24"/>
          <w:szCs w:val="24"/>
        </w:rPr>
        <w:t>通信感知融合系统的感知性能取决于感知反射信号的强度，在采用高频稀疏阵列的单基站系统中，由于毫米波在传播过程中存在显著的路径损耗，通信和感知信号在自由空间传输和反射时会经历严重的能量衰减，导致覆盖范围受限，单基站难以有效保证通信感知性能。因此，多基站协作通感融合系统通过基站间的协同工作，能够显著扩展覆盖区域，从而提升系统的通信速率和感知精度。此外，针对单基站系统中因阵列稀疏性导致的栅瓣难以抑制的问题，多基站协作系统可以通过为每个基站分配固定的辐射区域，并由其他基站协作覆盖剩余区域，有效</w:t>
      </w:r>
      <w:r w:rsidRPr="006453E6">
        <w:rPr>
          <w:rFonts w:eastAsia="仿宋" w:hint="eastAsia"/>
          <w:color w:val="000000" w:themeColor="text1"/>
          <w:sz w:val="24"/>
          <w:szCs w:val="24"/>
        </w:rPr>
        <w:lastRenderedPageBreak/>
        <w:t>降低栅瓣对系统的影响。这种协作机制不仅能够提高系统的通信速率，而且还能增强感知的精确度。然而，相比于单基站场景，多基站场景的复杂性显著增加。从通信的角度来看，不同基站的信号通常被视为干扰；而从感知的角度来看，不同基站发送的信号均可以被视作有用信号。因此，在多基站协作通感融合系统中，不仅要考虑通信与感知性能指标之间的相互耦合，同时还要考虑多基站之间的相互协作和干扰。目前，高频稀疏阵列多基站协作通感融合系统的相关研究仍处在起步阶段，其中多基站的联合波束管理和优化是亟待解决的关键挑战。本研究点聚焦于多基站协作通感融合场景，针对高频信号传输系统，联合优化多基站波束管理和调度。本研究点拟从以下几个方面开展：首先，分析多基站协作通感融合系统的应用场景，构建统一的高频段稀疏阵列通感发射信号模型。然后，基于多基站协作架构的理论研究，</w:t>
      </w:r>
      <w:r>
        <w:rPr>
          <w:rFonts w:eastAsia="仿宋" w:hint="eastAsia"/>
          <w:color w:val="000000" w:themeColor="text1"/>
          <w:sz w:val="24"/>
          <w:szCs w:val="24"/>
        </w:rPr>
        <w:t>利用</w:t>
      </w:r>
      <w:r>
        <w:rPr>
          <w:rFonts w:eastAsia="仿宋" w:hint="eastAsia"/>
          <w:color w:val="000000" w:themeColor="text1"/>
          <w:sz w:val="24"/>
          <w:szCs w:val="24"/>
        </w:rPr>
        <w:t>W</w:t>
      </w:r>
      <w:r>
        <w:rPr>
          <w:rFonts w:eastAsia="仿宋"/>
          <w:color w:val="000000" w:themeColor="text1"/>
          <w:sz w:val="24"/>
          <w:szCs w:val="24"/>
        </w:rPr>
        <w:t>MMSE</w:t>
      </w:r>
      <w:r>
        <w:rPr>
          <w:rFonts w:eastAsia="仿宋" w:hint="eastAsia"/>
          <w:color w:val="000000" w:themeColor="text1"/>
          <w:sz w:val="24"/>
          <w:szCs w:val="24"/>
        </w:rPr>
        <w:t>、</w:t>
      </w:r>
      <w:r>
        <w:rPr>
          <w:rFonts w:eastAsia="仿宋" w:hint="eastAsia"/>
          <w:color w:val="000000" w:themeColor="text1"/>
          <w:sz w:val="24"/>
          <w:szCs w:val="24"/>
        </w:rPr>
        <w:t>A</w:t>
      </w:r>
      <w:r>
        <w:rPr>
          <w:rFonts w:eastAsia="仿宋"/>
          <w:color w:val="000000" w:themeColor="text1"/>
          <w:sz w:val="24"/>
          <w:szCs w:val="24"/>
        </w:rPr>
        <w:t>DMM</w:t>
      </w:r>
      <w:r>
        <w:rPr>
          <w:rFonts w:eastAsia="仿宋" w:hint="eastAsia"/>
          <w:color w:val="000000" w:themeColor="text1"/>
          <w:sz w:val="24"/>
          <w:szCs w:val="24"/>
        </w:rPr>
        <w:t>等经典分布式优化算法</w:t>
      </w:r>
      <w:r w:rsidRPr="006453E6">
        <w:rPr>
          <w:rFonts w:eastAsia="仿宋" w:hint="eastAsia"/>
          <w:color w:val="000000" w:themeColor="text1"/>
          <w:sz w:val="24"/>
          <w:szCs w:val="24"/>
        </w:rPr>
        <w:t>，</w:t>
      </w:r>
      <w:r>
        <w:rPr>
          <w:rFonts w:eastAsia="仿宋" w:hint="eastAsia"/>
          <w:color w:val="000000" w:themeColor="text1"/>
          <w:sz w:val="24"/>
          <w:szCs w:val="24"/>
        </w:rPr>
        <w:t>构建低开销、低时延的</w:t>
      </w:r>
      <w:r w:rsidRPr="006453E6">
        <w:rPr>
          <w:rFonts w:eastAsia="仿宋" w:hint="eastAsia"/>
          <w:color w:val="000000" w:themeColor="text1"/>
          <w:sz w:val="24"/>
          <w:szCs w:val="24"/>
        </w:rPr>
        <w:t>多站</w:t>
      </w:r>
      <w:r>
        <w:rPr>
          <w:rFonts w:eastAsia="仿宋" w:hint="eastAsia"/>
          <w:color w:val="000000" w:themeColor="text1"/>
          <w:sz w:val="24"/>
          <w:szCs w:val="24"/>
        </w:rPr>
        <w:t>协作</w:t>
      </w:r>
      <w:r w:rsidRPr="006453E6">
        <w:rPr>
          <w:rFonts w:eastAsia="仿宋" w:hint="eastAsia"/>
          <w:color w:val="000000" w:themeColor="text1"/>
          <w:sz w:val="24"/>
          <w:szCs w:val="24"/>
        </w:rPr>
        <w:t>波形</w:t>
      </w:r>
      <w:r>
        <w:rPr>
          <w:rFonts w:eastAsia="仿宋" w:hint="eastAsia"/>
          <w:color w:val="000000" w:themeColor="text1"/>
          <w:sz w:val="24"/>
          <w:szCs w:val="24"/>
        </w:rPr>
        <w:t>设计方法</w:t>
      </w:r>
      <w:r w:rsidRPr="006453E6">
        <w:rPr>
          <w:rFonts w:eastAsia="仿宋" w:hint="eastAsia"/>
          <w:color w:val="000000" w:themeColor="text1"/>
          <w:sz w:val="24"/>
          <w:szCs w:val="24"/>
        </w:rPr>
        <w:t>。最后，考虑联合多基站协作波束管理和调度，结合用户信道状态信息反馈，基于轮询调度、贪婪调度、公平性调度等多种调度算法，着重设计多基站分区覆盖方案，以克服双稀疏性所带来的性能影响。</w:t>
      </w:r>
    </w:p>
    <w:p w14:paraId="2AC5E449" w14:textId="62D808C9" w:rsidR="00FB47D4" w:rsidRPr="00FB47D4" w:rsidRDefault="00FB47D4" w:rsidP="00FC6FAA">
      <w:pPr>
        <w:adjustRightInd w:val="0"/>
        <w:snapToGrid w:val="0"/>
        <w:spacing w:before="120" w:line="312" w:lineRule="auto"/>
        <w:ind w:firstLineChars="200" w:firstLine="562"/>
        <w:rPr>
          <w:rFonts w:eastAsia="仿宋"/>
          <w:b/>
          <w:sz w:val="28"/>
          <w:szCs w:val="28"/>
        </w:rPr>
      </w:pPr>
      <w:r w:rsidRPr="00FB47D4">
        <w:rPr>
          <w:rFonts w:eastAsia="仿宋"/>
          <w:b/>
          <w:sz w:val="28"/>
          <w:szCs w:val="28"/>
        </w:rPr>
        <w:t xml:space="preserve">2.3 </w:t>
      </w:r>
      <w:r w:rsidRPr="00FB47D4">
        <w:rPr>
          <w:rFonts w:eastAsia="仿宋"/>
          <w:b/>
          <w:sz w:val="28"/>
          <w:szCs w:val="28"/>
        </w:rPr>
        <w:t>拟解决的关键科学问题</w:t>
      </w:r>
    </w:p>
    <w:p w14:paraId="04D389AF" w14:textId="77777777" w:rsidR="00FB47D4" w:rsidRPr="00FB47D4" w:rsidRDefault="00FB47D4" w:rsidP="00FC6FAA">
      <w:pPr>
        <w:numPr>
          <w:ilvl w:val="0"/>
          <w:numId w:val="3"/>
        </w:numPr>
        <w:adjustRightInd w:val="0"/>
        <w:snapToGrid w:val="0"/>
        <w:spacing w:before="120" w:line="312" w:lineRule="auto"/>
        <w:ind w:left="0" w:firstLineChars="200" w:firstLine="482"/>
        <w:rPr>
          <w:rFonts w:eastAsia="仿宋"/>
          <w:b/>
          <w:color w:val="0000FF"/>
          <w:sz w:val="24"/>
          <w:szCs w:val="24"/>
        </w:rPr>
      </w:pPr>
      <w:r w:rsidRPr="00FB47D4">
        <w:rPr>
          <w:rFonts w:eastAsia="仿宋" w:hint="eastAsia"/>
          <w:b/>
          <w:color w:val="0000FF"/>
          <w:sz w:val="24"/>
          <w:szCs w:val="24"/>
        </w:rPr>
        <w:t>科学问题一：针对高频信道</w:t>
      </w:r>
      <w:r w:rsidR="00E51D92">
        <w:rPr>
          <w:rFonts w:eastAsia="仿宋" w:hint="eastAsia"/>
          <w:b/>
          <w:color w:val="0000FF"/>
          <w:sz w:val="24"/>
          <w:szCs w:val="24"/>
        </w:rPr>
        <w:t>空间</w:t>
      </w:r>
      <w:r w:rsidRPr="00FB47D4">
        <w:rPr>
          <w:rFonts w:eastAsia="仿宋" w:hint="eastAsia"/>
          <w:b/>
          <w:color w:val="0000FF"/>
          <w:sz w:val="24"/>
          <w:szCs w:val="24"/>
        </w:rPr>
        <w:t>自由度欠缺的特征，如何分析刻画</w:t>
      </w:r>
      <w:r w:rsidR="00E51D92">
        <w:rPr>
          <w:rFonts w:eastAsia="仿宋" w:hint="eastAsia"/>
          <w:b/>
          <w:color w:val="0000FF"/>
          <w:sz w:val="24"/>
          <w:szCs w:val="24"/>
        </w:rPr>
        <w:t>通感双目标可达性能域</w:t>
      </w:r>
      <w:r w:rsidR="001E758C">
        <w:rPr>
          <w:rFonts w:eastAsia="仿宋" w:hint="eastAsia"/>
          <w:b/>
          <w:color w:val="0000FF"/>
          <w:sz w:val="24"/>
          <w:szCs w:val="24"/>
        </w:rPr>
        <w:t>并设计</w:t>
      </w:r>
      <w:r w:rsidR="00E51D92">
        <w:rPr>
          <w:rFonts w:eastAsia="仿宋" w:hint="eastAsia"/>
          <w:b/>
          <w:color w:val="0000FF"/>
          <w:sz w:val="24"/>
          <w:szCs w:val="24"/>
        </w:rPr>
        <w:t>匹配</w:t>
      </w:r>
      <w:r w:rsidR="001E758C">
        <w:rPr>
          <w:rFonts w:eastAsia="仿宋" w:hint="eastAsia"/>
          <w:b/>
          <w:color w:val="0000FF"/>
          <w:sz w:val="24"/>
          <w:szCs w:val="24"/>
        </w:rPr>
        <w:t>稀疏</w:t>
      </w:r>
      <w:r w:rsidR="00E51D92">
        <w:rPr>
          <w:rFonts w:eastAsia="仿宋" w:hint="eastAsia"/>
          <w:b/>
          <w:color w:val="0000FF"/>
          <w:sz w:val="24"/>
          <w:szCs w:val="24"/>
        </w:rPr>
        <w:t>信道的</w:t>
      </w:r>
      <w:r w:rsidR="001E758C">
        <w:rPr>
          <w:rFonts w:eastAsia="仿宋" w:hint="eastAsia"/>
          <w:b/>
          <w:color w:val="0000FF"/>
          <w:sz w:val="24"/>
          <w:szCs w:val="24"/>
        </w:rPr>
        <w:t>M</w:t>
      </w:r>
      <w:r w:rsidR="001E758C">
        <w:rPr>
          <w:rFonts w:eastAsia="仿宋"/>
          <w:b/>
          <w:color w:val="0000FF"/>
          <w:sz w:val="24"/>
          <w:szCs w:val="24"/>
        </w:rPr>
        <w:t>IMO</w:t>
      </w:r>
      <w:r w:rsidR="00E51D92">
        <w:rPr>
          <w:rFonts w:eastAsia="仿宋" w:hint="eastAsia"/>
          <w:b/>
          <w:color w:val="0000FF"/>
          <w:sz w:val="24"/>
          <w:szCs w:val="24"/>
        </w:rPr>
        <w:t>波形</w:t>
      </w:r>
      <w:r w:rsidRPr="00FB47D4">
        <w:rPr>
          <w:rFonts w:eastAsia="仿宋" w:hint="eastAsia"/>
          <w:b/>
          <w:color w:val="0000FF"/>
          <w:sz w:val="24"/>
          <w:szCs w:val="24"/>
        </w:rPr>
        <w:t>？</w:t>
      </w:r>
    </w:p>
    <w:p w14:paraId="4255A4CA" w14:textId="7CB9F459" w:rsidR="00FB47D4" w:rsidRPr="00FB47D4" w:rsidRDefault="00FB47D4" w:rsidP="00FC6FAA">
      <w:pPr>
        <w:adjustRightInd w:val="0"/>
        <w:snapToGrid w:val="0"/>
        <w:spacing w:before="120" w:line="312" w:lineRule="auto"/>
        <w:ind w:firstLineChars="200" w:firstLine="480"/>
        <w:rPr>
          <w:rFonts w:eastAsia="仿宋"/>
          <w:sz w:val="24"/>
        </w:rPr>
      </w:pPr>
      <w:r w:rsidRPr="00FB47D4">
        <w:rPr>
          <w:rFonts w:eastAsia="仿宋" w:hint="eastAsia"/>
          <w:sz w:val="24"/>
        </w:rPr>
        <w:t>在通感深度融合的未来无线网络系统中，表征通信、感知双任务目标的性能可达域的理论边界是一项十分重要的任务，对于系统的传输方案设计具有重要指导意义。</w:t>
      </w:r>
      <w:r w:rsidR="00031402">
        <w:rPr>
          <w:rFonts w:eastAsia="仿宋" w:hint="eastAsia"/>
          <w:sz w:val="24"/>
        </w:rPr>
        <w:t>然而</w:t>
      </w:r>
      <w:r w:rsidRPr="00FB47D4">
        <w:rPr>
          <w:rFonts w:eastAsia="仿宋" w:hint="eastAsia"/>
          <w:sz w:val="24"/>
        </w:rPr>
        <w:t>，高频信道</w:t>
      </w:r>
      <w:r w:rsidR="005334C5">
        <w:rPr>
          <w:rFonts w:eastAsia="仿宋" w:hint="eastAsia"/>
          <w:sz w:val="24"/>
        </w:rPr>
        <w:t>的稀疏性</w:t>
      </w:r>
      <w:r w:rsidRPr="00FB47D4">
        <w:rPr>
          <w:rFonts w:eastAsia="仿宋" w:hint="eastAsia"/>
          <w:sz w:val="24"/>
        </w:rPr>
        <w:t>对通信感知功能</w:t>
      </w:r>
      <w:r w:rsidR="00675317">
        <w:rPr>
          <w:rFonts w:eastAsia="仿宋" w:hint="eastAsia"/>
          <w:sz w:val="24"/>
        </w:rPr>
        <w:t>产生</w:t>
      </w:r>
      <w:r w:rsidRPr="00FB47D4">
        <w:rPr>
          <w:rFonts w:eastAsia="仿宋" w:hint="eastAsia"/>
          <w:sz w:val="24"/>
        </w:rPr>
        <w:t>不同的影响：</w:t>
      </w:r>
      <w:r w:rsidR="00675317">
        <w:rPr>
          <w:rFonts w:eastAsia="仿宋" w:hint="eastAsia"/>
          <w:sz w:val="24"/>
        </w:rPr>
        <w:t>信道</w:t>
      </w:r>
      <w:r w:rsidRPr="00FB47D4">
        <w:rPr>
          <w:rFonts w:eastAsia="仿宋" w:hint="eastAsia"/>
          <w:sz w:val="24"/>
        </w:rPr>
        <w:t>稀疏有利于目标反射特性的刻画，</w:t>
      </w:r>
      <w:r w:rsidR="00675317">
        <w:rPr>
          <w:rFonts w:eastAsia="仿宋" w:hint="eastAsia"/>
          <w:sz w:val="24"/>
        </w:rPr>
        <w:t>提升</w:t>
      </w:r>
      <w:r w:rsidRPr="00FB47D4">
        <w:rPr>
          <w:rFonts w:eastAsia="仿宋" w:hint="eastAsia"/>
          <w:sz w:val="24"/>
        </w:rPr>
        <w:t>感知性能</w:t>
      </w:r>
      <w:r w:rsidR="00675317">
        <w:rPr>
          <w:rFonts w:eastAsia="仿宋" w:hint="eastAsia"/>
          <w:sz w:val="24"/>
        </w:rPr>
        <w:t>；同时，</w:t>
      </w:r>
      <w:r w:rsidRPr="00FB47D4">
        <w:rPr>
          <w:rFonts w:eastAsia="仿宋" w:hint="eastAsia"/>
          <w:sz w:val="24"/>
        </w:rPr>
        <w:t>稀疏性会造成空间自由度受限，降低信道的信息传递能力，影响通信性能。</w:t>
      </w:r>
      <w:r w:rsidR="00675317">
        <w:rPr>
          <w:rFonts w:eastAsia="仿宋" w:hint="eastAsia"/>
          <w:sz w:val="24"/>
        </w:rPr>
        <w:t>上述差异化影响</w:t>
      </w:r>
      <w:r w:rsidRPr="00FB47D4">
        <w:rPr>
          <w:rFonts w:eastAsia="仿宋" w:hint="eastAsia"/>
          <w:sz w:val="24"/>
        </w:rPr>
        <w:t>为</w:t>
      </w:r>
      <w:r w:rsidR="003E4990">
        <w:rPr>
          <w:rFonts w:eastAsia="仿宋" w:hint="eastAsia"/>
          <w:sz w:val="24"/>
        </w:rPr>
        <w:t>刻画</w:t>
      </w:r>
      <w:r w:rsidRPr="00FB47D4">
        <w:rPr>
          <w:rFonts w:eastAsia="仿宋" w:hint="eastAsia"/>
          <w:sz w:val="24"/>
        </w:rPr>
        <w:t>通感双功能性能可达域</w:t>
      </w:r>
      <w:r w:rsidR="00091474">
        <w:rPr>
          <w:rFonts w:eastAsia="仿宋" w:hint="eastAsia"/>
          <w:sz w:val="24"/>
        </w:rPr>
        <w:t>与</w:t>
      </w:r>
      <w:r w:rsidR="003E4990">
        <w:rPr>
          <w:rFonts w:eastAsia="仿宋" w:hint="eastAsia"/>
          <w:sz w:val="24"/>
        </w:rPr>
        <w:t>设计逼近性能极限的</w:t>
      </w:r>
      <w:r w:rsidR="003E4990">
        <w:rPr>
          <w:rFonts w:eastAsia="仿宋" w:hint="eastAsia"/>
          <w:sz w:val="24"/>
        </w:rPr>
        <w:t>M</w:t>
      </w:r>
      <w:r w:rsidR="003E4990">
        <w:rPr>
          <w:rFonts w:eastAsia="仿宋"/>
          <w:sz w:val="24"/>
        </w:rPr>
        <w:t>IMO</w:t>
      </w:r>
      <w:r w:rsidR="003E4990">
        <w:rPr>
          <w:rFonts w:eastAsia="仿宋" w:hint="eastAsia"/>
          <w:sz w:val="24"/>
        </w:rPr>
        <w:t>波形</w:t>
      </w:r>
      <w:r w:rsidRPr="00FB47D4">
        <w:rPr>
          <w:rFonts w:eastAsia="仿宋" w:hint="eastAsia"/>
          <w:sz w:val="24"/>
        </w:rPr>
        <w:t>带来新的挑战，现有集中在中低频段的分析研究</w:t>
      </w:r>
      <w:r w:rsidR="003E4990">
        <w:rPr>
          <w:rFonts w:eastAsia="仿宋" w:hint="eastAsia"/>
          <w:sz w:val="24"/>
        </w:rPr>
        <w:t>方法</w:t>
      </w:r>
      <w:r w:rsidRPr="00FB47D4">
        <w:rPr>
          <w:rFonts w:eastAsia="仿宋" w:hint="eastAsia"/>
          <w:sz w:val="24"/>
        </w:rPr>
        <w:t>可能不再适用。为此，本项目针对空间自由度受限的高频信道，深入分析信道稀疏性对通信、感知功能的影响，围绕通感融合系统中双任务目标的技术性能可达域开展建模与分析，获得通感双任务目标的性能域理论边界表征</w:t>
      </w:r>
      <w:r w:rsidR="003E4990">
        <w:rPr>
          <w:rFonts w:eastAsia="仿宋" w:hint="eastAsia"/>
          <w:sz w:val="24"/>
        </w:rPr>
        <w:t>，研究</w:t>
      </w:r>
      <w:r w:rsidR="0092726B">
        <w:rPr>
          <w:rFonts w:eastAsia="仿宋" w:hint="eastAsia"/>
          <w:sz w:val="24"/>
        </w:rPr>
        <w:t>逼近该性能域边界的</w:t>
      </w:r>
      <w:r w:rsidR="0092726B">
        <w:rPr>
          <w:rFonts w:eastAsia="仿宋" w:hint="eastAsia"/>
          <w:sz w:val="24"/>
        </w:rPr>
        <w:t>M</w:t>
      </w:r>
      <w:r w:rsidR="0092726B">
        <w:rPr>
          <w:rFonts w:eastAsia="仿宋"/>
          <w:sz w:val="24"/>
        </w:rPr>
        <w:t>IMO</w:t>
      </w:r>
      <w:r w:rsidR="0092726B">
        <w:rPr>
          <w:rFonts w:eastAsia="仿宋" w:hint="eastAsia"/>
          <w:sz w:val="24"/>
        </w:rPr>
        <w:t>通感双目标波形设计方法</w:t>
      </w:r>
      <w:r w:rsidRPr="00FB47D4">
        <w:rPr>
          <w:rFonts w:eastAsia="仿宋" w:hint="eastAsia"/>
          <w:sz w:val="24"/>
        </w:rPr>
        <w:t>。</w:t>
      </w:r>
    </w:p>
    <w:p w14:paraId="6A9FA548" w14:textId="77777777" w:rsidR="00FB47D4" w:rsidRPr="00FB47D4" w:rsidRDefault="00FB47D4" w:rsidP="00FC6FAA">
      <w:pPr>
        <w:numPr>
          <w:ilvl w:val="0"/>
          <w:numId w:val="3"/>
        </w:numPr>
        <w:adjustRightInd w:val="0"/>
        <w:snapToGrid w:val="0"/>
        <w:spacing w:before="120" w:line="312" w:lineRule="auto"/>
        <w:ind w:left="0" w:firstLineChars="200" w:firstLine="482"/>
        <w:rPr>
          <w:rFonts w:eastAsia="仿宋"/>
          <w:b/>
          <w:color w:val="0000FF"/>
          <w:sz w:val="24"/>
          <w:szCs w:val="24"/>
        </w:rPr>
      </w:pPr>
      <w:r w:rsidRPr="00FB47D4">
        <w:rPr>
          <w:rFonts w:eastAsia="仿宋" w:hint="eastAsia"/>
          <w:b/>
          <w:color w:val="0000FF"/>
          <w:sz w:val="24"/>
          <w:szCs w:val="24"/>
        </w:rPr>
        <w:t>科学问题二：针对</w:t>
      </w:r>
      <w:r w:rsidR="001E758C">
        <w:rPr>
          <w:rFonts w:eastAsia="仿宋" w:hint="eastAsia"/>
          <w:b/>
          <w:color w:val="0000FF"/>
          <w:sz w:val="24"/>
          <w:szCs w:val="24"/>
        </w:rPr>
        <w:t>大规模阵列阵元排布稀疏、阵列架构改变的特征</w:t>
      </w:r>
      <w:r w:rsidRPr="00FB47D4">
        <w:rPr>
          <w:rFonts w:eastAsia="仿宋" w:hint="eastAsia"/>
          <w:b/>
          <w:color w:val="0000FF"/>
          <w:sz w:val="24"/>
          <w:szCs w:val="24"/>
        </w:rPr>
        <w:t>，如何</w:t>
      </w:r>
      <w:r>
        <w:rPr>
          <w:rFonts w:eastAsia="仿宋" w:hint="eastAsia"/>
          <w:b/>
          <w:color w:val="0000FF"/>
          <w:sz w:val="24"/>
          <w:szCs w:val="24"/>
        </w:rPr>
        <w:t>刻画</w:t>
      </w:r>
      <w:r w:rsidR="001E758C">
        <w:rPr>
          <w:rFonts w:eastAsia="仿宋" w:hint="eastAsia"/>
          <w:b/>
          <w:color w:val="0000FF"/>
          <w:sz w:val="24"/>
          <w:szCs w:val="24"/>
        </w:rPr>
        <w:t>通感双目标可达性能域并设计一体化联合传输</w:t>
      </w:r>
      <w:r w:rsidR="00EB796E">
        <w:rPr>
          <w:rFonts w:eastAsia="仿宋" w:hint="eastAsia"/>
          <w:b/>
          <w:color w:val="0000FF"/>
          <w:sz w:val="24"/>
          <w:szCs w:val="24"/>
        </w:rPr>
        <w:t>方案</w:t>
      </w:r>
      <w:r w:rsidRPr="00FB47D4">
        <w:rPr>
          <w:rFonts w:eastAsia="仿宋" w:hint="eastAsia"/>
          <w:b/>
          <w:color w:val="0000FF"/>
          <w:sz w:val="24"/>
          <w:szCs w:val="24"/>
        </w:rPr>
        <w:t>？</w:t>
      </w:r>
    </w:p>
    <w:p w14:paraId="11A9633E" w14:textId="17838247" w:rsidR="00C83B96" w:rsidRPr="00FB47D4" w:rsidRDefault="00C83B96" w:rsidP="00FC6FAA">
      <w:pPr>
        <w:adjustRightInd w:val="0"/>
        <w:snapToGrid w:val="0"/>
        <w:spacing w:before="120" w:line="312" w:lineRule="auto"/>
        <w:ind w:firstLineChars="200" w:firstLine="480"/>
        <w:rPr>
          <w:rFonts w:eastAsia="仿宋"/>
          <w:sz w:val="24"/>
        </w:rPr>
      </w:pPr>
      <w:r w:rsidRPr="00C83B96">
        <w:rPr>
          <w:rFonts w:eastAsia="仿宋" w:hint="eastAsia"/>
          <w:sz w:val="24"/>
        </w:rPr>
        <w:t>超大规模</w:t>
      </w:r>
      <w:r w:rsidRPr="00C83B96">
        <w:rPr>
          <w:rFonts w:eastAsia="仿宋" w:hint="eastAsia"/>
          <w:sz w:val="24"/>
        </w:rPr>
        <w:t>MIMO</w:t>
      </w:r>
      <w:r>
        <w:rPr>
          <w:rFonts w:eastAsia="仿宋" w:hint="eastAsia"/>
          <w:sz w:val="24"/>
        </w:rPr>
        <w:t>技术</w:t>
      </w:r>
      <w:r w:rsidR="00516849">
        <w:rPr>
          <w:rFonts w:eastAsia="仿宋" w:hint="eastAsia"/>
          <w:sz w:val="24"/>
        </w:rPr>
        <w:t>通常采用半波长阵元间距，通</w:t>
      </w:r>
      <w:r>
        <w:rPr>
          <w:rFonts w:eastAsia="仿宋" w:hint="eastAsia"/>
          <w:sz w:val="24"/>
        </w:rPr>
        <w:t>过</w:t>
      </w:r>
      <w:r w:rsidRPr="00C83B96">
        <w:rPr>
          <w:rFonts w:eastAsia="仿宋" w:hint="eastAsia"/>
          <w:sz w:val="24"/>
        </w:rPr>
        <w:t>增加天线数量来提升系统性能，在实际应用中面临着硬件复杂性</w:t>
      </w:r>
      <w:r w:rsidR="00516849">
        <w:rPr>
          <w:rFonts w:eastAsia="仿宋" w:hint="eastAsia"/>
          <w:sz w:val="24"/>
        </w:rPr>
        <w:t>和</w:t>
      </w:r>
      <w:r w:rsidRPr="00C83B96">
        <w:rPr>
          <w:rFonts w:eastAsia="仿宋" w:hint="eastAsia"/>
          <w:sz w:val="24"/>
        </w:rPr>
        <w:t>成本增加以及空间</w:t>
      </w:r>
      <w:r w:rsidR="00516849">
        <w:rPr>
          <w:rFonts w:eastAsia="仿宋" w:hint="eastAsia"/>
          <w:sz w:val="24"/>
        </w:rPr>
        <w:t>受限</w:t>
      </w:r>
      <w:r w:rsidRPr="00C83B96">
        <w:rPr>
          <w:rFonts w:eastAsia="仿宋" w:hint="eastAsia"/>
          <w:sz w:val="24"/>
        </w:rPr>
        <w:t>等挑战。稀疏阵列技术增加天线阵列</w:t>
      </w:r>
      <w:r w:rsidR="00516849">
        <w:rPr>
          <w:rFonts w:eastAsia="仿宋" w:hint="eastAsia"/>
          <w:sz w:val="24"/>
        </w:rPr>
        <w:t>的</w:t>
      </w:r>
      <w:r w:rsidRPr="00C83B96">
        <w:rPr>
          <w:rFonts w:eastAsia="仿宋" w:hint="eastAsia"/>
          <w:sz w:val="24"/>
        </w:rPr>
        <w:t>阵元间距，</w:t>
      </w:r>
      <w:r w:rsidR="00516849">
        <w:rPr>
          <w:rFonts w:eastAsia="仿宋" w:hint="eastAsia"/>
          <w:sz w:val="24"/>
        </w:rPr>
        <w:t>显著</w:t>
      </w:r>
      <w:r w:rsidR="00516849" w:rsidRPr="00C83B96">
        <w:rPr>
          <w:rFonts w:eastAsia="仿宋" w:hint="eastAsia"/>
          <w:sz w:val="24"/>
        </w:rPr>
        <w:t>减少天线数量</w:t>
      </w:r>
      <w:r w:rsidR="00516849">
        <w:rPr>
          <w:rFonts w:eastAsia="仿宋" w:hint="eastAsia"/>
          <w:sz w:val="24"/>
        </w:rPr>
        <w:t>、降低硬件开销。然而，</w:t>
      </w:r>
      <w:r w:rsidR="00F337E3">
        <w:rPr>
          <w:rFonts w:eastAsia="仿宋" w:hint="eastAsia"/>
          <w:sz w:val="24"/>
        </w:rPr>
        <w:lastRenderedPageBreak/>
        <w:t>阵元数目的减少会降低信号自由度和空间分辨率，更大的天线间距会产生较大的旁瓣，阵列稀疏度的增加也会扩展近场范围，</w:t>
      </w:r>
      <w:r w:rsidR="00A64522">
        <w:rPr>
          <w:rFonts w:eastAsia="仿宋" w:hint="eastAsia"/>
          <w:sz w:val="24"/>
        </w:rPr>
        <w:t>这些转变</w:t>
      </w:r>
      <w:r w:rsidR="00F337E3">
        <w:rPr>
          <w:rFonts w:eastAsia="仿宋" w:hint="eastAsia"/>
          <w:sz w:val="24"/>
        </w:rPr>
        <w:t>为系统分析设计带来新的挑战。为此，本项目</w:t>
      </w:r>
      <w:r w:rsidR="00044EF1">
        <w:rPr>
          <w:rFonts w:eastAsia="仿宋" w:hint="eastAsia"/>
          <w:sz w:val="24"/>
        </w:rPr>
        <w:t>针对大规模稀疏阵列技术，深入分析阵元稀疏特征对信道容量、干扰抑制、目标检测、感知定位等通感性能的影响，明晰双任务目标的理论边界，并从稀疏阵列形式、阵元位置、资源配置和波形设计等多角度出发，通过</w:t>
      </w:r>
      <w:r w:rsidR="00044EF1" w:rsidRPr="00C83B96">
        <w:rPr>
          <w:rFonts w:eastAsia="仿宋" w:hint="eastAsia"/>
          <w:sz w:val="24"/>
        </w:rPr>
        <w:t>合理的天线布局和优化设计，</w:t>
      </w:r>
      <w:r w:rsidR="00044EF1">
        <w:rPr>
          <w:rFonts w:eastAsia="仿宋" w:hint="eastAsia"/>
          <w:sz w:val="24"/>
        </w:rPr>
        <w:t>获得保持或接近</w:t>
      </w:r>
      <w:r w:rsidR="00044EF1" w:rsidRPr="00516849">
        <w:rPr>
          <w:rFonts w:eastAsia="仿宋" w:hint="eastAsia"/>
          <w:sz w:val="24"/>
        </w:rPr>
        <w:t>传统</w:t>
      </w:r>
      <w:r w:rsidR="00044EF1">
        <w:rPr>
          <w:rFonts w:eastAsia="仿宋" w:hint="eastAsia"/>
          <w:sz w:val="24"/>
        </w:rPr>
        <w:t>密集</w:t>
      </w:r>
      <w:r w:rsidR="00044EF1" w:rsidRPr="00516849">
        <w:rPr>
          <w:rFonts w:eastAsia="仿宋" w:hint="eastAsia"/>
          <w:sz w:val="24"/>
        </w:rPr>
        <w:t>阵列</w:t>
      </w:r>
      <w:r w:rsidR="00044EF1">
        <w:rPr>
          <w:rFonts w:eastAsia="仿宋" w:hint="eastAsia"/>
          <w:sz w:val="24"/>
        </w:rPr>
        <w:t>的</w:t>
      </w:r>
      <w:r w:rsidR="00044EF1" w:rsidRPr="00516849">
        <w:rPr>
          <w:rFonts w:eastAsia="仿宋" w:hint="eastAsia"/>
          <w:sz w:val="24"/>
        </w:rPr>
        <w:t>性能</w:t>
      </w:r>
      <w:r w:rsidR="00044EF1">
        <w:rPr>
          <w:rFonts w:eastAsia="仿宋" w:hint="eastAsia"/>
          <w:sz w:val="24"/>
        </w:rPr>
        <w:t>表现。</w:t>
      </w:r>
    </w:p>
    <w:p w14:paraId="29E769F7" w14:textId="5F6488F4" w:rsidR="00FB47D4" w:rsidRPr="00FB47D4" w:rsidRDefault="00FB47D4" w:rsidP="00FC6FAA">
      <w:pPr>
        <w:numPr>
          <w:ilvl w:val="0"/>
          <w:numId w:val="3"/>
        </w:numPr>
        <w:adjustRightInd w:val="0"/>
        <w:snapToGrid w:val="0"/>
        <w:spacing w:before="120" w:line="312" w:lineRule="auto"/>
        <w:ind w:left="0" w:firstLineChars="200" w:firstLine="482"/>
        <w:rPr>
          <w:rFonts w:eastAsia="仿宋"/>
          <w:b/>
          <w:color w:val="0000FF"/>
          <w:sz w:val="24"/>
          <w:szCs w:val="24"/>
        </w:rPr>
      </w:pPr>
      <w:r w:rsidRPr="00FB47D4">
        <w:rPr>
          <w:rFonts w:eastAsia="仿宋" w:hint="eastAsia"/>
          <w:b/>
          <w:color w:val="0000FF"/>
          <w:sz w:val="24"/>
          <w:szCs w:val="24"/>
        </w:rPr>
        <w:t>科学问题三：</w:t>
      </w:r>
      <w:r w:rsidR="00770085">
        <w:rPr>
          <w:rFonts w:eastAsia="仿宋" w:hint="eastAsia"/>
          <w:b/>
          <w:color w:val="0000FF"/>
          <w:sz w:val="24"/>
          <w:szCs w:val="24"/>
        </w:rPr>
        <w:t>针对</w:t>
      </w:r>
      <w:r w:rsidR="001E758C">
        <w:rPr>
          <w:rFonts w:eastAsia="仿宋" w:hint="eastAsia"/>
          <w:b/>
          <w:color w:val="0000FF"/>
          <w:sz w:val="24"/>
          <w:szCs w:val="24"/>
        </w:rPr>
        <w:t>信道</w:t>
      </w:r>
      <w:r w:rsidR="00770085">
        <w:rPr>
          <w:rFonts w:eastAsia="仿宋" w:hint="eastAsia"/>
          <w:b/>
          <w:color w:val="0000FF"/>
          <w:sz w:val="24"/>
          <w:szCs w:val="24"/>
        </w:rPr>
        <w:t>稀疏性</w:t>
      </w:r>
      <w:r w:rsidR="001E758C">
        <w:rPr>
          <w:rFonts w:eastAsia="仿宋" w:hint="eastAsia"/>
          <w:b/>
          <w:color w:val="0000FF"/>
          <w:sz w:val="24"/>
          <w:szCs w:val="24"/>
        </w:rPr>
        <w:t>与阵列</w:t>
      </w:r>
      <w:r w:rsidR="00770085">
        <w:rPr>
          <w:rFonts w:eastAsia="仿宋" w:hint="eastAsia"/>
          <w:b/>
          <w:color w:val="0000FF"/>
          <w:sz w:val="24"/>
          <w:szCs w:val="24"/>
        </w:rPr>
        <w:t>稀疏特征对</w:t>
      </w:r>
      <w:r w:rsidR="001E758C">
        <w:rPr>
          <w:rFonts w:eastAsia="仿宋" w:hint="eastAsia"/>
          <w:b/>
          <w:color w:val="0000FF"/>
          <w:sz w:val="24"/>
          <w:szCs w:val="24"/>
        </w:rPr>
        <w:t>通感双功能的差异化影响，</w:t>
      </w:r>
      <w:r w:rsidR="00770085">
        <w:rPr>
          <w:rFonts w:eastAsia="仿宋" w:hint="eastAsia"/>
          <w:b/>
          <w:color w:val="0000FF"/>
          <w:sz w:val="24"/>
          <w:szCs w:val="24"/>
        </w:rPr>
        <w:t>如何</w:t>
      </w:r>
      <w:r w:rsidR="001E758C" w:rsidRPr="001E758C">
        <w:rPr>
          <w:rFonts w:eastAsia="仿宋" w:hint="eastAsia"/>
          <w:b/>
          <w:bCs/>
          <w:color w:val="0000FF"/>
          <w:sz w:val="24"/>
          <w:szCs w:val="24"/>
        </w:rPr>
        <w:t>构建高频稀疏</w:t>
      </w:r>
      <w:r w:rsidR="001E758C" w:rsidRPr="001E758C">
        <w:rPr>
          <w:rFonts w:eastAsia="仿宋" w:hint="eastAsia"/>
          <w:b/>
          <w:bCs/>
          <w:color w:val="0000FF"/>
          <w:sz w:val="24"/>
          <w:szCs w:val="24"/>
        </w:rPr>
        <w:t>MIMO</w:t>
      </w:r>
      <w:r w:rsidR="006E1EFB">
        <w:rPr>
          <w:rFonts w:eastAsia="仿宋" w:hint="eastAsia"/>
          <w:b/>
          <w:bCs/>
          <w:color w:val="0000FF"/>
          <w:sz w:val="24"/>
          <w:szCs w:val="24"/>
        </w:rPr>
        <w:t>传输与感知</w:t>
      </w:r>
      <w:r w:rsidR="001E758C" w:rsidRPr="001E758C">
        <w:rPr>
          <w:rFonts w:eastAsia="仿宋" w:hint="eastAsia"/>
          <w:b/>
          <w:bCs/>
          <w:color w:val="0000FF"/>
          <w:sz w:val="24"/>
          <w:szCs w:val="24"/>
        </w:rPr>
        <w:t>融合设计方法</w:t>
      </w:r>
      <w:r w:rsidRPr="00FB47D4">
        <w:rPr>
          <w:rFonts w:eastAsia="仿宋" w:hint="eastAsia"/>
          <w:b/>
          <w:color w:val="0000FF"/>
          <w:sz w:val="24"/>
          <w:szCs w:val="24"/>
        </w:rPr>
        <w:t>？</w:t>
      </w:r>
    </w:p>
    <w:p w14:paraId="2DD8FE00" w14:textId="7D41058B" w:rsidR="00907BF0" w:rsidRDefault="0068486B" w:rsidP="00FC6FAA">
      <w:pPr>
        <w:adjustRightInd w:val="0"/>
        <w:snapToGrid w:val="0"/>
        <w:spacing w:before="120" w:line="312" w:lineRule="auto"/>
        <w:ind w:firstLineChars="196" w:firstLine="470"/>
        <w:rPr>
          <w:rFonts w:asciiTheme="minorEastAsia" w:eastAsiaTheme="minorEastAsia" w:hAnsiTheme="minorEastAsia"/>
          <w:sz w:val="24"/>
          <w:szCs w:val="24"/>
        </w:rPr>
      </w:pPr>
      <w:r>
        <w:rPr>
          <w:rFonts w:eastAsia="仿宋" w:hint="eastAsia"/>
          <w:sz w:val="24"/>
          <w:szCs w:val="24"/>
        </w:rPr>
        <w:t>采用大规模稀疏阵列的高频传输与感知是未来无线系统的必然</w:t>
      </w:r>
      <w:r w:rsidR="00852176">
        <w:rPr>
          <w:rFonts w:eastAsia="仿宋" w:hint="eastAsia"/>
          <w:sz w:val="24"/>
          <w:szCs w:val="24"/>
        </w:rPr>
        <w:t>发展</w:t>
      </w:r>
      <w:r>
        <w:rPr>
          <w:rFonts w:eastAsia="仿宋" w:hint="eastAsia"/>
          <w:sz w:val="24"/>
          <w:szCs w:val="24"/>
        </w:rPr>
        <w:t>趋势</w:t>
      </w:r>
      <w:r w:rsidR="00FB47D4" w:rsidRPr="00FB47D4">
        <w:rPr>
          <w:rFonts w:eastAsia="仿宋" w:hint="eastAsia"/>
          <w:sz w:val="24"/>
          <w:szCs w:val="24"/>
        </w:rPr>
        <w:t>。</w:t>
      </w:r>
      <w:r>
        <w:rPr>
          <w:rFonts w:eastAsia="仿宋" w:hint="eastAsia"/>
          <w:sz w:val="24"/>
          <w:szCs w:val="24"/>
        </w:rPr>
        <w:t>然而，目前对于高频稀疏</w:t>
      </w:r>
      <w:r>
        <w:rPr>
          <w:rFonts w:eastAsia="仿宋" w:hint="eastAsia"/>
          <w:sz w:val="24"/>
          <w:szCs w:val="24"/>
        </w:rPr>
        <w:t>M</w:t>
      </w:r>
      <w:r>
        <w:rPr>
          <w:rFonts w:eastAsia="仿宋"/>
          <w:sz w:val="24"/>
          <w:szCs w:val="24"/>
        </w:rPr>
        <w:t>IMO</w:t>
      </w:r>
      <w:r>
        <w:rPr>
          <w:rFonts w:eastAsia="仿宋" w:hint="eastAsia"/>
          <w:sz w:val="24"/>
          <w:szCs w:val="24"/>
        </w:rPr>
        <w:t>技术的研究主要集中在感知定位领域以及简单场景</w:t>
      </w:r>
      <w:r w:rsidR="00852176">
        <w:rPr>
          <w:rFonts w:eastAsia="仿宋" w:hint="eastAsia"/>
          <w:sz w:val="24"/>
          <w:szCs w:val="24"/>
        </w:rPr>
        <w:t>下的通信</w:t>
      </w:r>
      <w:r>
        <w:rPr>
          <w:rFonts w:eastAsia="仿宋" w:hint="eastAsia"/>
          <w:sz w:val="24"/>
          <w:szCs w:val="24"/>
        </w:rPr>
        <w:t>性能分析，关于其在通感融合应用</w:t>
      </w:r>
      <w:r w:rsidR="00852176">
        <w:rPr>
          <w:rFonts w:eastAsia="仿宋" w:hint="eastAsia"/>
          <w:sz w:val="24"/>
          <w:szCs w:val="24"/>
        </w:rPr>
        <w:t>需求下</w:t>
      </w:r>
      <w:r>
        <w:rPr>
          <w:rFonts w:eastAsia="仿宋" w:hint="eastAsia"/>
          <w:sz w:val="24"/>
          <w:szCs w:val="24"/>
        </w:rPr>
        <w:t>的</w:t>
      </w:r>
      <w:r w:rsidR="00852176">
        <w:rPr>
          <w:rFonts w:eastAsia="仿宋" w:hint="eastAsia"/>
          <w:sz w:val="24"/>
          <w:szCs w:val="24"/>
        </w:rPr>
        <w:t>相关</w:t>
      </w:r>
      <w:r>
        <w:rPr>
          <w:rFonts w:eastAsia="仿宋" w:hint="eastAsia"/>
          <w:sz w:val="24"/>
          <w:szCs w:val="24"/>
        </w:rPr>
        <w:t>研究工作尚不充分，亟需开展系统的技术探索与验证。为此，</w:t>
      </w:r>
      <w:r w:rsidR="00852176">
        <w:rPr>
          <w:rFonts w:eastAsia="仿宋" w:hint="eastAsia"/>
          <w:sz w:val="24"/>
          <w:szCs w:val="24"/>
        </w:rPr>
        <w:t>本项目深度剖析</w:t>
      </w:r>
      <w:r w:rsidR="00852176" w:rsidRPr="00852176">
        <w:rPr>
          <w:rFonts w:eastAsia="仿宋" w:hint="eastAsia"/>
          <w:sz w:val="24"/>
          <w:szCs w:val="24"/>
        </w:rPr>
        <w:t>信道稀疏性与阵列稀疏特征对通感双功能的差异化影响，</w:t>
      </w:r>
      <w:r w:rsidR="00852176">
        <w:rPr>
          <w:rFonts w:eastAsia="仿宋" w:hint="eastAsia"/>
          <w:sz w:val="24"/>
          <w:szCs w:val="24"/>
        </w:rPr>
        <w:t>理论分析并刻画</w:t>
      </w:r>
      <w:r w:rsidR="00852176" w:rsidRPr="00852176">
        <w:rPr>
          <w:rFonts w:eastAsia="仿宋" w:hint="eastAsia"/>
          <w:sz w:val="24"/>
          <w:szCs w:val="24"/>
        </w:rPr>
        <w:t>双稀疏特征下</w:t>
      </w:r>
      <w:r w:rsidR="00852176">
        <w:rPr>
          <w:rFonts w:eastAsia="仿宋" w:hint="eastAsia"/>
          <w:sz w:val="24"/>
          <w:szCs w:val="24"/>
        </w:rPr>
        <w:t>的</w:t>
      </w:r>
      <w:r w:rsidR="00852176" w:rsidRPr="00852176">
        <w:rPr>
          <w:rFonts w:eastAsia="仿宋" w:hint="eastAsia"/>
          <w:sz w:val="24"/>
          <w:szCs w:val="24"/>
        </w:rPr>
        <w:t>通感融合性能极限，</w:t>
      </w:r>
      <w:r w:rsidR="00852176">
        <w:rPr>
          <w:rFonts w:eastAsia="仿宋" w:hint="eastAsia"/>
          <w:sz w:val="24"/>
          <w:szCs w:val="24"/>
        </w:rPr>
        <w:t>从</w:t>
      </w:r>
      <w:r w:rsidR="00852176" w:rsidRPr="00852176">
        <w:rPr>
          <w:rFonts w:eastAsia="仿宋" w:hint="eastAsia"/>
          <w:sz w:val="24"/>
          <w:szCs w:val="24"/>
        </w:rPr>
        <w:t>用户信道与目标参数联合获取</w:t>
      </w:r>
      <w:r w:rsidR="00852176">
        <w:rPr>
          <w:rFonts w:eastAsia="仿宋" w:hint="eastAsia"/>
          <w:sz w:val="24"/>
          <w:szCs w:val="24"/>
        </w:rPr>
        <w:t>、</w:t>
      </w:r>
      <w:r w:rsidR="00852176" w:rsidRPr="00852176">
        <w:rPr>
          <w:rFonts w:eastAsia="仿宋" w:hint="eastAsia"/>
          <w:sz w:val="24"/>
          <w:szCs w:val="24"/>
        </w:rPr>
        <w:t>高频双稀疏</w:t>
      </w:r>
      <w:r w:rsidR="00852176" w:rsidRPr="00852176">
        <w:rPr>
          <w:rFonts w:eastAsia="仿宋" w:hint="eastAsia"/>
          <w:sz w:val="24"/>
          <w:szCs w:val="24"/>
        </w:rPr>
        <w:t>MIMO</w:t>
      </w:r>
      <w:r w:rsidR="00852176" w:rsidRPr="00852176">
        <w:rPr>
          <w:rFonts w:eastAsia="仿宋" w:hint="eastAsia"/>
          <w:sz w:val="24"/>
          <w:szCs w:val="24"/>
        </w:rPr>
        <w:t>波形设计</w:t>
      </w:r>
      <w:r w:rsidR="00852176">
        <w:rPr>
          <w:rFonts w:eastAsia="仿宋" w:hint="eastAsia"/>
          <w:sz w:val="24"/>
          <w:szCs w:val="24"/>
        </w:rPr>
        <w:t>、</w:t>
      </w:r>
      <w:r w:rsidR="00852176" w:rsidRPr="00852176">
        <w:rPr>
          <w:rFonts w:eastAsia="仿宋" w:hint="eastAsia"/>
          <w:sz w:val="24"/>
          <w:szCs w:val="24"/>
        </w:rPr>
        <w:t>基于稀疏性互补的多站协同通信感知资源配置联合调度</w:t>
      </w:r>
      <w:r w:rsidR="00852176">
        <w:rPr>
          <w:rFonts w:eastAsia="仿宋" w:hint="eastAsia"/>
          <w:sz w:val="24"/>
          <w:szCs w:val="24"/>
        </w:rPr>
        <w:t>等角度出发，探索并</w:t>
      </w:r>
      <w:r w:rsidR="00852176" w:rsidRPr="00852176">
        <w:rPr>
          <w:rFonts w:eastAsia="仿宋" w:hint="eastAsia"/>
          <w:sz w:val="24"/>
          <w:szCs w:val="24"/>
        </w:rPr>
        <w:t>构建逼近性能极限的</w:t>
      </w:r>
      <w:r w:rsidR="00852176">
        <w:rPr>
          <w:rFonts w:eastAsia="仿宋" w:hint="eastAsia"/>
          <w:sz w:val="24"/>
          <w:szCs w:val="24"/>
        </w:rPr>
        <w:t>系统性高频双稀疏</w:t>
      </w:r>
      <w:r w:rsidR="00852176" w:rsidRPr="00852176">
        <w:rPr>
          <w:rFonts w:eastAsia="仿宋" w:hint="eastAsia"/>
          <w:sz w:val="24"/>
          <w:szCs w:val="24"/>
        </w:rPr>
        <w:t>MIMO</w:t>
      </w:r>
      <w:r w:rsidR="00852176" w:rsidRPr="00852176">
        <w:rPr>
          <w:rFonts w:eastAsia="仿宋" w:hint="eastAsia"/>
          <w:sz w:val="24"/>
          <w:szCs w:val="24"/>
        </w:rPr>
        <w:t>传输与感知融合设计方法</w:t>
      </w:r>
      <w:r w:rsidR="00852176">
        <w:rPr>
          <w:rFonts w:eastAsia="仿宋" w:hint="eastAsia"/>
          <w:sz w:val="24"/>
          <w:szCs w:val="24"/>
        </w:rPr>
        <w:t>。</w:t>
      </w:r>
      <w:r w:rsidR="00D16E93">
        <w:rPr>
          <w:rFonts w:eastAsia="仿宋" w:hint="eastAsia"/>
          <w:sz w:val="24"/>
          <w:szCs w:val="24"/>
        </w:rPr>
        <w:t>稀疏阵列估计信道</w:t>
      </w:r>
    </w:p>
    <w:permEnd w:id="313287650"/>
    <w:p w14:paraId="78951499" w14:textId="77777777" w:rsidR="00907BF0" w:rsidRDefault="000A70A9">
      <w:pPr>
        <w:snapToGrid w:val="0"/>
        <w:spacing w:line="440" w:lineRule="exact"/>
        <w:ind w:firstLineChars="196" w:firstLine="549"/>
        <w:rPr>
          <w:rFonts w:ascii="楷体" w:eastAsia="楷体" w:hAnsi="楷体" w:cs="楷体_GB2312"/>
          <w:color w:val="0070C0"/>
          <w:sz w:val="28"/>
          <w:szCs w:val="28"/>
        </w:rPr>
      </w:pPr>
      <w:r>
        <w:rPr>
          <w:rFonts w:ascii="楷体" w:eastAsia="楷体" w:hAnsi="楷体"/>
          <w:color w:val="0070C0"/>
          <w:sz w:val="28"/>
          <w:szCs w:val="28"/>
        </w:rPr>
        <w:t>3</w:t>
      </w:r>
      <w:r>
        <w:rPr>
          <w:rFonts w:ascii="楷体" w:eastAsia="楷体" w:hAnsi="楷体" w:cs="楷体_GB2312" w:hint="eastAsia"/>
          <w:color w:val="0070C0"/>
          <w:sz w:val="28"/>
          <w:szCs w:val="28"/>
        </w:rPr>
        <w:t>．</w:t>
      </w:r>
      <w:r>
        <w:rPr>
          <w:rFonts w:ascii="楷体" w:eastAsia="楷体" w:hAnsi="楷体" w:cs="楷体_GB2312" w:hint="eastAsia"/>
          <w:b/>
          <w:bCs/>
          <w:color w:val="0070C0"/>
          <w:sz w:val="28"/>
          <w:szCs w:val="28"/>
        </w:rPr>
        <w:t>拟采取的研究方案及可行性分析</w:t>
      </w:r>
      <w:r>
        <w:rPr>
          <w:rFonts w:ascii="楷体" w:eastAsia="楷体" w:hAnsi="楷体" w:cs="楷体_GB2312" w:hint="eastAsia"/>
          <w:color w:val="0070C0"/>
          <w:sz w:val="28"/>
          <w:szCs w:val="28"/>
        </w:rPr>
        <w:t>（包括研究方法、技术路线、实验手段、关键技术等说明）；</w:t>
      </w:r>
    </w:p>
    <w:p w14:paraId="004CEE10" w14:textId="2DF254DE" w:rsidR="00FA6384" w:rsidRPr="00517A4F" w:rsidRDefault="00FA6384" w:rsidP="00EC5F74">
      <w:pPr>
        <w:adjustRightInd w:val="0"/>
        <w:snapToGrid w:val="0"/>
        <w:spacing w:before="120" w:line="312" w:lineRule="auto"/>
        <w:ind w:firstLineChars="196" w:firstLine="470"/>
        <w:rPr>
          <w:rFonts w:eastAsia="仿宋"/>
          <w:sz w:val="24"/>
          <w:szCs w:val="24"/>
        </w:rPr>
      </w:pPr>
      <w:permStart w:id="1351709869" w:edGrp="everyone"/>
      <w:r w:rsidRPr="00517A4F">
        <w:rPr>
          <w:rFonts w:eastAsia="仿宋"/>
          <w:sz w:val="24"/>
          <w:szCs w:val="24"/>
        </w:rPr>
        <w:t>根据上面拟定的研究目标和内容，本项目将从</w:t>
      </w:r>
      <w:r w:rsidR="00517A4F" w:rsidRPr="00517A4F">
        <w:rPr>
          <w:rFonts w:eastAsia="仿宋"/>
          <w:sz w:val="24"/>
          <w:szCs w:val="24"/>
        </w:rPr>
        <w:t>欠自由度</w:t>
      </w:r>
      <w:r w:rsidR="00517A4F" w:rsidRPr="00517A4F">
        <w:rPr>
          <w:rFonts w:eastAsia="仿宋"/>
          <w:sz w:val="24"/>
          <w:szCs w:val="24"/>
        </w:rPr>
        <w:t>MIMO</w:t>
      </w:r>
      <w:r w:rsidR="00517A4F" w:rsidRPr="00517A4F">
        <w:rPr>
          <w:rFonts w:eastAsia="仿宋"/>
          <w:sz w:val="24"/>
          <w:szCs w:val="24"/>
        </w:rPr>
        <w:t>信道的通感性能域分析及波形设计、大规模稀疏阵列下通感性能域分析与传输优化以及高频双稀疏</w:t>
      </w:r>
      <w:r w:rsidR="00517A4F" w:rsidRPr="00517A4F">
        <w:rPr>
          <w:rFonts w:eastAsia="仿宋"/>
          <w:sz w:val="24"/>
          <w:szCs w:val="24"/>
        </w:rPr>
        <w:t>MIMO</w:t>
      </w:r>
      <w:r w:rsidR="00517A4F" w:rsidRPr="00517A4F">
        <w:rPr>
          <w:rFonts w:eastAsia="仿宋"/>
          <w:sz w:val="24"/>
          <w:szCs w:val="24"/>
        </w:rPr>
        <w:t>的传输与感知融合设计三个角度展开研究，再搭建高频稀疏</w:t>
      </w:r>
      <w:r w:rsidR="00517A4F" w:rsidRPr="00517A4F">
        <w:rPr>
          <w:rFonts w:eastAsia="仿宋"/>
          <w:sz w:val="24"/>
          <w:szCs w:val="24"/>
        </w:rPr>
        <w:t>MIMO</w:t>
      </w:r>
      <w:r w:rsidR="00517A4F" w:rsidRPr="00517A4F">
        <w:rPr>
          <w:rFonts w:eastAsia="仿宋"/>
          <w:sz w:val="24"/>
          <w:szCs w:val="24"/>
        </w:rPr>
        <w:t>通感融合实验平台进行验证与演示。项目研究遵循由理论分析到算法设计，再由算法设计到系统验证的推进过程。具体的研究方案和技术路线，以及项目可行性分析如下。</w:t>
      </w:r>
    </w:p>
    <w:p w14:paraId="4D26FBEA" w14:textId="425BF518" w:rsidR="002F2EAF" w:rsidRDefault="00FA6384" w:rsidP="00EC5F74">
      <w:pPr>
        <w:adjustRightInd w:val="0"/>
        <w:snapToGrid w:val="0"/>
        <w:spacing w:before="120" w:line="312" w:lineRule="auto"/>
        <w:ind w:firstLine="482"/>
        <w:rPr>
          <w:rFonts w:eastAsia="仿宋"/>
          <w:b/>
          <w:color w:val="0000FF"/>
          <w:sz w:val="24"/>
          <w:szCs w:val="24"/>
        </w:rPr>
      </w:pPr>
      <w:r w:rsidRPr="001B4561">
        <w:rPr>
          <w:rFonts w:eastAsia="仿宋"/>
          <w:b/>
          <w:color w:val="0000FF"/>
          <w:sz w:val="24"/>
          <w:szCs w:val="24"/>
        </w:rPr>
        <w:t xml:space="preserve">3.1  </w:t>
      </w:r>
      <w:r w:rsidR="002F2EAF" w:rsidRPr="002F2EAF">
        <w:rPr>
          <w:rFonts w:eastAsia="仿宋" w:hint="eastAsia"/>
          <w:b/>
          <w:color w:val="0000FF"/>
          <w:sz w:val="24"/>
          <w:szCs w:val="24"/>
        </w:rPr>
        <w:t>稀疏</w:t>
      </w:r>
      <w:r w:rsidR="002F2EAF" w:rsidRPr="002F2EAF">
        <w:rPr>
          <w:rFonts w:eastAsia="仿宋" w:hint="eastAsia"/>
          <w:b/>
          <w:color w:val="0000FF"/>
          <w:sz w:val="24"/>
          <w:szCs w:val="24"/>
        </w:rPr>
        <w:t>MIMO</w:t>
      </w:r>
      <w:r w:rsidR="002F2EAF" w:rsidRPr="002F2EAF">
        <w:rPr>
          <w:rFonts w:eastAsia="仿宋" w:hint="eastAsia"/>
          <w:b/>
          <w:color w:val="0000FF"/>
          <w:sz w:val="24"/>
          <w:szCs w:val="24"/>
        </w:rPr>
        <w:t>信道下通感性能域分析及波形设计</w:t>
      </w:r>
    </w:p>
    <w:p w14:paraId="4F3E52DD" w14:textId="7C1F6A71" w:rsidR="00F9090F" w:rsidRPr="001E4AE8" w:rsidRDefault="00F9090F" w:rsidP="00EC5F74">
      <w:pPr>
        <w:adjustRightInd w:val="0"/>
        <w:snapToGrid w:val="0"/>
        <w:spacing w:before="120" w:line="312" w:lineRule="auto"/>
        <w:ind w:firstLineChars="200" w:firstLine="480"/>
        <w:rPr>
          <w:rFonts w:eastAsia="仿宋"/>
          <w:sz w:val="24"/>
          <w:szCs w:val="24"/>
        </w:rPr>
      </w:pPr>
      <w:r w:rsidRPr="00A13CD1">
        <w:rPr>
          <w:rFonts w:eastAsia="仿宋" w:hint="eastAsia"/>
          <w:sz w:val="24"/>
          <w:szCs w:val="24"/>
        </w:rPr>
        <w:t>性能域分析是指导通信感知融合系统研究的关键理论基础，而波形设计则是影响其实际应用的</w:t>
      </w:r>
      <w:r>
        <w:rPr>
          <w:rFonts w:eastAsia="仿宋" w:hint="eastAsia"/>
          <w:sz w:val="24"/>
          <w:szCs w:val="24"/>
        </w:rPr>
        <w:t>关键</w:t>
      </w:r>
      <w:r w:rsidRPr="00A13CD1">
        <w:rPr>
          <w:rFonts w:eastAsia="仿宋" w:hint="eastAsia"/>
          <w:sz w:val="24"/>
          <w:szCs w:val="24"/>
        </w:rPr>
        <w:t>工程</w:t>
      </w:r>
      <w:r>
        <w:rPr>
          <w:rFonts w:eastAsia="仿宋" w:hint="eastAsia"/>
          <w:sz w:val="24"/>
          <w:szCs w:val="24"/>
        </w:rPr>
        <w:t>技术</w:t>
      </w:r>
      <w:r w:rsidRPr="00A13CD1">
        <w:rPr>
          <w:rFonts w:eastAsia="仿宋" w:hint="eastAsia"/>
          <w:sz w:val="24"/>
          <w:szCs w:val="24"/>
        </w:rPr>
        <w:t>问题</w:t>
      </w:r>
      <w:r w:rsidRPr="001E4AE8">
        <w:rPr>
          <w:rFonts w:eastAsia="仿宋"/>
          <w:sz w:val="24"/>
          <w:szCs w:val="24"/>
        </w:rPr>
        <w:t>。现有的关于通信感知融合系统的性能</w:t>
      </w:r>
      <w:r>
        <w:rPr>
          <w:rFonts w:eastAsia="仿宋" w:hint="eastAsia"/>
          <w:sz w:val="24"/>
          <w:szCs w:val="24"/>
        </w:rPr>
        <w:t>域和波形设计</w:t>
      </w:r>
      <w:r w:rsidRPr="001E4AE8">
        <w:rPr>
          <w:rFonts w:eastAsia="仿宋"/>
          <w:sz w:val="24"/>
          <w:szCs w:val="24"/>
        </w:rPr>
        <w:t>研究主要针对的是低频段系统，高频系统的通信感知性能</w:t>
      </w:r>
      <w:r>
        <w:rPr>
          <w:rFonts w:eastAsia="仿宋" w:hint="eastAsia"/>
          <w:sz w:val="24"/>
          <w:szCs w:val="24"/>
        </w:rPr>
        <w:t>域</w:t>
      </w:r>
      <w:r w:rsidRPr="001E4AE8">
        <w:rPr>
          <w:rFonts w:eastAsia="仿宋"/>
          <w:sz w:val="24"/>
          <w:szCs w:val="24"/>
        </w:rPr>
        <w:t>研究</w:t>
      </w:r>
      <w:r>
        <w:rPr>
          <w:rFonts w:eastAsia="仿宋" w:hint="eastAsia"/>
          <w:sz w:val="24"/>
          <w:szCs w:val="24"/>
        </w:rPr>
        <w:t>和波形设计</w:t>
      </w:r>
      <w:r w:rsidRPr="001E4AE8">
        <w:rPr>
          <w:rFonts w:eastAsia="仿宋"/>
          <w:sz w:val="24"/>
          <w:szCs w:val="24"/>
        </w:rPr>
        <w:t>尚处于起步阶段。相比于低频段系统，高频段信号具有传输损耗更大、空间多径数量更少、天线数量更大和带宽资源更多等特点。高频信号的这些特点导致高频传输信道具有空间稀疏特性，同时要求资源受限的系统只能采用混合架构而不能采用全数字架构，这给通信感知融合系统的性能</w:t>
      </w:r>
      <w:r>
        <w:rPr>
          <w:rFonts w:eastAsia="仿宋" w:hint="eastAsia"/>
          <w:sz w:val="24"/>
          <w:szCs w:val="24"/>
        </w:rPr>
        <w:t>域</w:t>
      </w:r>
      <w:r w:rsidRPr="001E4AE8">
        <w:rPr>
          <w:rFonts w:eastAsia="仿宋"/>
          <w:sz w:val="24"/>
          <w:szCs w:val="24"/>
        </w:rPr>
        <w:t>研究</w:t>
      </w:r>
      <w:r>
        <w:rPr>
          <w:rFonts w:eastAsia="仿宋" w:hint="eastAsia"/>
          <w:sz w:val="24"/>
          <w:szCs w:val="24"/>
        </w:rPr>
        <w:t>和波形设计</w:t>
      </w:r>
      <w:r w:rsidRPr="001E4AE8">
        <w:rPr>
          <w:rFonts w:eastAsia="仿宋"/>
          <w:sz w:val="24"/>
          <w:szCs w:val="24"/>
        </w:rPr>
        <w:t>增加了新的挑战。本研究点将首先基于高频欠自由度</w:t>
      </w:r>
      <w:r>
        <w:rPr>
          <w:rFonts w:eastAsia="仿宋" w:hint="eastAsia"/>
          <w:sz w:val="24"/>
          <w:szCs w:val="24"/>
        </w:rPr>
        <w:t>传输</w:t>
      </w:r>
      <w:r w:rsidRPr="001E4AE8">
        <w:rPr>
          <w:rFonts w:eastAsia="仿宋"/>
          <w:sz w:val="24"/>
          <w:szCs w:val="24"/>
        </w:rPr>
        <w:t>场景，建立通信感知融合系统的</w:t>
      </w:r>
      <w:r w:rsidRPr="001E4AE8">
        <w:rPr>
          <w:rFonts w:eastAsia="仿宋"/>
          <w:sz w:val="24"/>
          <w:szCs w:val="24"/>
        </w:rPr>
        <w:lastRenderedPageBreak/>
        <w:t>通用信号模型</w:t>
      </w:r>
      <w:r>
        <w:rPr>
          <w:rFonts w:eastAsia="仿宋" w:hint="eastAsia"/>
          <w:sz w:val="24"/>
          <w:szCs w:val="24"/>
        </w:rPr>
        <w:t>并推导通信和感知系统的性能指标</w:t>
      </w:r>
      <w:r w:rsidRPr="001E4AE8">
        <w:rPr>
          <w:rFonts w:eastAsia="仿宋"/>
          <w:sz w:val="24"/>
          <w:szCs w:val="24"/>
        </w:rPr>
        <w:t>，</w:t>
      </w:r>
      <w:r>
        <w:rPr>
          <w:rFonts w:eastAsia="仿宋" w:hint="eastAsia"/>
          <w:sz w:val="24"/>
          <w:szCs w:val="24"/>
        </w:rPr>
        <w:t>接着分别</w:t>
      </w:r>
      <w:r w:rsidRPr="001E4AE8">
        <w:rPr>
          <w:rFonts w:eastAsia="仿宋"/>
          <w:sz w:val="24"/>
          <w:szCs w:val="24"/>
        </w:rPr>
        <w:t>构建通信感知融合系统的可达性能域</w:t>
      </w:r>
      <w:r>
        <w:rPr>
          <w:rFonts w:eastAsia="仿宋" w:hint="eastAsia"/>
          <w:sz w:val="24"/>
          <w:szCs w:val="24"/>
        </w:rPr>
        <w:t>，推导通信感知性能指标关于信道自由度的闭式表达式或者紧致性能界</w:t>
      </w:r>
      <w:r w:rsidRPr="001E4AE8">
        <w:rPr>
          <w:rFonts w:eastAsia="仿宋"/>
          <w:sz w:val="24"/>
          <w:szCs w:val="24"/>
        </w:rPr>
        <w:t>，然后基于</w:t>
      </w:r>
      <w:r>
        <w:rPr>
          <w:rFonts w:eastAsia="仿宋" w:hint="eastAsia"/>
          <w:sz w:val="24"/>
          <w:szCs w:val="24"/>
        </w:rPr>
        <w:t>不同的系统设计准则，构建通信感知双目标可达性能域，最后，分析信道自由度下降对于通信感知的综合影响，推导出不同设计准则下的最优信道自由度</w:t>
      </w:r>
      <w:r w:rsidRPr="001E4AE8">
        <w:rPr>
          <w:rFonts w:eastAsia="仿宋"/>
          <w:sz w:val="24"/>
          <w:szCs w:val="24"/>
        </w:rPr>
        <w:t>。本研究点的整体技术路线示意图如图</w:t>
      </w:r>
      <w:r w:rsidRPr="001E4AE8">
        <w:rPr>
          <w:rFonts w:eastAsia="仿宋"/>
          <w:sz w:val="24"/>
          <w:szCs w:val="24"/>
          <w:highlight w:val="yellow"/>
        </w:rPr>
        <w:t>\figure{}</w:t>
      </w:r>
      <w:r w:rsidRPr="001E4AE8">
        <w:rPr>
          <w:rFonts w:eastAsia="仿宋"/>
          <w:sz w:val="24"/>
          <w:szCs w:val="24"/>
        </w:rPr>
        <w:t>所示，具体技术路线如下：</w:t>
      </w:r>
    </w:p>
    <w:p w14:paraId="24FDC38D" w14:textId="77777777" w:rsidR="00F9090F" w:rsidRPr="001E4AE8" w:rsidRDefault="00F9090F" w:rsidP="00EC5F74">
      <w:pPr>
        <w:adjustRightInd w:val="0"/>
        <w:snapToGrid w:val="0"/>
        <w:spacing w:before="120" w:line="312" w:lineRule="auto"/>
        <w:ind w:firstLineChars="200" w:firstLine="480"/>
        <w:rPr>
          <w:rFonts w:eastAsia="仿宋"/>
          <w:sz w:val="24"/>
          <w:szCs w:val="24"/>
        </w:rPr>
      </w:pPr>
      <w:r w:rsidRPr="001E4AE8">
        <w:rPr>
          <w:rFonts w:eastAsia="仿宋"/>
          <w:sz w:val="24"/>
          <w:szCs w:val="24"/>
        </w:rPr>
        <w:t>考虑下行多输入多输出（</w:t>
      </w:r>
      <w:r w:rsidRPr="001E4AE8">
        <w:rPr>
          <w:rFonts w:eastAsia="仿宋"/>
          <w:sz w:val="24"/>
          <w:szCs w:val="24"/>
        </w:rPr>
        <w:t>MIMO</w:t>
      </w:r>
      <w:r w:rsidRPr="001E4AE8">
        <w:rPr>
          <w:rFonts w:eastAsia="仿宋"/>
          <w:sz w:val="24"/>
          <w:szCs w:val="24"/>
        </w:rPr>
        <w:t>）信道场景，与低频信道一致，对于高频信道，也可以采用经典的多径传播模型将信道</w:t>
      </w:r>
      <m:oMath>
        <m:r>
          <m:rPr>
            <m:sty m:val="b"/>
          </m:rPr>
          <w:rPr>
            <w:rFonts w:ascii="Cambria Math" w:eastAsia="仿宋" w:hAnsi="Cambria Math"/>
            <w:sz w:val="24"/>
            <w:szCs w:val="24"/>
          </w:rPr>
          <m:t>H</m:t>
        </m:r>
      </m:oMath>
      <w:r w:rsidRPr="001E4AE8">
        <w:rPr>
          <w:rFonts w:eastAsia="仿宋"/>
          <w:sz w:val="24"/>
          <w:szCs w:val="24"/>
        </w:rPr>
        <w:t>表示为：</w:t>
      </w:r>
    </w:p>
    <w:p w14:paraId="3643B4D7" w14:textId="77777777" w:rsidR="00F9090F" w:rsidRPr="00183AEA" w:rsidRDefault="00F9090F" w:rsidP="00EC5F74">
      <w:pPr>
        <w:adjustRightInd w:val="0"/>
        <w:snapToGrid w:val="0"/>
        <w:spacing w:before="120" w:line="312" w:lineRule="auto"/>
        <w:ind w:firstLineChars="200" w:firstLine="482"/>
        <w:rPr>
          <w:rFonts w:eastAsia="仿宋"/>
          <w:sz w:val="24"/>
          <w:szCs w:val="24"/>
          <w:lang w:val="fr-FR"/>
        </w:rPr>
      </w:pPr>
      <m:oMathPara>
        <m:oMath>
          <m:r>
            <m:rPr>
              <m:sty m:val="b"/>
            </m:rPr>
            <w:rPr>
              <w:rFonts w:ascii="Cambria Math" w:eastAsia="仿宋" w:hAnsi="Cambria Math"/>
              <w:sz w:val="24"/>
              <w:szCs w:val="24"/>
            </w:rPr>
            <m:t>H</m:t>
          </m:r>
          <m:r>
            <m:rPr>
              <m:sty m:val="p"/>
            </m:rPr>
            <w:rPr>
              <w:rFonts w:ascii="Cambria Math" w:eastAsia="仿宋" w:hAnsi="Cambria Math"/>
              <w:sz w:val="24"/>
              <w:szCs w:val="24"/>
              <w:lang w:val="fr-FR"/>
            </w:rPr>
            <m:t>=</m:t>
          </m:r>
          <m:nary>
            <m:naryPr>
              <m:chr m:val="∑"/>
              <m:ctrlPr>
                <w:rPr>
                  <w:rFonts w:ascii="Cambria Math" w:eastAsia="仿宋" w:hAnsi="Cambria Math"/>
                  <w:sz w:val="24"/>
                  <w:szCs w:val="24"/>
                </w:rPr>
              </m:ctrlPr>
            </m:naryPr>
            <m:sub>
              <m:r>
                <w:rPr>
                  <w:rFonts w:ascii="Cambria Math" w:eastAsia="仿宋" w:hAnsi="Cambria Math"/>
                  <w:sz w:val="24"/>
                  <w:szCs w:val="24"/>
                </w:rPr>
                <m:t>l</m:t>
              </m:r>
              <m:r>
                <m:rPr>
                  <m:sty m:val="p"/>
                </m:rPr>
                <w:rPr>
                  <w:rFonts w:ascii="Cambria Math" w:eastAsia="仿宋" w:hAnsi="Cambria Math"/>
                  <w:sz w:val="24"/>
                  <w:szCs w:val="24"/>
                  <w:lang w:val="fr-FR"/>
                </w:rPr>
                <m:t>=1</m:t>
              </m:r>
            </m:sub>
            <m:sup>
              <m:r>
                <w:rPr>
                  <w:rFonts w:ascii="Cambria Math" w:eastAsia="仿宋" w:hAnsi="Cambria Math"/>
                  <w:sz w:val="24"/>
                  <w:szCs w:val="24"/>
                </w:rPr>
                <m:t>L</m:t>
              </m:r>
            </m:sup>
            <m:e>
              <m:sSub>
                <m:sSubPr>
                  <m:ctrlPr>
                    <w:rPr>
                      <w:rFonts w:ascii="Cambria Math" w:eastAsia="仿宋" w:hAnsi="Cambria Math"/>
                      <w:sz w:val="24"/>
                      <w:szCs w:val="24"/>
                    </w:rPr>
                  </m:ctrlPr>
                </m:sSubPr>
                <m:e>
                  <m:r>
                    <m:rPr>
                      <m:sty m:val="p"/>
                    </m:rPr>
                    <w:rPr>
                      <w:rFonts w:ascii="Cambria Math" w:eastAsia="仿宋" w:hAnsi="Cambria Math"/>
                      <w:sz w:val="24"/>
                      <w:szCs w:val="24"/>
                    </w:rPr>
                    <m:t>α</m:t>
                  </m:r>
                </m:e>
                <m:sub>
                  <m:r>
                    <w:rPr>
                      <w:rFonts w:ascii="Cambria Math" w:eastAsia="仿宋" w:hAnsi="Cambria Math"/>
                      <w:sz w:val="24"/>
                      <w:szCs w:val="24"/>
                    </w:rPr>
                    <m:t>l</m:t>
                  </m:r>
                </m:sub>
              </m:sSub>
              <m:sSub>
                <m:sSubPr>
                  <m:ctrlPr>
                    <w:rPr>
                      <w:rFonts w:ascii="Cambria Math" w:eastAsia="仿宋" w:hAnsi="Cambria Math"/>
                      <w:sz w:val="24"/>
                      <w:szCs w:val="24"/>
                    </w:rPr>
                  </m:ctrlPr>
                </m:sSubPr>
                <m:e>
                  <m:r>
                    <m:rPr>
                      <m:sty m:val="b"/>
                    </m:rPr>
                    <w:rPr>
                      <w:rFonts w:ascii="Cambria Math" w:eastAsia="仿宋" w:hAnsi="Cambria Math"/>
                      <w:sz w:val="24"/>
                      <w:szCs w:val="24"/>
                    </w:rPr>
                    <m:t>a</m:t>
                  </m:r>
                </m:e>
                <m:sub>
                  <m:r>
                    <m:rPr>
                      <m:nor/>
                    </m:rPr>
                    <w:rPr>
                      <w:rFonts w:eastAsia="仿宋"/>
                      <w:sz w:val="24"/>
                      <w:szCs w:val="24"/>
                      <w:lang w:val="fr-FR"/>
                    </w:rPr>
                    <m:t>r</m:t>
                  </m:r>
                </m:sub>
              </m:sSub>
              <m:d>
                <m:dPr>
                  <m:ctrlPr>
                    <w:rPr>
                      <w:rFonts w:ascii="Cambria Math" w:eastAsia="仿宋" w:hAnsi="Cambria Math"/>
                      <w:sz w:val="24"/>
                      <w:szCs w:val="24"/>
                    </w:rPr>
                  </m:ctrlPr>
                </m:dPr>
                <m:e>
                  <m:sSubSup>
                    <m:sSubSupPr>
                      <m:ctrlPr>
                        <w:rPr>
                          <w:rFonts w:ascii="Cambria Math" w:eastAsia="仿宋" w:hAnsi="Cambria Math"/>
                          <w:sz w:val="24"/>
                          <w:szCs w:val="24"/>
                        </w:rPr>
                      </m:ctrlPr>
                    </m:sSubSupPr>
                    <m:e>
                      <m:r>
                        <w:rPr>
                          <w:rFonts w:ascii="Cambria Math" w:eastAsia="仿宋" w:hAnsi="Cambria Math"/>
                          <w:sz w:val="24"/>
                          <w:szCs w:val="24"/>
                        </w:rPr>
                        <m:t>θ</m:t>
                      </m:r>
                    </m:e>
                    <m:sub>
                      <m:r>
                        <w:rPr>
                          <w:rFonts w:ascii="Cambria Math" w:eastAsia="仿宋" w:hAnsi="Cambria Math"/>
                          <w:sz w:val="24"/>
                          <w:szCs w:val="24"/>
                        </w:rPr>
                        <m:t>l</m:t>
                      </m:r>
                    </m:sub>
                    <m:sup>
                      <m:r>
                        <m:rPr>
                          <m:nor/>
                        </m:rPr>
                        <w:rPr>
                          <w:rFonts w:eastAsia="仿宋"/>
                          <w:sz w:val="24"/>
                          <w:szCs w:val="24"/>
                          <w:lang w:val="fr-FR"/>
                        </w:rPr>
                        <m:t>r</m:t>
                      </m:r>
                    </m:sup>
                  </m:sSubSup>
                </m:e>
              </m:d>
              <m:sSubSup>
                <m:sSubSupPr>
                  <m:ctrlPr>
                    <w:rPr>
                      <w:rFonts w:ascii="Cambria Math" w:eastAsia="仿宋" w:hAnsi="Cambria Math"/>
                      <w:sz w:val="24"/>
                      <w:szCs w:val="24"/>
                    </w:rPr>
                  </m:ctrlPr>
                </m:sSubSupPr>
                <m:e>
                  <m:r>
                    <m:rPr>
                      <m:sty m:val="b"/>
                    </m:rPr>
                    <w:rPr>
                      <w:rFonts w:ascii="Cambria Math" w:eastAsia="仿宋" w:hAnsi="Cambria Math"/>
                      <w:sz w:val="24"/>
                      <w:szCs w:val="24"/>
                    </w:rPr>
                    <m:t>a</m:t>
                  </m:r>
                </m:e>
                <m:sub>
                  <m:r>
                    <m:rPr>
                      <m:nor/>
                    </m:rPr>
                    <w:rPr>
                      <w:rFonts w:eastAsia="仿宋"/>
                      <w:sz w:val="24"/>
                      <w:szCs w:val="24"/>
                      <w:lang w:val="fr-FR"/>
                    </w:rPr>
                    <m:t>t</m:t>
                  </m:r>
                </m:sub>
                <m:sup>
                  <m:r>
                    <m:rPr>
                      <m:nor/>
                    </m:rPr>
                    <w:rPr>
                      <w:rFonts w:eastAsia="仿宋"/>
                      <w:i/>
                      <w:iCs/>
                      <w:sz w:val="24"/>
                      <w:szCs w:val="24"/>
                      <w:lang w:val="fr-FR"/>
                    </w:rPr>
                    <m:t>T</m:t>
                  </m:r>
                </m:sup>
              </m:sSubSup>
              <m:d>
                <m:dPr>
                  <m:ctrlPr>
                    <w:rPr>
                      <w:rFonts w:ascii="Cambria Math" w:eastAsia="仿宋" w:hAnsi="Cambria Math"/>
                      <w:sz w:val="24"/>
                      <w:szCs w:val="24"/>
                    </w:rPr>
                  </m:ctrlPr>
                </m:dPr>
                <m:e>
                  <m:sSubSup>
                    <m:sSubSupPr>
                      <m:ctrlPr>
                        <w:rPr>
                          <w:rFonts w:ascii="Cambria Math" w:eastAsia="仿宋" w:hAnsi="Cambria Math"/>
                          <w:sz w:val="24"/>
                          <w:szCs w:val="24"/>
                        </w:rPr>
                      </m:ctrlPr>
                    </m:sSubSupPr>
                    <m:e>
                      <m:r>
                        <w:rPr>
                          <w:rFonts w:ascii="Cambria Math" w:eastAsia="仿宋" w:hAnsi="Cambria Math"/>
                          <w:sz w:val="24"/>
                          <w:szCs w:val="24"/>
                        </w:rPr>
                        <m:t>θ</m:t>
                      </m:r>
                    </m:e>
                    <m:sub>
                      <m:r>
                        <w:rPr>
                          <w:rFonts w:ascii="Cambria Math" w:eastAsia="仿宋" w:hAnsi="Cambria Math"/>
                          <w:sz w:val="24"/>
                          <w:szCs w:val="24"/>
                        </w:rPr>
                        <m:t>l</m:t>
                      </m:r>
                    </m:sub>
                    <m:sup>
                      <m:r>
                        <m:rPr>
                          <m:nor/>
                        </m:rPr>
                        <w:rPr>
                          <w:rFonts w:eastAsia="仿宋"/>
                          <w:sz w:val="24"/>
                          <w:szCs w:val="24"/>
                          <w:lang w:val="fr-FR"/>
                        </w:rPr>
                        <m:t>t</m:t>
                      </m:r>
                    </m:sup>
                  </m:sSubSup>
                </m:e>
              </m:d>
            </m:e>
          </m:nary>
        </m:oMath>
      </m:oMathPara>
    </w:p>
    <w:p w14:paraId="5E7D73EB" w14:textId="77777777" w:rsidR="00F9090F" w:rsidRPr="001E4AE8" w:rsidRDefault="00F9090F" w:rsidP="00EC5F74">
      <w:pPr>
        <w:adjustRightInd w:val="0"/>
        <w:snapToGrid w:val="0"/>
        <w:spacing w:before="120" w:line="312" w:lineRule="auto"/>
        <w:rPr>
          <w:rFonts w:eastAsia="仿宋"/>
          <w:sz w:val="24"/>
          <w:szCs w:val="24"/>
        </w:rPr>
      </w:pPr>
      <w:r w:rsidRPr="001E4AE8">
        <w:rPr>
          <w:rFonts w:eastAsia="仿宋"/>
          <w:sz w:val="24"/>
          <w:szCs w:val="24"/>
        </w:rPr>
        <w:t>其中</w:t>
      </w:r>
      <m:oMath>
        <m:r>
          <w:rPr>
            <w:rFonts w:ascii="Cambria Math" w:eastAsia="仿宋" w:hAnsi="Cambria Math"/>
            <w:sz w:val="24"/>
            <w:szCs w:val="24"/>
          </w:rPr>
          <m:t>L</m:t>
        </m:r>
      </m:oMath>
      <w:r w:rsidRPr="001E4AE8">
        <w:rPr>
          <w:rFonts w:eastAsia="仿宋"/>
          <w:sz w:val="24"/>
          <w:szCs w:val="24"/>
        </w:rPr>
        <w:t>表示多径数量，</w:t>
      </w:r>
      <m:oMath>
        <m:sSub>
          <m:sSubPr>
            <m:ctrlPr>
              <w:rPr>
                <w:rFonts w:ascii="Cambria Math" w:eastAsia="仿宋" w:hAnsi="Cambria Math"/>
                <w:sz w:val="24"/>
                <w:szCs w:val="24"/>
              </w:rPr>
            </m:ctrlPr>
          </m:sSubPr>
          <m:e>
            <m:r>
              <m:rPr>
                <m:sty m:val="p"/>
              </m:rPr>
              <w:rPr>
                <w:rFonts w:ascii="Cambria Math" w:eastAsia="仿宋" w:hAnsi="Cambria Math"/>
                <w:sz w:val="24"/>
                <w:szCs w:val="24"/>
              </w:rPr>
              <m:t>α</m:t>
            </m:r>
          </m:e>
          <m:sub>
            <m:r>
              <w:rPr>
                <w:rFonts w:ascii="Cambria Math" w:eastAsia="仿宋" w:hAnsi="Cambria Math"/>
                <w:sz w:val="24"/>
                <w:szCs w:val="24"/>
              </w:rPr>
              <m:t>l</m:t>
            </m:r>
          </m:sub>
        </m:sSub>
      </m:oMath>
      <w:r w:rsidRPr="001E4AE8">
        <w:rPr>
          <w:rFonts w:eastAsia="仿宋"/>
          <w:sz w:val="24"/>
          <w:szCs w:val="24"/>
        </w:rPr>
        <w:t>表示第</w:t>
      </w:r>
      <m:oMath>
        <m:r>
          <w:rPr>
            <w:rFonts w:ascii="Cambria Math" w:eastAsia="仿宋" w:hAnsi="Cambria Math"/>
            <w:sz w:val="24"/>
            <w:szCs w:val="24"/>
          </w:rPr>
          <m:t>l</m:t>
        </m:r>
      </m:oMath>
      <w:r w:rsidRPr="001E4AE8">
        <w:rPr>
          <w:rFonts w:eastAsia="仿宋"/>
          <w:sz w:val="24"/>
          <w:szCs w:val="24"/>
        </w:rPr>
        <w:t>条路径上的信道增益，</w:t>
      </w:r>
      <m:oMath>
        <m:sSubSup>
          <m:sSubSupPr>
            <m:ctrlPr>
              <w:rPr>
                <w:rFonts w:ascii="Cambria Math" w:eastAsia="仿宋" w:hAnsi="Cambria Math"/>
                <w:sz w:val="24"/>
                <w:szCs w:val="24"/>
              </w:rPr>
            </m:ctrlPr>
          </m:sSubSupPr>
          <m:e>
            <m:r>
              <w:rPr>
                <w:rFonts w:ascii="Cambria Math" w:eastAsia="仿宋" w:hAnsi="Cambria Math"/>
                <w:sz w:val="24"/>
                <w:szCs w:val="24"/>
              </w:rPr>
              <m:t>θ</m:t>
            </m:r>
          </m:e>
          <m:sub>
            <m:r>
              <w:rPr>
                <w:rFonts w:ascii="Cambria Math" w:eastAsia="仿宋" w:hAnsi="Cambria Math"/>
                <w:sz w:val="24"/>
                <w:szCs w:val="24"/>
              </w:rPr>
              <m:t>l</m:t>
            </m:r>
          </m:sub>
          <m:sup>
            <m:r>
              <m:rPr>
                <m:nor/>
              </m:rPr>
              <w:rPr>
                <w:rFonts w:eastAsia="仿宋"/>
                <w:sz w:val="24"/>
                <w:szCs w:val="24"/>
              </w:rPr>
              <m:t>t</m:t>
            </m:r>
          </m:sup>
        </m:sSubSup>
      </m:oMath>
      <w:r w:rsidRPr="001E4AE8">
        <w:rPr>
          <w:rFonts w:eastAsia="仿宋"/>
          <w:sz w:val="24"/>
          <w:szCs w:val="24"/>
        </w:rPr>
        <w:t>和</w:t>
      </w:r>
      <m:oMath>
        <m:sSubSup>
          <m:sSubSupPr>
            <m:ctrlPr>
              <w:rPr>
                <w:rFonts w:ascii="Cambria Math" w:eastAsia="仿宋" w:hAnsi="Cambria Math"/>
                <w:sz w:val="24"/>
                <w:szCs w:val="24"/>
              </w:rPr>
            </m:ctrlPr>
          </m:sSubSupPr>
          <m:e>
            <m:r>
              <w:rPr>
                <w:rFonts w:ascii="Cambria Math" w:eastAsia="仿宋" w:hAnsi="Cambria Math"/>
                <w:sz w:val="24"/>
                <w:szCs w:val="24"/>
              </w:rPr>
              <m:t>θ</m:t>
            </m:r>
          </m:e>
          <m:sub>
            <m:r>
              <w:rPr>
                <w:rFonts w:ascii="Cambria Math" w:eastAsia="仿宋" w:hAnsi="Cambria Math"/>
                <w:sz w:val="24"/>
                <w:szCs w:val="24"/>
              </w:rPr>
              <m:t>l</m:t>
            </m:r>
          </m:sub>
          <m:sup>
            <m:r>
              <m:rPr>
                <m:nor/>
              </m:rPr>
              <w:rPr>
                <w:rFonts w:eastAsia="仿宋"/>
                <w:sz w:val="24"/>
                <w:szCs w:val="24"/>
              </w:rPr>
              <m:t>r</m:t>
            </m:r>
          </m:sup>
        </m:sSubSup>
      </m:oMath>
      <w:r w:rsidRPr="001E4AE8">
        <w:rPr>
          <w:rFonts w:eastAsia="仿宋"/>
          <w:sz w:val="24"/>
          <w:szCs w:val="24"/>
        </w:rPr>
        <w:t>分别表示第</w:t>
      </w:r>
      <m:oMath>
        <m:r>
          <w:rPr>
            <w:rFonts w:ascii="Cambria Math" w:eastAsia="仿宋" w:hAnsi="Cambria Math"/>
            <w:sz w:val="24"/>
            <w:szCs w:val="24"/>
          </w:rPr>
          <m:t>l</m:t>
        </m:r>
      </m:oMath>
      <w:r w:rsidRPr="001E4AE8">
        <w:rPr>
          <w:rFonts w:eastAsia="仿宋"/>
          <w:sz w:val="24"/>
          <w:szCs w:val="24"/>
        </w:rPr>
        <w:t>条路径上的信号离开角和到达角，</w:t>
      </w:r>
      <m:oMath>
        <m:sSub>
          <m:sSubPr>
            <m:ctrlPr>
              <w:rPr>
                <w:rFonts w:ascii="Cambria Math" w:eastAsia="仿宋" w:hAnsi="Cambria Math"/>
                <w:sz w:val="24"/>
                <w:szCs w:val="24"/>
              </w:rPr>
            </m:ctrlPr>
          </m:sSubPr>
          <m:e>
            <m:r>
              <m:rPr>
                <m:sty m:val="b"/>
              </m:rPr>
              <w:rPr>
                <w:rFonts w:ascii="Cambria Math" w:eastAsia="仿宋" w:hAnsi="Cambria Math"/>
                <w:sz w:val="24"/>
                <w:szCs w:val="24"/>
              </w:rPr>
              <m:t>a</m:t>
            </m:r>
          </m:e>
          <m:sub>
            <m:r>
              <m:rPr>
                <m:nor/>
              </m:rPr>
              <w:rPr>
                <w:rFonts w:eastAsia="仿宋"/>
                <w:sz w:val="24"/>
                <w:szCs w:val="24"/>
              </w:rPr>
              <m:t>t</m:t>
            </m:r>
          </m:sub>
        </m:sSub>
        <m:d>
          <m:dPr>
            <m:ctrlPr>
              <w:rPr>
                <w:rFonts w:ascii="Cambria Math" w:eastAsia="仿宋" w:hAnsi="Cambria Math"/>
                <w:sz w:val="24"/>
                <w:szCs w:val="24"/>
              </w:rPr>
            </m:ctrlPr>
          </m:dPr>
          <m:e>
            <m:r>
              <m:rPr>
                <m:sty m:val="p"/>
              </m:rPr>
              <w:rPr>
                <w:rFonts w:ascii="Cambria Math" w:eastAsia="仿宋" w:hAnsi="Cambria Math"/>
                <w:sz w:val="24"/>
                <w:szCs w:val="24"/>
              </w:rPr>
              <m:t>⋅</m:t>
            </m:r>
          </m:e>
        </m:d>
      </m:oMath>
      <w:r w:rsidRPr="001E4AE8">
        <w:rPr>
          <w:rFonts w:eastAsia="仿宋"/>
          <w:sz w:val="24"/>
          <w:szCs w:val="24"/>
        </w:rPr>
        <w:t>和</w:t>
      </w:r>
      <m:oMath>
        <m:sSub>
          <m:sSubPr>
            <m:ctrlPr>
              <w:rPr>
                <w:rFonts w:ascii="Cambria Math" w:eastAsia="仿宋" w:hAnsi="Cambria Math"/>
                <w:sz w:val="24"/>
                <w:szCs w:val="24"/>
              </w:rPr>
            </m:ctrlPr>
          </m:sSubPr>
          <m:e>
            <m:r>
              <m:rPr>
                <m:sty m:val="b"/>
              </m:rPr>
              <w:rPr>
                <w:rFonts w:ascii="Cambria Math" w:eastAsia="仿宋" w:hAnsi="Cambria Math"/>
                <w:sz w:val="24"/>
                <w:szCs w:val="24"/>
              </w:rPr>
              <m:t>a</m:t>
            </m:r>
          </m:e>
          <m:sub>
            <m:r>
              <m:rPr>
                <m:nor/>
              </m:rPr>
              <w:rPr>
                <w:rFonts w:eastAsia="仿宋"/>
                <w:sz w:val="24"/>
                <w:szCs w:val="24"/>
              </w:rPr>
              <m:t>r</m:t>
            </m:r>
          </m:sub>
        </m:sSub>
        <m:d>
          <m:dPr>
            <m:ctrlPr>
              <w:rPr>
                <w:rFonts w:ascii="Cambria Math" w:eastAsia="仿宋" w:hAnsi="Cambria Math"/>
                <w:sz w:val="24"/>
                <w:szCs w:val="24"/>
              </w:rPr>
            </m:ctrlPr>
          </m:dPr>
          <m:e>
            <m:r>
              <m:rPr>
                <m:sty m:val="p"/>
              </m:rPr>
              <w:rPr>
                <w:rFonts w:ascii="Cambria Math" w:eastAsia="仿宋" w:hAnsi="Cambria Math"/>
                <w:sz w:val="24"/>
                <w:szCs w:val="24"/>
              </w:rPr>
              <m:t>⋅</m:t>
            </m:r>
          </m:e>
        </m:d>
      </m:oMath>
      <w:r w:rsidRPr="001E4AE8">
        <w:rPr>
          <w:rFonts w:eastAsia="仿宋"/>
          <w:sz w:val="24"/>
          <w:szCs w:val="24"/>
        </w:rPr>
        <w:t>分别表示发送和接收天线阵列响应函数。若考虑发送天线按均匀线性排列，那么发送天线阵列响应函数可以具体表示为：</w:t>
      </w:r>
    </w:p>
    <w:p w14:paraId="0DD4FA15" w14:textId="77777777" w:rsidR="00F9090F" w:rsidRPr="00183AEA" w:rsidRDefault="00F41F3D" w:rsidP="00EC5F74">
      <w:pPr>
        <w:adjustRightInd w:val="0"/>
        <w:snapToGrid w:val="0"/>
        <w:spacing w:before="120" w:line="312" w:lineRule="auto"/>
        <w:ind w:firstLineChars="200" w:firstLine="480"/>
        <w:rPr>
          <w:rFonts w:eastAsia="仿宋"/>
          <w:sz w:val="24"/>
          <w:szCs w:val="24"/>
          <w:lang w:val="fr-FR"/>
        </w:rPr>
      </w:pPr>
      <m:oMathPara>
        <m:oMath>
          <m:sSub>
            <m:sSubPr>
              <m:ctrlPr>
                <w:rPr>
                  <w:rFonts w:ascii="Cambria Math" w:eastAsia="仿宋" w:hAnsi="Cambria Math"/>
                  <w:sz w:val="24"/>
                  <w:szCs w:val="24"/>
                </w:rPr>
              </m:ctrlPr>
            </m:sSubPr>
            <m:e>
              <m:r>
                <m:rPr>
                  <m:sty m:val="b"/>
                </m:rPr>
                <w:rPr>
                  <w:rFonts w:ascii="Cambria Math" w:eastAsia="仿宋" w:hAnsi="Cambria Math"/>
                  <w:sz w:val="24"/>
                  <w:szCs w:val="24"/>
                </w:rPr>
                <m:t>a</m:t>
              </m:r>
            </m:e>
            <m:sub>
              <m:r>
                <m:rPr>
                  <m:sty m:val="p"/>
                </m:rPr>
                <w:rPr>
                  <w:rFonts w:ascii="Cambria Math" w:eastAsia="仿宋" w:hAnsi="Cambria Math"/>
                  <w:sz w:val="24"/>
                  <w:szCs w:val="24"/>
                  <w:lang w:val="fr-FR"/>
                </w:rPr>
                <m:t>t</m:t>
              </m:r>
            </m:sub>
          </m:sSub>
          <m:d>
            <m:dPr>
              <m:ctrlPr>
                <w:rPr>
                  <w:rFonts w:ascii="Cambria Math" w:eastAsia="仿宋" w:hAnsi="Cambria Math"/>
                  <w:sz w:val="24"/>
                  <w:szCs w:val="24"/>
                </w:rPr>
              </m:ctrlPr>
            </m:dPr>
            <m:e>
              <m:sSubSup>
                <m:sSubSupPr>
                  <m:ctrlPr>
                    <w:rPr>
                      <w:rFonts w:ascii="Cambria Math" w:eastAsia="仿宋" w:hAnsi="Cambria Math"/>
                      <w:sz w:val="24"/>
                      <w:szCs w:val="24"/>
                    </w:rPr>
                  </m:ctrlPr>
                </m:sSubSupPr>
                <m:e>
                  <m:r>
                    <w:rPr>
                      <w:rFonts w:ascii="Cambria Math" w:eastAsia="仿宋" w:hAnsi="Cambria Math"/>
                      <w:sz w:val="24"/>
                      <w:szCs w:val="24"/>
                    </w:rPr>
                    <m:t>θ</m:t>
                  </m:r>
                </m:e>
                <m:sub>
                  <m:r>
                    <w:rPr>
                      <w:rFonts w:ascii="Cambria Math" w:eastAsia="仿宋" w:hAnsi="Cambria Math"/>
                      <w:sz w:val="24"/>
                      <w:szCs w:val="24"/>
                    </w:rPr>
                    <m:t>l</m:t>
                  </m:r>
                </m:sub>
                <m:sup>
                  <m:r>
                    <m:rPr>
                      <m:nor/>
                    </m:rPr>
                    <w:rPr>
                      <w:rFonts w:eastAsia="仿宋"/>
                      <w:sz w:val="24"/>
                      <w:szCs w:val="24"/>
                      <w:lang w:val="fr-FR"/>
                    </w:rPr>
                    <m:t>t</m:t>
                  </m:r>
                </m:sup>
              </m:sSubSup>
            </m:e>
          </m:d>
          <m:r>
            <m:rPr>
              <m:sty m:val="p"/>
            </m:rPr>
            <w:rPr>
              <w:rFonts w:ascii="Cambria Math" w:eastAsia="仿宋" w:hAnsi="Cambria Math"/>
              <w:sz w:val="24"/>
              <w:szCs w:val="24"/>
              <w:lang w:val="fr-FR"/>
            </w:rPr>
            <m:t>=</m:t>
          </m:r>
          <m:sSup>
            <m:sSupPr>
              <m:ctrlPr>
                <w:rPr>
                  <w:rFonts w:ascii="Cambria Math" w:eastAsia="仿宋" w:hAnsi="Cambria Math"/>
                  <w:sz w:val="24"/>
                  <w:szCs w:val="24"/>
                </w:rPr>
              </m:ctrlPr>
            </m:sSupPr>
            <m:e>
              <m:d>
                <m:dPr>
                  <m:begChr m:val="["/>
                  <m:endChr m:val="]"/>
                  <m:ctrlPr>
                    <w:rPr>
                      <w:rFonts w:ascii="Cambria Math" w:eastAsia="仿宋" w:hAnsi="Cambria Math"/>
                      <w:sz w:val="24"/>
                      <w:szCs w:val="24"/>
                    </w:rPr>
                  </m:ctrlPr>
                </m:dPr>
                <m:e>
                  <m:r>
                    <m:rPr>
                      <m:sty m:val="p"/>
                    </m:rPr>
                    <w:rPr>
                      <w:rFonts w:ascii="Cambria Math" w:eastAsia="仿宋" w:hAnsi="Cambria Math"/>
                      <w:sz w:val="24"/>
                      <w:szCs w:val="24"/>
                      <w:lang w:val="fr-FR"/>
                    </w:rPr>
                    <m:t>1,</m:t>
                  </m:r>
                  <m:sSup>
                    <m:sSupPr>
                      <m:ctrlPr>
                        <w:rPr>
                          <w:rFonts w:ascii="Cambria Math" w:eastAsia="仿宋" w:hAnsi="Cambria Math"/>
                          <w:sz w:val="24"/>
                          <w:szCs w:val="24"/>
                        </w:rPr>
                      </m:ctrlPr>
                    </m:sSupPr>
                    <m:e>
                      <m:r>
                        <w:rPr>
                          <w:rFonts w:ascii="Cambria Math" w:eastAsia="仿宋" w:hAnsi="Cambria Math"/>
                          <w:sz w:val="24"/>
                          <w:szCs w:val="24"/>
                        </w:rPr>
                        <m:t>e</m:t>
                      </m:r>
                    </m:e>
                    <m:sup>
                      <m:r>
                        <w:rPr>
                          <w:rFonts w:ascii="Cambria Math" w:eastAsia="仿宋" w:hAnsi="Cambria Math"/>
                          <w:sz w:val="24"/>
                          <w:szCs w:val="24"/>
                        </w:rPr>
                        <m:t>j</m:t>
                      </m:r>
                      <m:f>
                        <m:fPr>
                          <m:ctrlPr>
                            <w:rPr>
                              <w:rFonts w:ascii="Cambria Math" w:eastAsia="仿宋" w:hAnsi="Cambria Math"/>
                              <w:sz w:val="24"/>
                              <w:szCs w:val="24"/>
                            </w:rPr>
                          </m:ctrlPr>
                        </m:fPr>
                        <m:num>
                          <m:r>
                            <m:rPr>
                              <m:sty m:val="p"/>
                            </m:rPr>
                            <w:rPr>
                              <w:rFonts w:ascii="Cambria Math" w:eastAsia="仿宋" w:hAnsi="Cambria Math"/>
                              <w:sz w:val="24"/>
                              <w:szCs w:val="24"/>
                              <w:lang w:val="fr-FR"/>
                            </w:rPr>
                            <m:t>2</m:t>
                          </m:r>
                          <m:r>
                            <m:rPr>
                              <m:sty m:val="p"/>
                            </m:rPr>
                            <w:rPr>
                              <w:rFonts w:ascii="Cambria Math" w:eastAsia="仿宋" w:hAnsi="Cambria Math"/>
                              <w:sz w:val="24"/>
                              <w:szCs w:val="24"/>
                            </w:rPr>
                            <m:t>π</m:t>
                          </m:r>
                        </m:num>
                        <m:den>
                          <m:r>
                            <w:rPr>
                              <w:rFonts w:ascii="Cambria Math" w:eastAsia="仿宋" w:hAnsi="Cambria Math"/>
                              <w:sz w:val="24"/>
                              <w:szCs w:val="24"/>
                            </w:rPr>
                            <m:t>λ</m:t>
                          </m:r>
                        </m:den>
                      </m:f>
                      <m:r>
                        <w:rPr>
                          <w:rFonts w:ascii="Cambria Math" w:eastAsia="仿宋" w:hAnsi="Cambria Math"/>
                          <w:sz w:val="24"/>
                          <w:szCs w:val="24"/>
                        </w:rPr>
                        <m:t>d</m:t>
                      </m:r>
                      <m:func>
                        <m:funcPr>
                          <m:ctrlPr>
                            <w:rPr>
                              <w:rFonts w:ascii="Cambria Math" w:eastAsia="仿宋" w:hAnsi="Cambria Math"/>
                              <w:sz w:val="24"/>
                              <w:szCs w:val="24"/>
                            </w:rPr>
                          </m:ctrlPr>
                        </m:funcPr>
                        <m:fName>
                          <m:r>
                            <m:rPr>
                              <m:sty m:val="p"/>
                            </m:rPr>
                            <w:rPr>
                              <w:rFonts w:ascii="Cambria Math" w:eastAsia="仿宋" w:hAnsi="Cambria Math"/>
                              <w:sz w:val="24"/>
                              <w:szCs w:val="24"/>
                              <w:lang w:val="fr-FR"/>
                            </w:rPr>
                            <m:t>sin</m:t>
                          </m:r>
                        </m:fName>
                        <m:e>
                          <m:sSubSup>
                            <m:sSubSupPr>
                              <m:ctrlPr>
                                <w:rPr>
                                  <w:rFonts w:ascii="Cambria Math" w:eastAsia="仿宋" w:hAnsi="Cambria Math"/>
                                  <w:sz w:val="24"/>
                                  <w:szCs w:val="24"/>
                                </w:rPr>
                              </m:ctrlPr>
                            </m:sSubSupPr>
                            <m:e>
                              <m:r>
                                <w:rPr>
                                  <w:rFonts w:ascii="Cambria Math" w:eastAsia="仿宋" w:hAnsi="Cambria Math"/>
                                  <w:sz w:val="24"/>
                                  <w:szCs w:val="24"/>
                                </w:rPr>
                                <m:t>θ</m:t>
                              </m:r>
                            </m:e>
                            <m:sub>
                              <m:r>
                                <w:rPr>
                                  <w:rFonts w:ascii="Cambria Math" w:eastAsia="仿宋" w:hAnsi="Cambria Math"/>
                                  <w:sz w:val="24"/>
                                  <w:szCs w:val="24"/>
                                </w:rPr>
                                <m:t>l</m:t>
                              </m:r>
                            </m:sub>
                            <m:sup>
                              <m:r>
                                <m:rPr>
                                  <m:nor/>
                                </m:rPr>
                                <w:rPr>
                                  <w:rFonts w:eastAsia="仿宋"/>
                                  <w:sz w:val="24"/>
                                  <w:szCs w:val="24"/>
                                  <w:lang w:val="fr-FR"/>
                                </w:rPr>
                                <m:t>t</m:t>
                              </m:r>
                            </m:sup>
                          </m:sSubSup>
                        </m:e>
                      </m:func>
                    </m:sup>
                  </m:sSup>
                  <m:r>
                    <m:rPr>
                      <m:sty m:val="p"/>
                    </m:rPr>
                    <w:rPr>
                      <w:rFonts w:ascii="Cambria Math" w:eastAsia="仿宋" w:hAnsi="Cambria Math"/>
                      <w:sz w:val="24"/>
                      <w:szCs w:val="24"/>
                      <w:lang w:val="fr-FR"/>
                    </w:rPr>
                    <m:t>,…,</m:t>
                  </m:r>
                  <m:sSup>
                    <m:sSupPr>
                      <m:ctrlPr>
                        <w:rPr>
                          <w:rFonts w:ascii="Cambria Math" w:eastAsia="仿宋" w:hAnsi="Cambria Math"/>
                          <w:sz w:val="24"/>
                          <w:szCs w:val="24"/>
                        </w:rPr>
                      </m:ctrlPr>
                    </m:sSupPr>
                    <m:e>
                      <m:r>
                        <w:rPr>
                          <w:rFonts w:ascii="Cambria Math" w:eastAsia="仿宋" w:hAnsi="Cambria Math"/>
                          <w:sz w:val="24"/>
                          <w:szCs w:val="24"/>
                        </w:rPr>
                        <m:t>e</m:t>
                      </m:r>
                    </m:e>
                    <m:sup>
                      <m:r>
                        <w:rPr>
                          <w:rFonts w:ascii="Cambria Math" w:eastAsia="仿宋" w:hAnsi="Cambria Math"/>
                          <w:sz w:val="24"/>
                          <w:szCs w:val="24"/>
                        </w:rPr>
                        <m:t>j</m:t>
                      </m:r>
                      <m:d>
                        <m:dPr>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N</m:t>
                              </m:r>
                            </m:e>
                            <m:sub>
                              <m:r>
                                <m:rPr>
                                  <m:sty m:val="p"/>
                                </m:rPr>
                                <w:rPr>
                                  <w:rFonts w:ascii="Cambria Math" w:eastAsia="仿宋" w:hAnsi="Cambria Math"/>
                                  <w:sz w:val="24"/>
                                  <w:szCs w:val="24"/>
                                  <w:lang w:val="fr-FR"/>
                                </w:rPr>
                                <m:t>t</m:t>
                              </m:r>
                            </m:sub>
                          </m:sSub>
                          <m:r>
                            <m:rPr>
                              <m:sty m:val="p"/>
                            </m:rPr>
                            <w:rPr>
                              <w:rFonts w:ascii="Cambria Math" w:eastAsia="仿宋" w:hAnsi="Cambria Math"/>
                              <w:sz w:val="24"/>
                              <w:szCs w:val="24"/>
                              <w:lang w:val="fr-FR"/>
                            </w:rPr>
                            <m:t>-1</m:t>
                          </m:r>
                        </m:e>
                      </m:d>
                      <m:f>
                        <m:fPr>
                          <m:ctrlPr>
                            <w:rPr>
                              <w:rFonts w:ascii="Cambria Math" w:eastAsia="仿宋" w:hAnsi="Cambria Math"/>
                              <w:sz w:val="24"/>
                              <w:szCs w:val="24"/>
                            </w:rPr>
                          </m:ctrlPr>
                        </m:fPr>
                        <m:num>
                          <m:r>
                            <m:rPr>
                              <m:sty m:val="p"/>
                            </m:rPr>
                            <w:rPr>
                              <w:rFonts w:ascii="Cambria Math" w:eastAsia="仿宋" w:hAnsi="Cambria Math"/>
                              <w:sz w:val="24"/>
                              <w:szCs w:val="24"/>
                              <w:lang w:val="fr-FR"/>
                            </w:rPr>
                            <m:t>2</m:t>
                          </m:r>
                          <m:r>
                            <m:rPr>
                              <m:sty m:val="p"/>
                            </m:rPr>
                            <w:rPr>
                              <w:rFonts w:ascii="Cambria Math" w:eastAsia="仿宋" w:hAnsi="Cambria Math"/>
                              <w:sz w:val="24"/>
                              <w:szCs w:val="24"/>
                            </w:rPr>
                            <m:t>π</m:t>
                          </m:r>
                        </m:num>
                        <m:den>
                          <m:r>
                            <w:rPr>
                              <w:rFonts w:ascii="Cambria Math" w:eastAsia="仿宋" w:hAnsi="Cambria Math"/>
                              <w:sz w:val="24"/>
                              <w:szCs w:val="24"/>
                            </w:rPr>
                            <m:t>λ</m:t>
                          </m:r>
                        </m:den>
                      </m:f>
                      <m:r>
                        <w:rPr>
                          <w:rFonts w:ascii="Cambria Math" w:eastAsia="仿宋" w:hAnsi="Cambria Math"/>
                          <w:sz w:val="24"/>
                          <w:szCs w:val="24"/>
                        </w:rPr>
                        <m:t>d</m:t>
                      </m:r>
                      <m:func>
                        <m:funcPr>
                          <m:ctrlPr>
                            <w:rPr>
                              <w:rFonts w:ascii="Cambria Math" w:eastAsia="仿宋" w:hAnsi="Cambria Math"/>
                              <w:sz w:val="24"/>
                              <w:szCs w:val="24"/>
                            </w:rPr>
                          </m:ctrlPr>
                        </m:funcPr>
                        <m:fName>
                          <m:r>
                            <m:rPr>
                              <m:sty m:val="p"/>
                            </m:rPr>
                            <w:rPr>
                              <w:rFonts w:ascii="Cambria Math" w:eastAsia="仿宋" w:hAnsi="Cambria Math"/>
                              <w:sz w:val="24"/>
                              <w:szCs w:val="24"/>
                              <w:lang w:val="fr-FR"/>
                            </w:rPr>
                            <m:t>sin</m:t>
                          </m:r>
                        </m:fName>
                        <m:e>
                          <m:sSubSup>
                            <m:sSubSupPr>
                              <m:ctrlPr>
                                <w:rPr>
                                  <w:rFonts w:ascii="Cambria Math" w:eastAsia="仿宋" w:hAnsi="Cambria Math"/>
                                  <w:sz w:val="24"/>
                                  <w:szCs w:val="24"/>
                                </w:rPr>
                              </m:ctrlPr>
                            </m:sSubSupPr>
                            <m:e>
                              <m:r>
                                <w:rPr>
                                  <w:rFonts w:ascii="Cambria Math" w:eastAsia="仿宋" w:hAnsi="Cambria Math"/>
                                  <w:sz w:val="24"/>
                                  <w:szCs w:val="24"/>
                                </w:rPr>
                                <m:t>θ</m:t>
                              </m:r>
                            </m:e>
                            <m:sub>
                              <m:r>
                                <w:rPr>
                                  <w:rFonts w:ascii="Cambria Math" w:eastAsia="仿宋" w:hAnsi="Cambria Math"/>
                                  <w:sz w:val="24"/>
                                  <w:szCs w:val="24"/>
                                </w:rPr>
                                <m:t>l</m:t>
                              </m:r>
                            </m:sub>
                            <m:sup>
                              <m:r>
                                <m:rPr>
                                  <m:nor/>
                                </m:rPr>
                                <w:rPr>
                                  <w:rFonts w:eastAsia="仿宋"/>
                                  <w:sz w:val="24"/>
                                  <w:szCs w:val="24"/>
                                  <w:lang w:val="fr-FR"/>
                                </w:rPr>
                                <m:t>t</m:t>
                              </m:r>
                            </m:sup>
                          </m:sSubSup>
                        </m:e>
                      </m:func>
                    </m:sup>
                  </m:sSup>
                </m:e>
              </m:d>
            </m:e>
            <m:sup>
              <m:r>
                <w:rPr>
                  <w:rFonts w:ascii="Cambria Math" w:eastAsia="仿宋" w:hAnsi="Cambria Math"/>
                  <w:sz w:val="24"/>
                  <w:szCs w:val="24"/>
                </w:rPr>
                <m:t>T</m:t>
              </m:r>
            </m:sup>
          </m:sSup>
        </m:oMath>
      </m:oMathPara>
    </w:p>
    <w:p w14:paraId="3E8AA6D6" w14:textId="77777777" w:rsidR="00F9090F" w:rsidRPr="00183AEA" w:rsidRDefault="00F41F3D" w:rsidP="00EC5F74">
      <w:pPr>
        <w:adjustRightInd w:val="0"/>
        <w:snapToGrid w:val="0"/>
        <w:spacing w:before="120" w:line="312" w:lineRule="auto"/>
        <w:ind w:firstLineChars="200" w:firstLine="480"/>
        <w:rPr>
          <w:rFonts w:eastAsia="仿宋"/>
          <w:sz w:val="24"/>
          <w:szCs w:val="24"/>
          <w:lang w:val="fr-FR"/>
        </w:rPr>
      </w:pPr>
      <m:oMathPara>
        <m:oMath>
          <m:sSub>
            <m:sSubPr>
              <m:ctrlPr>
                <w:rPr>
                  <w:rFonts w:ascii="Cambria Math" w:eastAsia="仿宋" w:hAnsi="Cambria Math"/>
                  <w:sz w:val="24"/>
                  <w:szCs w:val="24"/>
                </w:rPr>
              </m:ctrlPr>
            </m:sSubPr>
            <m:e>
              <m:r>
                <m:rPr>
                  <m:sty m:val="b"/>
                </m:rPr>
                <w:rPr>
                  <w:rFonts w:ascii="Cambria Math" w:eastAsia="仿宋" w:hAnsi="Cambria Math"/>
                  <w:sz w:val="24"/>
                  <w:szCs w:val="24"/>
                </w:rPr>
                <m:t>a</m:t>
              </m:r>
            </m:e>
            <m:sub>
              <m:r>
                <m:rPr>
                  <m:sty m:val="p"/>
                </m:rPr>
                <w:rPr>
                  <w:rFonts w:ascii="Cambria Math" w:eastAsia="仿宋" w:hAnsi="Cambria Math"/>
                  <w:sz w:val="24"/>
                  <w:szCs w:val="24"/>
                  <w:lang w:val="fr-FR"/>
                </w:rPr>
                <m:t>r</m:t>
              </m:r>
            </m:sub>
          </m:sSub>
          <m:d>
            <m:dPr>
              <m:ctrlPr>
                <w:rPr>
                  <w:rFonts w:ascii="Cambria Math" w:eastAsia="仿宋" w:hAnsi="Cambria Math"/>
                  <w:sz w:val="24"/>
                  <w:szCs w:val="24"/>
                </w:rPr>
              </m:ctrlPr>
            </m:dPr>
            <m:e>
              <m:sSubSup>
                <m:sSubSupPr>
                  <m:ctrlPr>
                    <w:rPr>
                      <w:rFonts w:ascii="Cambria Math" w:eastAsia="仿宋" w:hAnsi="Cambria Math"/>
                      <w:sz w:val="24"/>
                      <w:szCs w:val="24"/>
                    </w:rPr>
                  </m:ctrlPr>
                </m:sSubSupPr>
                <m:e>
                  <m:r>
                    <w:rPr>
                      <w:rFonts w:ascii="Cambria Math" w:eastAsia="仿宋" w:hAnsi="Cambria Math"/>
                      <w:sz w:val="24"/>
                      <w:szCs w:val="24"/>
                    </w:rPr>
                    <m:t>θ</m:t>
                  </m:r>
                </m:e>
                <m:sub>
                  <m:r>
                    <w:rPr>
                      <w:rFonts w:ascii="Cambria Math" w:eastAsia="仿宋" w:hAnsi="Cambria Math"/>
                      <w:sz w:val="24"/>
                      <w:szCs w:val="24"/>
                    </w:rPr>
                    <m:t>l</m:t>
                  </m:r>
                </m:sub>
                <m:sup>
                  <m:r>
                    <m:rPr>
                      <m:nor/>
                    </m:rPr>
                    <w:rPr>
                      <w:rFonts w:eastAsia="仿宋"/>
                      <w:sz w:val="24"/>
                      <w:szCs w:val="24"/>
                      <w:lang w:val="fr-FR"/>
                    </w:rPr>
                    <m:t>r</m:t>
                  </m:r>
                </m:sup>
              </m:sSubSup>
            </m:e>
          </m:d>
          <m:r>
            <m:rPr>
              <m:sty m:val="p"/>
            </m:rPr>
            <w:rPr>
              <w:rFonts w:ascii="Cambria Math" w:eastAsia="仿宋" w:hAnsi="Cambria Math"/>
              <w:sz w:val="24"/>
              <w:szCs w:val="24"/>
              <w:lang w:val="fr-FR"/>
            </w:rPr>
            <m:t>=</m:t>
          </m:r>
          <m:sSup>
            <m:sSupPr>
              <m:ctrlPr>
                <w:rPr>
                  <w:rFonts w:ascii="Cambria Math" w:eastAsia="仿宋" w:hAnsi="Cambria Math"/>
                  <w:sz w:val="24"/>
                  <w:szCs w:val="24"/>
                </w:rPr>
              </m:ctrlPr>
            </m:sSupPr>
            <m:e>
              <m:d>
                <m:dPr>
                  <m:begChr m:val="["/>
                  <m:endChr m:val="]"/>
                  <m:ctrlPr>
                    <w:rPr>
                      <w:rFonts w:ascii="Cambria Math" w:eastAsia="仿宋" w:hAnsi="Cambria Math"/>
                      <w:sz w:val="24"/>
                      <w:szCs w:val="24"/>
                    </w:rPr>
                  </m:ctrlPr>
                </m:dPr>
                <m:e>
                  <m:r>
                    <m:rPr>
                      <m:sty m:val="p"/>
                    </m:rPr>
                    <w:rPr>
                      <w:rFonts w:ascii="Cambria Math" w:eastAsia="仿宋" w:hAnsi="Cambria Math"/>
                      <w:sz w:val="24"/>
                      <w:szCs w:val="24"/>
                      <w:lang w:val="fr-FR"/>
                    </w:rPr>
                    <m:t>1,</m:t>
                  </m:r>
                  <m:sSup>
                    <m:sSupPr>
                      <m:ctrlPr>
                        <w:rPr>
                          <w:rFonts w:ascii="Cambria Math" w:eastAsia="仿宋" w:hAnsi="Cambria Math"/>
                          <w:sz w:val="24"/>
                          <w:szCs w:val="24"/>
                        </w:rPr>
                      </m:ctrlPr>
                    </m:sSupPr>
                    <m:e>
                      <m:r>
                        <w:rPr>
                          <w:rFonts w:ascii="Cambria Math" w:eastAsia="仿宋" w:hAnsi="Cambria Math"/>
                          <w:sz w:val="24"/>
                          <w:szCs w:val="24"/>
                        </w:rPr>
                        <m:t>e</m:t>
                      </m:r>
                    </m:e>
                    <m:sup>
                      <m:r>
                        <w:rPr>
                          <w:rFonts w:ascii="Cambria Math" w:eastAsia="仿宋" w:hAnsi="Cambria Math"/>
                          <w:sz w:val="24"/>
                          <w:szCs w:val="24"/>
                        </w:rPr>
                        <m:t>j</m:t>
                      </m:r>
                      <m:f>
                        <m:fPr>
                          <m:ctrlPr>
                            <w:rPr>
                              <w:rFonts w:ascii="Cambria Math" w:eastAsia="仿宋" w:hAnsi="Cambria Math"/>
                              <w:sz w:val="24"/>
                              <w:szCs w:val="24"/>
                            </w:rPr>
                          </m:ctrlPr>
                        </m:fPr>
                        <m:num>
                          <m:r>
                            <m:rPr>
                              <m:sty m:val="p"/>
                            </m:rPr>
                            <w:rPr>
                              <w:rFonts w:ascii="Cambria Math" w:eastAsia="仿宋" w:hAnsi="Cambria Math"/>
                              <w:sz w:val="24"/>
                              <w:szCs w:val="24"/>
                              <w:lang w:val="fr-FR"/>
                            </w:rPr>
                            <m:t>2</m:t>
                          </m:r>
                          <m:r>
                            <m:rPr>
                              <m:sty m:val="p"/>
                            </m:rPr>
                            <w:rPr>
                              <w:rFonts w:ascii="Cambria Math" w:eastAsia="仿宋" w:hAnsi="Cambria Math"/>
                              <w:sz w:val="24"/>
                              <w:szCs w:val="24"/>
                            </w:rPr>
                            <m:t>π</m:t>
                          </m:r>
                        </m:num>
                        <m:den>
                          <m:r>
                            <w:rPr>
                              <w:rFonts w:ascii="Cambria Math" w:eastAsia="仿宋" w:hAnsi="Cambria Math"/>
                              <w:sz w:val="24"/>
                              <w:szCs w:val="24"/>
                            </w:rPr>
                            <m:t>λ</m:t>
                          </m:r>
                        </m:den>
                      </m:f>
                      <m:r>
                        <w:rPr>
                          <w:rFonts w:ascii="Cambria Math" w:eastAsia="仿宋" w:hAnsi="Cambria Math"/>
                          <w:sz w:val="24"/>
                          <w:szCs w:val="24"/>
                        </w:rPr>
                        <m:t>d</m:t>
                      </m:r>
                      <m:func>
                        <m:funcPr>
                          <m:ctrlPr>
                            <w:rPr>
                              <w:rFonts w:ascii="Cambria Math" w:eastAsia="仿宋" w:hAnsi="Cambria Math"/>
                              <w:sz w:val="24"/>
                              <w:szCs w:val="24"/>
                            </w:rPr>
                          </m:ctrlPr>
                        </m:funcPr>
                        <m:fName>
                          <m:r>
                            <m:rPr>
                              <m:sty m:val="p"/>
                            </m:rPr>
                            <w:rPr>
                              <w:rFonts w:ascii="Cambria Math" w:eastAsia="仿宋" w:hAnsi="Cambria Math"/>
                              <w:sz w:val="24"/>
                              <w:szCs w:val="24"/>
                              <w:lang w:val="fr-FR"/>
                            </w:rPr>
                            <m:t>sin</m:t>
                          </m:r>
                        </m:fName>
                        <m:e>
                          <m:sSubSup>
                            <m:sSubSupPr>
                              <m:ctrlPr>
                                <w:rPr>
                                  <w:rFonts w:ascii="Cambria Math" w:eastAsia="仿宋" w:hAnsi="Cambria Math"/>
                                  <w:sz w:val="24"/>
                                  <w:szCs w:val="24"/>
                                </w:rPr>
                              </m:ctrlPr>
                            </m:sSubSupPr>
                            <m:e>
                              <m:r>
                                <w:rPr>
                                  <w:rFonts w:ascii="Cambria Math" w:eastAsia="仿宋" w:hAnsi="Cambria Math"/>
                                  <w:sz w:val="24"/>
                                  <w:szCs w:val="24"/>
                                </w:rPr>
                                <m:t>θ</m:t>
                              </m:r>
                            </m:e>
                            <m:sub>
                              <m:r>
                                <w:rPr>
                                  <w:rFonts w:ascii="Cambria Math" w:eastAsia="仿宋" w:hAnsi="Cambria Math"/>
                                  <w:sz w:val="24"/>
                                  <w:szCs w:val="24"/>
                                </w:rPr>
                                <m:t>l</m:t>
                              </m:r>
                            </m:sub>
                            <m:sup>
                              <m:r>
                                <m:rPr>
                                  <m:nor/>
                                </m:rPr>
                                <w:rPr>
                                  <w:rFonts w:eastAsia="仿宋"/>
                                  <w:sz w:val="24"/>
                                  <w:szCs w:val="24"/>
                                  <w:lang w:val="fr-FR"/>
                                </w:rPr>
                                <m:t>r</m:t>
                              </m:r>
                            </m:sup>
                          </m:sSubSup>
                        </m:e>
                      </m:func>
                    </m:sup>
                  </m:sSup>
                  <m:r>
                    <m:rPr>
                      <m:sty m:val="p"/>
                    </m:rPr>
                    <w:rPr>
                      <w:rFonts w:ascii="Cambria Math" w:eastAsia="仿宋" w:hAnsi="Cambria Math"/>
                      <w:sz w:val="24"/>
                      <w:szCs w:val="24"/>
                      <w:lang w:val="fr-FR"/>
                    </w:rPr>
                    <m:t>,…,</m:t>
                  </m:r>
                  <m:sSup>
                    <m:sSupPr>
                      <m:ctrlPr>
                        <w:rPr>
                          <w:rFonts w:ascii="Cambria Math" w:eastAsia="仿宋" w:hAnsi="Cambria Math"/>
                          <w:sz w:val="24"/>
                          <w:szCs w:val="24"/>
                        </w:rPr>
                      </m:ctrlPr>
                    </m:sSupPr>
                    <m:e>
                      <m:r>
                        <w:rPr>
                          <w:rFonts w:ascii="Cambria Math" w:eastAsia="仿宋" w:hAnsi="Cambria Math"/>
                          <w:sz w:val="24"/>
                          <w:szCs w:val="24"/>
                        </w:rPr>
                        <m:t>e</m:t>
                      </m:r>
                    </m:e>
                    <m:sup>
                      <m:r>
                        <w:rPr>
                          <w:rFonts w:ascii="Cambria Math" w:eastAsia="仿宋" w:hAnsi="Cambria Math"/>
                          <w:sz w:val="24"/>
                          <w:szCs w:val="24"/>
                        </w:rPr>
                        <m:t>j</m:t>
                      </m:r>
                      <m:d>
                        <m:dPr>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N</m:t>
                              </m:r>
                            </m:e>
                            <m:sub>
                              <m:r>
                                <m:rPr>
                                  <m:sty m:val="p"/>
                                </m:rPr>
                                <w:rPr>
                                  <w:rFonts w:ascii="Cambria Math" w:eastAsia="仿宋" w:hAnsi="Cambria Math"/>
                                  <w:sz w:val="24"/>
                                  <w:szCs w:val="24"/>
                                  <w:lang w:val="fr-FR"/>
                                </w:rPr>
                                <m:t>r</m:t>
                              </m:r>
                            </m:sub>
                          </m:sSub>
                          <m:r>
                            <m:rPr>
                              <m:sty m:val="p"/>
                            </m:rPr>
                            <w:rPr>
                              <w:rFonts w:ascii="Cambria Math" w:eastAsia="仿宋" w:hAnsi="Cambria Math"/>
                              <w:sz w:val="24"/>
                              <w:szCs w:val="24"/>
                              <w:lang w:val="fr-FR"/>
                            </w:rPr>
                            <m:t>-1</m:t>
                          </m:r>
                        </m:e>
                      </m:d>
                      <m:f>
                        <m:fPr>
                          <m:ctrlPr>
                            <w:rPr>
                              <w:rFonts w:ascii="Cambria Math" w:eastAsia="仿宋" w:hAnsi="Cambria Math"/>
                              <w:sz w:val="24"/>
                              <w:szCs w:val="24"/>
                            </w:rPr>
                          </m:ctrlPr>
                        </m:fPr>
                        <m:num>
                          <m:r>
                            <m:rPr>
                              <m:sty m:val="p"/>
                            </m:rPr>
                            <w:rPr>
                              <w:rFonts w:ascii="Cambria Math" w:eastAsia="仿宋" w:hAnsi="Cambria Math"/>
                              <w:sz w:val="24"/>
                              <w:szCs w:val="24"/>
                              <w:lang w:val="fr-FR"/>
                            </w:rPr>
                            <m:t>2</m:t>
                          </m:r>
                          <m:r>
                            <m:rPr>
                              <m:sty m:val="p"/>
                            </m:rPr>
                            <w:rPr>
                              <w:rFonts w:ascii="Cambria Math" w:eastAsia="仿宋" w:hAnsi="Cambria Math"/>
                              <w:sz w:val="24"/>
                              <w:szCs w:val="24"/>
                            </w:rPr>
                            <m:t>π</m:t>
                          </m:r>
                        </m:num>
                        <m:den>
                          <m:r>
                            <w:rPr>
                              <w:rFonts w:ascii="Cambria Math" w:eastAsia="仿宋" w:hAnsi="Cambria Math"/>
                              <w:sz w:val="24"/>
                              <w:szCs w:val="24"/>
                            </w:rPr>
                            <m:t>λ</m:t>
                          </m:r>
                        </m:den>
                      </m:f>
                      <m:r>
                        <w:rPr>
                          <w:rFonts w:ascii="Cambria Math" w:eastAsia="仿宋" w:hAnsi="Cambria Math"/>
                          <w:sz w:val="24"/>
                          <w:szCs w:val="24"/>
                        </w:rPr>
                        <m:t>d</m:t>
                      </m:r>
                      <m:func>
                        <m:funcPr>
                          <m:ctrlPr>
                            <w:rPr>
                              <w:rFonts w:ascii="Cambria Math" w:eastAsia="仿宋" w:hAnsi="Cambria Math"/>
                              <w:sz w:val="24"/>
                              <w:szCs w:val="24"/>
                            </w:rPr>
                          </m:ctrlPr>
                        </m:funcPr>
                        <m:fName>
                          <m:r>
                            <m:rPr>
                              <m:sty m:val="p"/>
                            </m:rPr>
                            <w:rPr>
                              <w:rFonts w:ascii="Cambria Math" w:eastAsia="仿宋" w:hAnsi="Cambria Math"/>
                              <w:sz w:val="24"/>
                              <w:szCs w:val="24"/>
                              <w:lang w:val="fr-FR"/>
                            </w:rPr>
                            <m:t>sin</m:t>
                          </m:r>
                        </m:fName>
                        <m:e>
                          <m:sSubSup>
                            <m:sSubSupPr>
                              <m:ctrlPr>
                                <w:rPr>
                                  <w:rFonts w:ascii="Cambria Math" w:eastAsia="仿宋" w:hAnsi="Cambria Math"/>
                                  <w:sz w:val="24"/>
                                  <w:szCs w:val="24"/>
                                </w:rPr>
                              </m:ctrlPr>
                            </m:sSubSupPr>
                            <m:e>
                              <m:r>
                                <w:rPr>
                                  <w:rFonts w:ascii="Cambria Math" w:eastAsia="仿宋" w:hAnsi="Cambria Math"/>
                                  <w:sz w:val="24"/>
                                  <w:szCs w:val="24"/>
                                </w:rPr>
                                <m:t>θ</m:t>
                              </m:r>
                            </m:e>
                            <m:sub>
                              <m:r>
                                <w:rPr>
                                  <w:rFonts w:ascii="Cambria Math" w:eastAsia="仿宋" w:hAnsi="Cambria Math"/>
                                  <w:sz w:val="24"/>
                                  <w:szCs w:val="24"/>
                                </w:rPr>
                                <m:t>l</m:t>
                              </m:r>
                            </m:sub>
                            <m:sup>
                              <m:r>
                                <m:rPr>
                                  <m:nor/>
                                </m:rPr>
                                <w:rPr>
                                  <w:rFonts w:eastAsia="仿宋"/>
                                  <w:sz w:val="24"/>
                                  <w:szCs w:val="24"/>
                                  <w:lang w:val="fr-FR"/>
                                </w:rPr>
                                <m:t>r</m:t>
                              </m:r>
                            </m:sup>
                          </m:sSubSup>
                        </m:e>
                      </m:func>
                    </m:sup>
                  </m:sSup>
                </m:e>
              </m:d>
            </m:e>
            <m:sup>
              <m:r>
                <w:rPr>
                  <w:rFonts w:ascii="Cambria Math" w:eastAsia="仿宋" w:hAnsi="Cambria Math"/>
                  <w:sz w:val="24"/>
                  <w:szCs w:val="24"/>
                </w:rPr>
                <m:t>T</m:t>
              </m:r>
            </m:sup>
          </m:sSup>
        </m:oMath>
      </m:oMathPara>
    </w:p>
    <w:p w14:paraId="682F23DA" w14:textId="77777777" w:rsidR="00F9090F" w:rsidRPr="001E4AE8" w:rsidRDefault="00F9090F" w:rsidP="00EC5F74">
      <w:pPr>
        <w:adjustRightInd w:val="0"/>
        <w:snapToGrid w:val="0"/>
        <w:spacing w:before="120" w:line="312" w:lineRule="auto"/>
        <w:rPr>
          <w:rFonts w:eastAsia="仿宋"/>
          <w:sz w:val="24"/>
          <w:szCs w:val="24"/>
        </w:rPr>
      </w:pPr>
      <w:r w:rsidRPr="001E4AE8">
        <w:rPr>
          <w:rFonts w:eastAsia="仿宋"/>
          <w:sz w:val="24"/>
          <w:szCs w:val="24"/>
        </w:rPr>
        <w:t>其中</w:t>
      </w:r>
      <m:oMath>
        <m:sSub>
          <m:sSubPr>
            <m:ctrlPr>
              <w:rPr>
                <w:rFonts w:ascii="Cambria Math" w:eastAsia="仿宋" w:hAnsi="Cambria Math"/>
                <w:sz w:val="24"/>
                <w:szCs w:val="24"/>
              </w:rPr>
            </m:ctrlPr>
          </m:sSubPr>
          <m:e>
            <m:r>
              <w:rPr>
                <w:rFonts w:ascii="Cambria Math" w:eastAsia="仿宋" w:hAnsi="Cambria Math"/>
                <w:sz w:val="24"/>
                <w:szCs w:val="24"/>
              </w:rPr>
              <m:t>N</m:t>
            </m:r>
          </m:e>
          <m:sub>
            <m:r>
              <m:rPr>
                <m:sty m:val="p"/>
              </m:rPr>
              <w:rPr>
                <w:rFonts w:ascii="Cambria Math" w:eastAsia="仿宋" w:hAnsi="Cambria Math"/>
                <w:sz w:val="24"/>
                <w:szCs w:val="24"/>
              </w:rPr>
              <m:t>t</m:t>
            </m:r>
          </m:sub>
        </m:sSub>
      </m:oMath>
      <w:r w:rsidRPr="001E4AE8">
        <w:rPr>
          <w:rFonts w:eastAsia="仿宋"/>
          <w:sz w:val="24"/>
          <w:szCs w:val="24"/>
        </w:rPr>
        <w:t>和</w:t>
      </w:r>
      <m:oMath>
        <m:sSub>
          <m:sSubPr>
            <m:ctrlPr>
              <w:rPr>
                <w:rFonts w:ascii="Cambria Math" w:eastAsia="仿宋" w:hAnsi="Cambria Math"/>
                <w:sz w:val="24"/>
                <w:szCs w:val="24"/>
              </w:rPr>
            </m:ctrlPr>
          </m:sSubPr>
          <m:e>
            <m:r>
              <w:rPr>
                <w:rFonts w:ascii="Cambria Math" w:eastAsia="仿宋" w:hAnsi="Cambria Math"/>
                <w:sz w:val="24"/>
                <w:szCs w:val="24"/>
              </w:rPr>
              <m:t>N</m:t>
            </m:r>
          </m:e>
          <m:sub>
            <m:r>
              <m:rPr>
                <m:sty m:val="p"/>
              </m:rPr>
              <w:rPr>
                <w:rFonts w:ascii="Cambria Math" w:eastAsia="仿宋" w:hAnsi="Cambria Math"/>
                <w:sz w:val="24"/>
                <w:szCs w:val="24"/>
              </w:rPr>
              <m:t>r</m:t>
            </m:r>
          </m:sub>
        </m:sSub>
      </m:oMath>
      <w:r w:rsidRPr="001E4AE8">
        <w:rPr>
          <w:rFonts w:eastAsia="仿宋"/>
          <w:sz w:val="24"/>
          <w:szCs w:val="24"/>
        </w:rPr>
        <w:t>分别表示发送和接收天线数量，</w:t>
      </w:r>
      <m:oMath>
        <m:r>
          <m:rPr>
            <m:sty m:val="p"/>
          </m:rPr>
          <w:rPr>
            <w:rFonts w:ascii="Cambria Math" w:eastAsia="仿宋" w:hAnsi="Cambria Math"/>
            <w:sz w:val="24"/>
            <w:szCs w:val="24"/>
          </w:rPr>
          <m:t>λ</m:t>
        </m:r>
      </m:oMath>
      <w:r w:rsidRPr="001E4AE8">
        <w:rPr>
          <w:rFonts w:eastAsia="仿宋"/>
          <w:sz w:val="24"/>
          <w:szCs w:val="24"/>
        </w:rPr>
        <w:t>表示信号波长，</w:t>
      </w:r>
      <m:oMath>
        <m:r>
          <w:rPr>
            <w:rFonts w:ascii="Cambria Math" w:eastAsia="仿宋" w:hAnsi="Cambria Math"/>
            <w:sz w:val="24"/>
            <w:szCs w:val="24"/>
          </w:rPr>
          <m:t>d</m:t>
        </m:r>
      </m:oMath>
      <w:r w:rsidRPr="001E4AE8">
        <w:rPr>
          <w:rFonts w:eastAsia="仿宋"/>
          <w:sz w:val="24"/>
          <w:szCs w:val="24"/>
        </w:rPr>
        <w:t>表示天线间隔，通常设置</w:t>
      </w:r>
      <m:oMath>
        <m:r>
          <w:rPr>
            <w:rFonts w:ascii="Cambria Math" w:eastAsia="仿宋" w:hAnsi="Cambria Math"/>
            <w:sz w:val="24"/>
            <w:szCs w:val="24"/>
          </w:rPr>
          <m:t>d</m:t>
        </m:r>
        <m:r>
          <m:rPr>
            <m:sty m:val="p"/>
          </m:rPr>
          <w:rPr>
            <w:rFonts w:ascii="Cambria Math" w:eastAsia="仿宋" w:hAnsi="Cambria Math"/>
            <w:sz w:val="24"/>
            <w:szCs w:val="24"/>
          </w:rPr>
          <m:t>≥λ</m:t>
        </m:r>
        <m:r>
          <m:rPr>
            <m:lit/>
            <m:sty m:val="p"/>
          </m:rPr>
          <w:rPr>
            <w:rFonts w:ascii="Cambria Math" w:eastAsia="仿宋" w:hAnsi="Cambria Math"/>
            <w:sz w:val="24"/>
            <w:szCs w:val="24"/>
          </w:rPr>
          <m:t>/</m:t>
        </m:r>
        <m:r>
          <m:rPr>
            <m:sty m:val="p"/>
          </m:rPr>
          <w:rPr>
            <w:rFonts w:ascii="Cambria Math" w:eastAsia="仿宋" w:hAnsi="Cambria Math"/>
            <w:sz w:val="24"/>
            <w:szCs w:val="24"/>
          </w:rPr>
          <m:t>2</m:t>
        </m:r>
      </m:oMath>
      <w:r w:rsidRPr="001E4AE8">
        <w:rPr>
          <w:rFonts w:eastAsia="仿宋"/>
          <w:sz w:val="24"/>
          <w:szCs w:val="24"/>
        </w:rPr>
        <w:t>。</w:t>
      </w:r>
      <w:r w:rsidRPr="00461772">
        <w:rPr>
          <w:rFonts w:eastAsia="仿宋" w:hint="eastAsia"/>
          <w:sz w:val="24"/>
          <w:szCs w:val="24"/>
        </w:rPr>
        <w:t>与低频段信号传播场景相比，高频信号在传输过程中面临更严重的路径损耗，导致直射路径分量远大于非直射路径分量，使得高频信道中的有效散射路径数量较少，即</w:t>
      </w:r>
      <m:oMath>
        <m:r>
          <w:rPr>
            <w:rFonts w:ascii="Cambria Math" w:eastAsia="仿宋" w:hAnsi="Cambria Math"/>
            <w:sz w:val="24"/>
            <w:szCs w:val="24"/>
          </w:rPr>
          <m:t>L</m:t>
        </m:r>
      </m:oMath>
      <w:r w:rsidRPr="00461772">
        <w:rPr>
          <w:rFonts w:eastAsia="仿宋"/>
          <w:sz w:val="24"/>
          <w:szCs w:val="24"/>
        </w:rPr>
        <w:t>取值较小。这种信道特性直接影响通信和感知的系统性能。</w:t>
      </w:r>
      <w:r w:rsidRPr="00461772">
        <w:rPr>
          <w:rFonts w:eastAsia="仿宋" w:hint="eastAsia"/>
          <w:sz w:val="24"/>
          <w:szCs w:val="24"/>
        </w:rPr>
        <w:t>从通信的角度来看，由于主路径分量占主导地位，高频信道的矩阵通常表现为秩亏</w:t>
      </w:r>
      <w:r w:rsidRPr="00461772">
        <w:rPr>
          <w:rFonts w:eastAsia="仿宋"/>
          <w:sz w:val="24"/>
          <w:szCs w:val="24"/>
        </w:rPr>
        <w:t>，使得信号传输主要依赖于主路径。然而，当该路径处于深度衰落时，通信性能会受到严重影响，导致信号接收质量下降，甚至引发系统性能瓶颈。</w:t>
      </w:r>
      <w:r w:rsidRPr="00461772">
        <w:rPr>
          <w:rFonts w:eastAsia="仿宋" w:hint="eastAsia"/>
          <w:sz w:val="24"/>
          <w:szCs w:val="24"/>
        </w:rPr>
        <w:t>相较之下，对于感知任务而言，高频信道的</w:t>
      </w:r>
      <w:r>
        <w:rPr>
          <w:rFonts w:eastAsia="仿宋" w:hint="eastAsia"/>
          <w:sz w:val="24"/>
          <w:szCs w:val="24"/>
        </w:rPr>
        <w:t>稀疏</w:t>
      </w:r>
      <w:r w:rsidRPr="00461772">
        <w:rPr>
          <w:rFonts w:eastAsia="仿宋"/>
          <w:sz w:val="24"/>
          <w:szCs w:val="24"/>
        </w:rPr>
        <w:t>特性以及主路径的高能量特征反而带来了优势。一方面，多径数量较少可以降低目标检测过程中的虚警概率，提高检测精度；另一方面，主路径的能量较强有助于增强目标的可观测性，从而降低状态估计的均方误差。因此，高频信道的传播特性在通信和感知任务中呈现出不同的影响，为通信感知融合系统的设计带来了机遇和挑战。</w:t>
      </w:r>
      <w:r w:rsidRPr="001E4AE8">
        <w:rPr>
          <w:rFonts w:eastAsia="仿宋"/>
          <w:sz w:val="24"/>
          <w:szCs w:val="24"/>
        </w:rPr>
        <w:t>。</w:t>
      </w:r>
    </w:p>
    <w:p w14:paraId="737F404D" w14:textId="77777777" w:rsidR="00F9090F" w:rsidRPr="001E4AE8" w:rsidRDefault="00F9090F" w:rsidP="00EC5F74">
      <w:pPr>
        <w:adjustRightInd w:val="0"/>
        <w:snapToGrid w:val="0"/>
        <w:spacing w:before="120" w:line="312" w:lineRule="auto"/>
        <w:ind w:firstLineChars="200" w:firstLine="480"/>
        <w:rPr>
          <w:rFonts w:eastAsia="仿宋"/>
          <w:sz w:val="24"/>
          <w:szCs w:val="24"/>
        </w:rPr>
      </w:pPr>
      <w:r w:rsidRPr="001E4AE8">
        <w:rPr>
          <w:rFonts w:eastAsia="仿宋"/>
          <w:sz w:val="24"/>
          <w:szCs w:val="24"/>
        </w:rPr>
        <w:t>根据上述高频信道模型，可以分别建立高频段</w:t>
      </w:r>
      <w:r>
        <w:rPr>
          <w:rFonts w:eastAsia="仿宋" w:hint="eastAsia"/>
          <w:sz w:val="24"/>
          <w:szCs w:val="24"/>
        </w:rPr>
        <w:t>传输</w:t>
      </w:r>
      <w:r w:rsidRPr="001E4AE8">
        <w:rPr>
          <w:rFonts w:eastAsia="仿宋"/>
          <w:sz w:val="24"/>
          <w:szCs w:val="24"/>
        </w:rPr>
        <w:t>场景下的通信传输模型和雷达感知模型。一方面，发送信号经过自由空间传播后到达接收端，第</w:t>
      </w:r>
      <m:oMath>
        <m:r>
          <w:rPr>
            <w:rFonts w:ascii="Cambria Math" w:eastAsia="仿宋" w:hAnsi="Cambria Math"/>
            <w:sz w:val="24"/>
            <w:szCs w:val="24"/>
          </w:rPr>
          <m:t>k</m:t>
        </m:r>
      </m:oMath>
      <w:r w:rsidRPr="001E4AE8">
        <w:rPr>
          <w:rFonts w:eastAsia="仿宋"/>
          <w:sz w:val="24"/>
          <w:szCs w:val="24"/>
        </w:rPr>
        <w:t>个通信用户接收到的信号可以表示为：</w:t>
      </w:r>
    </w:p>
    <w:p w14:paraId="73D2CF91" w14:textId="77777777" w:rsidR="00F9090F" w:rsidRPr="001E4AE8" w:rsidRDefault="00F41F3D" w:rsidP="00EC5F74">
      <w:pPr>
        <w:adjustRightInd w:val="0"/>
        <w:snapToGrid w:val="0"/>
        <w:spacing w:before="120" w:line="312" w:lineRule="auto"/>
        <w:ind w:firstLineChars="200" w:firstLine="480"/>
        <w:rPr>
          <w:rFonts w:eastAsia="仿宋"/>
          <w:sz w:val="24"/>
          <w:szCs w:val="24"/>
        </w:rPr>
      </w:pPr>
      <m:oMathPara>
        <m:oMath>
          <m:sSup>
            <m:sSupPr>
              <m:ctrlPr>
                <w:rPr>
                  <w:rFonts w:ascii="Cambria Math" w:eastAsia="仿宋" w:hAnsi="Cambria Math"/>
                  <w:sz w:val="24"/>
                  <w:szCs w:val="24"/>
                </w:rPr>
              </m:ctrlPr>
            </m:sSupPr>
            <m:e>
              <m:sSubSup>
                <m:sSubSupPr>
                  <m:ctrlPr>
                    <w:rPr>
                      <w:rFonts w:ascii="Cambria Math" w:eastAsia="仿宋" w:hAnsi="Cambria Math"/>
                      <w:sz w:val="24"/>
                      <w:szCs w:val="24"/>
                    </w:rPr>
                  </m:ctrlPr>
                </m:sSubSupPr>
                <m:e>
                  <m:r>
                    <w:rPr>
                      <w:rFonts w:ascii="Cambria Math" w:eastAsia="仿宋" w:hAnsi="Cambria Math"/>
                      <w:sz w:val="24"/>
                      <w:szCs w:val="24"/>
                    </w:rPr>
                    <m:t>{</m:t>
                  </m:r>
                  <m:r>
                    <m:rPr>
                      <m:sty m:val="b"/>
                    </m:rPr>
                    <w:rPr>
                      <w:rFonts w:ascii="Cambria Math" w:eastAsia="仿宋" w:hAnsi="Cambria Math"/>
                      <w:sz w:val="24"/>
                      <w:szCs w:val="24"/>
                    </w:rPr>
                    <m:t>y</m:t>
                  </m:r>
                </m:e>
                <m:sub>
                  <m:r>
                    <w:rPr>
                      <w:rFonts w:ascii="Cambria Math" w:eastAsia="仿宋" w:hAnsi="Cambria Math"/>
                      <w:sz w:val="24"/>
                      <w:szCs w:val="24"/>
                    </w:rPr>
                    <m:t>k</m:t>
                  </m:r>
                </m:sub>
                <m:sup>
                  <m:r>
                    <m:rPr>
                      <m:nor/>
                    </m:rPr>
                    <w:rPr>
                      <w:rFonts w:eastAsia="仿宋"/>
                      <w:sz w:val="24"/>
                      <w:szCs w:val="24"/>
                    </w:rPr>
                    <m:t>comm</m:t>
                  </m:r>
                </m:sup>
              </m:sSubSup>
              <m:r>
                <w:rPr>
                  <w:rFonts w:ascii="Cambria Math" w:eastAsia="仿宋" w:hAnsi="Cambria Math"/>
                  <w:sz w:val="24"/>
                  <w:szCs w:val="24"/>
                </w:rPr>
                <m:t>}</m:t>
              </m:r>
            </m:e>
            <m:sup>
              <m:r>
                <w:rPr>
                  <w:rFonts w:ascii="Cambria Math" w:eastAsia="仿宋" w:hAnsi="Cambria Math"/>
                  <w:sz w:val="24"/>
                  <w:szCs w:val="24"/>
                </w:rPr>
                <m:t>T</m:t>
              </m:r>
            </m:sup>
          </m:sSup>
          <m:r>
            <m:rPr>
              <m:sty m:val="p"/>
            </m:rPr>
            <w:rPr>
              <w:rFonts w:ascii="Cambria Math" w:eastAsia="仿宋" w:hAnsi="Cambria Math"/>
              <w:sz w:val="24"/>
              <w:szCs w:val="24"/>
            </w:rPr>
            <m:t>=</m:t>
          </m:r>
          <m:sSubSup>
            <m:sSubSupPr>
              <m:ctrlPr>
                <w:rPr>
                  <w:rFonts w:ascii="Cambria Math" w:eastAsia="仿宋" w:hAnsi="Cambria Math"/>
                  <w:sz w:val="24"/>
                  <w:szCs w:val="24"/>
                </w:rPr>
              </m:ctrlPr>
            </m:sSubSupPr>
            <m:e>
              <m:r>
                <m:rPr>
                  <m:sty m:val="b"/>
                </m:rPr>
                <w:rPr>
                  <w:rFonts w:ascii="Cambria Math" w:eastAsia="仿宋" w:hAnsi="Cambria Math"/>
                  <w:sz w:val="24"/>
                  <w:szCs w:val="24"/>
                </w:rPr>
                <m:t>h</m:t>
              </m:r>
            </m:e>
            <m:sub>
              <m:r>
                <w:rPr>
                  <w:rFonts w:ascii="Cambria Math" w:eastAsia="仿宋" w:hAnsi="Cambria Math"/>
                  <w:sz w:val="24"/>
                  <w:szCs w:val="24"/>
                </w:rPr>
                <m:t>k</m:t>
              </m:r>
            </m:sub>
            <m:sup>
              <m:r>
                <m:rPr>
                  <m:nor/>
                </m:rPr>
                <w:rPr>
                  <w:rFonts w:eastAsia="仿宋"/>
                  <w:i/>
                  <w:iCs/>
                  <w:sz w:val="24"/>
                  <w:szCs w:val="24"/>
                </w:rPr>
                <m:t>H</m:t>
              </m:r>
            </m:sup>
          </m:sSubSup>
          <m:sSub>
            <m:sSubPr>
              <m:ctrlPr>
                <w:rPr>
                  <w:rFonts w:ascii="Cambria Math" w:eastAsia="仿宋" w:hAnsi="Cambria Math"/>
                  <w:sz w:val="24"/>
                  <w:szCs w:val="24"/>
                </w:rPr>
              </m:ctrlPr>
            </m:sSubPr>
            <m:e>
              <m:r>
                <m:rPr>
                  <m:sty m:val="b"/>
                </m:rPr>
                <w:rPr>
                  <w:rFonts w:ascii="Cambria Math" w:eastAsia="仿宋" w:hAnsi="Cambria Math" w:hint="eastAsia"/>
                  <w:sz w:val="24"/>
                  <w:szCs w:val="24"/>
                </w:rPr>
                <m:t>f</m:t>
              </m:r>
            </m:e>
            <m:sub>
              <m:r>
                <w:rPr>
                  <w:rFonts w:ascii="Cambria Math" w:eastAsia="仿宋" w:hAnsi="Cambria Math"/>
                  <w:sz w:val="24"/>
                  <w:szCs w:val="24"/>
                </w:rPr>
                <m:t>k</m:t>
              </m:r>
            </m:sub>
          </m:sSub>
          <m:sSubSup>
            <m:sSubSupPr>
              <m:ctrlPr>
                <w:rPr>
                  <w:rFonts w:ascii="Cambria Math" w:eastAsia="仿宋" w:hAnsi="Cambria Math"/>
                  <w:sz w:val="24"/>
                  <w:szCs w:val="24"/>
                </w:rPr>
              </m:ctrlPr>
            </m:sSubSupPr>
            <m:e>
              <m:r>
                <m:rPr>
                  <m:sty m:val="b"/>
                </m:rPr>
                <w:rPr>
                  <w:rFonts w:ascii="Cambria Math" w:eastAsia="仿宋" w:hAnsi="Cambria Math"/>
                  <w:sz w:val="24"/>
                  <w:szCs w:val="24"/>
                </w:rPr>
                <m:t>s</m:t>
              </m:r>
              <m:ctrlPr>
                <w:rPr>
                  <w:rFonts w:ascii="Cambria Math" w:eastAsia="仿宋" w:hAnsi="Cambria Math"/>
                  <w:i/>
                  <w:sz w:val="24"/>
                  <w:szCs w:val="24"/>
                </w:rPr>
              </m:ctrlPr>
            </m:e>
            <m:sub>
              <m:r>
                <w:rPr>
                  <w:rFonts w:ascii="Cambria Math" w:eastAsia="仿宋" w:hAnsi="Cambria Math"/>
                  <w:sz w:val="24"/>
                  <w:szCs w:val="24"/>
                </w:rPr>
                <m:t>k</m:t>
              </m:r>
              <m:ctrlPr>
                <w:rPr>
                  <w:rFonts w:ascii="Cambria Math" w:eastAsia="仿宋" w:hAnsi="Cambria Math"/>
                  <w:i/>
                  <w:sz w:val="24"/>
                  <w:szCs w:val="24"/>
                </w:rPr>
              </m:ctrlPr>
            </m:sub>
            <m:sup>
              <m:r>
                <w:rPr>
                  <w:rFonts w:ascii="Cambria Math" w:eastAsia="仿宋" w:hAnsi="Cambria Math"/>
                  <w:sz w:val="24"/>
                  <w:szCs w:val="24"/>
                </w:rPr>
                <m:t>T</m:t>
              </m:r>
            </m:sup>
          </m:sSubSup>
          <m:r>
            <m:rPr>
              <m:sty m:val="p"/>
            </m:rPr>
            <w:rPr>
              <w:rFonts w:ascii="Cambria Math" w:eastAsia="仿宋" w:hAnsi="Cambria Math"/>
              <w:sz w:val="24"/>
              <w:szCs w:val="24"/>
            </w:rPr>
            <m:t>+</m:t>
          </m:r>
          <m:nary>
            <m:naryPr>
              <m:chr m:val="∑"/>
              <m:ctrlPr>
                <w:rPr>
                  <w:rFonts w:ascii="Cambria Math" w:eastAsia="仿宋" w:hAnsi="Cambria Math"/>
                  <w:sz w:val="24"/>
                  <w:szCs w:val="24"/>
                </w:rPr>
              </m:ctrlPr>
            </m:naryPr>
            <m:sub>
              <m:r>
                <w:rPr>
                  <w:rFonts w:ascii="Cambria Math" w:eastAsia="仿宋" w:hAnsi="Cambria Math"/>
                  <w:sz w:val="24"/>
                  <w:szCs w:val="24"/>
                </w:rPr>
                <m:t>i</m:t>
              </m:r>
              <m:r>
                <m:rPr>
                  <m:sty m:val="p"/>
                </m:rPr>
                <w:rPr>
                  <w:rFonts w:ascii="Cambria Math" w:eastAsia="仿宋" w:hAnsi="Cambria Math"/>
                  <w:sz w:val="24"/>
                  <w:szCs w:val="24"/>
                </w:rPr>
                <m:t>=1,</m:t>
              </m:r>
              <m:r>
                <w:rPr>
                  <w:rFonts w:ascii="Cambria Math" w:eastAsia="仿宋" w:hAnsi="Cambria Math"/>
                  <w:sz w:val="24"/>
                  <w:szCs w:val="24"/>
                </w:rPr>
                <m:t>i</m:t>
              </m:r>
              <m:r>
                <m:rPr>
                  <m:sty m:val="p"/>
                </m:rPr>
                <w:rPr>
                  <w:rFonts w:ascii="Cambria Math" w:eastAsia="仿宋" w:hAnsi="Cambria Math"/>
                  <w:sz w:val="24"/>
                  <w:szCs w:val="24"/>
                </w:rPr>
                <m:t>≠</m:t>
              </m:r>
              <m:r>
                <w:rPr>
                  <w:rFonts w:ascii="Cambria Math" w:eastAsia="仿宋" w:hAnsi="Cambria Math"/>
                  <w:sz w:val="24"/>
                  <w:szCs w:val="24"/>
                </w:rPr>
                <m:t>k</m:t>
              </m:r>
            </m:sub>
            <m:sup>
              <m:r>
                <w:rPr>
                  <w:rFonts w:ascii="Cambria Math" w:eastAsia="仿宋" w:hAnsi="Cambria Math"/>
                  <w:sz w:val="24"/>
                  <w:szCs w:val="24"/>
                </w:rPr>
                <m:t>K</m:t>
              </m:r>
            </m:sup>
            <m:e>
              <m:sSubSup>
                <m:sSubSupPr>
                  <m:ctrlPr>
                    <w:rPr>
                      <w:rFonts w:ascii="Cambria Math" w:eastAsia="仿宋" w:hAnsi="Cambria Math"/>
                      <w:sz w:val="24"/>
                      <w:szCs w:val="24"/>
                    </w:rPr>
                  </m:ctrlPr>
                </m:sSubSupPr>
                <m:e>
                  <m:r>
                    <m:rPr>
                      <m:sty m:val="b"/>
                    </m:rPr>
                    <w:rPr>
                      <w:rFonts w:ascii="Cambria Math" w:eastAsia="仿宋" w:hAnsi="Cambria Math"/>
                      <w:sz w:val="24"/>
                      <w:szCs w:val="24"/>
                    </w:rPr>
                    <m:t>h</m:t>
                  </m:r>
                </m:e>
                <m:sub>
                  <m:r>
                    <w:rPr>
                      <w:rFonts w:ascii="Cambria Math" w:eastAsia="仿宋" w:hAnsi="Cambria Math"/>
                      <w:sz w:val="24"/>
                      <w:szCs w:val="24"/>
                    </w:rPr>
                    <m:t>k</m:t>
                  </m:r>
                </m:sub>
                <m:sup>
                  <m:r>
                    <m:rPr>
                      <m:nor/>
                    </m:rPr>
                    <w:rPr>
                      <w:rFonts w:eastAsia="仿宋"/>
                      <w:i/>
                      <w:iCs/>
                      <w:sz w:val="24"/>
                      <w:szCs w:val="24"/>
                    </w:rPr>
                    <m:t>H</m:t>
                  </m:r>
                </m:sup>
              </m:sSubSup>
              <m:sSub>
                <m:sSubPr>
                  <m:ctrlPr>
                    <w:rPr>
                      <w:rFonts w:ascii="Cambria Math" w:eastAsia="仿宋" w:hAnsi="Cambria Math"/>
                      <w:sz w:val="24"/>
                      <w:szCs w:val="24"/>
                    </w:rPr>
                  </m:ctrlPr>
                </m:sSubPr>
                <m:e>
                  <m:r>
                    <m:rPr>
                      <m:sty m:val="b"/>
                    </m:rPr>
                    <w:rPr>
                      <w:rFonts w:ascii="Cambria Math" w:eastAsia="仿宋" w:hAnsi="Cambria Math"/>
                      <w:sz w:val="24"/>
                      <w:szCs w:val="24"/>
                    </w:rPr>
                    <m:t>f</m:t>
                  </m:r>
                </m:e>
                <m:sub>
                  <m:r>
                    <w:rPr>
                      <w:rFonts w:ascii="Cambria Math" w:eastAsia="仿宋" w:hAnsi="Cambria Math"/>
                      <w:sz w:val="24"/>
                      <w:szCs w:val="24"/>
                    </w:rPr>
                    <m:t>i</m:t>
                  </m:r>
                </m:sub>
              </m:sSub>
              <m:sSubSup>
                <m:sSubSupPr>
                  <m:ctrlPr>
                    <w:rPr>
                      <w:rFonts w:ascii="Cambria Math" w:eastAsia="仿宋" w:hAnsi="Cambria Math"/>
                      <w:i/>
                      <w:sz w:val="24"/>
                      <w:szCs w:val="24"/>
                    </w:rPr>
                  </m:ctrlPr>
                </m:sSubSupPr>
                <m:e>
                  <m:r>
                    <m:rPr>
                      <m:sty m:val="b"/>
                    </m:rPr>
                    <w:rPr>
                      <w:rFonts w:ascii="Cambria Math" w:eastAsia="仿宋" w:hAnsi="Cambria Math"/>
                      <w:sz w:val="24"/>
                      <w:szCs w:val="24"/>
                    </w:rPr>
                    <m:t>s</m:t>
                  </m:r>
                </m:e>
                <m:sub>
                  <m:r>
                    <w:rPr>
                      <w:rFonts w:ascii="Cambria Math" w:eastAsia="仿宋" w:hAnsi="Cambria Math"/>
                      <w:sz w:val="24"/>
                      <w:szCs w:val="24"/>
                    </w:rPr>
                    <m:t>i</m:t>
                  </m:r>
                </m:sub>
                <m:sup>
                  <m:r>
                    <w:rPr>
                      <w:rFonts w:ascii="Cambria Math" w:eastAsia="仿宋" w:hAnsi="Cambria Math"/>
                      <w:sz w:val="24"/>
                      <w:szCs w:val="24"/>
                    </w:rPr>
                    <m:t>T</m:t>
                  </m:r>
                </m:sup>
              </m:sSubSup>
            </m:e>
          </m:nary>
          <m:r>
            <m:rPr>
              <m:sty m:val="p"/>
            </m:rPr>
            <w:rPr>
              <w:rFonts w:ascii="Cambria Math" w:eastAsia="仿宋" w:hAnsi="Cambria Math"/>
              <w:sz w:val="24"/>
              <w:szCs w:val="24"/>
            </w:rPr>
            <m:t>+</m:t>
          </m:r>
          <m:sSubSup>
            <m:sSubSupPr>
              <m:ctrlPr>
                <w:rPr>
                  <w:rFonts w:ascii="Cambria Math" w:eastAsia="仿宋" w:hAnsi="Cambria Math"/>
                  <w:i/>
                  <w:sz w:val="24"/>
                  <w:szCs w:val="24"/>
                </w:rPr>
              </m:ctrlPr>
            </m:sSubSupPr>
            <m:e>
              <m:r>
                <m:rPr>
                  <m:sty m:val="b"/>
                </m:rPr>
                <w:rPr>
                  <w:rFonts w:ascii="Cambria Math" w:eastAsia="仿宋" w:hAnsi="Cambria Math"/>
                  <w:sz w:val="24"/>
                  <w:szCs w:val="24"/>
                </w:rPr>
                <m:t>n</m:t>
              </m:r>
            </m:e>
            <m:sub>
              <m:r>
                <w:rPr>
                  <w:rFonts w:ascii="Cambria Math" w:eastAsia="仿宋" w:hAnsi="Cambria Math"/>
                  <w:sz w:val="24"/>
                  <w:szCs w:val="24"/>
                </w:rPr>
                <m:t>k</m:t>
              </m:r>
            </m:sub>
            <m:sup>
              <m:r>
                <w:rPr>
                  <w:rFonts w:ascii="Cambria Math" w:eastAsia="仿宋" w:hAnsi="Cambria Math"/>
                  <w:sz w:val="24"/>
                  <w:szCs w:val="24"/>
                </w:rPr>
                <m:t>T</m:t>
              </m:r>
            </m:sup>
          </m:sSubSup>
        </m:oMath>
      </m:oMathPara>
    </w:p>
    <w:p w14:paraId="7971E8C8" w14:textId="77777777" w:rsidR="00F9090F" w:rsidRPr="001E4AE8" w:rsidRDefault="00F9090F" w:rsidP="00EC5F74">
      <w:pPr>
        <w:adjustRightInd w:val="0"/>
        <w:snapToGrid w:val="0"/>
        <w:spacing w:before="120" w:line="312" w:lineRule="auto"/>
        <w:rPr>
          <w:rFonts w:eastAsia="仿宋"/>
          <w:sz w:val="24"/>
          <w:szCs w:val="24"/>
        </w:rPr>
      </w:pPr>
      <w:r w:rsidRPr="001E4AE8">
        <w:rPr>
          <w:rFonts w:eastAsia="仿宋"/>
          <w:sz w:val="24"/>
          <w:szCs w:val="24"/>
        </w:rPr>
        <w:lastRenderedPageBreak/>
        <w:t>其中</w:t>
      </w:r>
      <m:oMath>
        <m:sSub>
          <m:sSubPr>
            <m:ctrlPr>
              <w:rPr>
                <w:rFonts w:ascii="Cambria Math" w:eastAsia="仿宋" w:hAnsi="Cambria Math"/>
                <w:sz w:val="24"/>
                <w:szCs w:val="24"/>
              </w:rPr>
            </m:ctrlPr>
          </m:sSubPr>
          <m:e>
            <m:r>
              <m:rPr>
                <m:sty m:val="b"/>
              </m:rPr>
              <w:rPr>
                <w:rFonts w:ascii="Cambria Math" w:eastAsia="仿宋" w:hAnsi="Cambria Math"/>
                <w:sz w:val="24"/>
                <w:szCs w:val="24"/>
              </w:rPr>
              <m:t>n</m:t>
            </m:r>
          </m:e>
          <m:sub>
            <m:r>
              <w:rPr>
                <w:rFonts w:ascii="Cambria Math" w:eastAsia="仿宋" w:hAnsi="Cambria Math"/>
                <w:sz w:val="24"/>
                <w:szCs w:val="24"/>
              </w:rPr>
              <m:t>k</m:t>
            </m:r>
          </m:sub>
        </m:sSub>
      </m:oMath>
      <w:r w:rsidRPr="001E4AE8">
        <w:rPr>
          <w:rFonts w:eastAsia="仿宋"/>
          <w:sz w:val="24"/>
          <w:szCs w:val="24"/>
        </w:rPr>
        <w:t>表示加性高斯白噪声，</w:t>
      </w:r>
      <m:oMath>
        <m:sSub>
          <m:sSubPr>
            <m:ctrlPr>
              <w:rPr>
                <w:rFonts w:ascii="Cambria Math" w:eastAsia="仿宋" w:hAnsi="Cambria Math"/>
                <w:sz w:val="24"/>
                <w:szCs w:val="24"/>
              </w:rPr>
            </m:ctrlPr>
          </m:sSubPr>
          <m:e>
            <m:r>
              <m:rPr>
                <m:sty m:val="b"/>
              </m:rPr>
              <w:rPr>
                <w:rFonts w:ascii="Cambria Math" w:eastAsia="仿宋" w:hAnsi="Cambria Math"/>
                <w:sz w:val="24"/>
                <w:szCs w:val="24"/>
              </w:rPr>
              <m:t>h</m:t>
            </m:r>
          </m:e>
          <m:sub>
            <m:r>
              <w:rPr>
                <w:rFonts w:ascii="Cambria Math" w:eastAsia="仿宋" w:hAnsi="Cambria Math"/>
                <w:sz w:val="24"/>
                <w:szCs w:val="24"/>
              </w:rPr>
              <m:t>k</m:t>
            </m:r>
          </m:sub>
        </m:sSub>
      </m:oMath>
      <w:r w:rsidRPr="001E4AE8">
        <w:rPr>
          <w:rFonts w:eastAsia="仿宋"/>
          <w:sz w:val="24"/>
          <w:szCs w:val="24"/>
        </w:rPr>
        <w:t>表示基站到第</w:t>
      </w:r>
      <m:oMath>
        <m:r>
          <w:rPr>
            <w:rFonts w:ascii="Cambria Math" w:eastAsia="仿宋" w:hAnsi="Cambria Math"/>
            <w:sz w:val="24"/>
            <w:szCs w:val="24"/>
          </w:rPr>
          <m:t>k</m:t>
        </m:r>
      </m:oMath>
      <w:r w:rsidRPr="001E4AE8">
        <w:rPr>
          <w:rFonts w:eastAsia="仿宋"/>
          <w:sz w:val="24"/>
          <w:szCs w:val="24"/>
        </w:rPr>
        <w:t>个用户的信道，</w:t>
      </w:r>
      <m:oMath>
        <m:r>
          <w:rPr>
            <w:rFonts w:ascii="Cambria Math" w:eastAsia="仿宋" w:hAnsi="Cambria Math"/>
            <w:sz w:val="24"/>
            <w:szCs w:val="24"/>
          </w:rPr>
          <m:t>K</m:t>
        </m:r>
      </m:oMath>
      <w:r w:rsidRPr="001E4AE8">
        <w:rPr>
          <w:rFonts w:eastAsia="仿宋"/>
          <w:sz w:val="24"/>
          <w:szCs w:val="24"/>
        </w:rPr>
        <w:t>表示用户数量，</w:t>
      </w:r>
      <m:oMath>
        <m:sSub>
          <m:sSubPr>
            <m:ctrlPr>
              <w:rPr>
                <w:rFonts w:ascii="Cambria Math" w:eastAsia="仿宋" w:hAnsi="Cambria Math"/>
                <w:b/>
                <w:bCs/>
                <w:i/>
                <w:sz w:val="24"/>
                <w:szCs w:val="24"/>
              </w:rPr>
            </m:ctrlPr>
          </m:sSubPr>
          <m:e>
            <m:r>
              <m:rPr>
                <m:sty m:val="b"/>
              </m:rPr>
              <w:rPr>
                <w:rFonts w:ascii="Cambria Math" w:eastAsia="仿宋" w:hAnsi="Cambria Math"/>
                <w:sz w:val="24"/>
                <w:szCs w:val="24"/>
              </w:rPr>
              <m:t>s</m:t>
            </m:r>
          </m:e>
          <m:sub>
            <m:r>
              <w:rPr>
                <w:rFonts w:ascii="Cambria Math" w:eastAsia="仿宋" w:hAnsi="Cambria Math"/>
                <w:sz w:val="24"/>
                <w:szCs w:val="24"/>
              </w:rPr>
              <m:t>k</m:t>
            </m:r>
          </m:sub>
        </m:sSub>
      </m:oMath>
      <w:r w:rsidRPr="001E4AE8">
        <w:rPr>
          <w:rFonts w:eastAsia="仿宋"/>
          <w:sz w:val="24"/>
          <w:szCs w:val="24"/>
        </w:rPr>
        <w:t>表示发送给第</w:t>
      </w:r>
      <m:oMath>
        <m:r>
          <w:rPr>
            <w:rFonts w:ascii="Cambria Math" w:eastAsia="仿宋" w:hAnsi="Cambria Math"/>
            <w:sz w:val="24"/>
            <w:szCs w:val="24"/>
          </w:rPr>
          <m:t>k</m:t>
        </m:r>
      </m:oMath>
      <w:r w:rsidRPr="001E4AE8">
        <w:rPr>
          <w:rFonts w:eastAsia="仿宋"/>
          <w:sz w:val="24"/>
          <w:szCs w:val="24"/>
        </w:rPr>
        <w:t>个通信用户的数据符号，用于完成数据通信</w:t>
      </w:r>
      <w:r>
        <w:rPr>
          <w:rFonts w:eastAsia="仿宋" w:hint="eastAsia"/>
          <w:sz w:val="24"/>
          <w:szCs w:val="24"/>
        </w:rPr>
        <w:t>和</w:t>
      </w:r>
      <w:r w:rsidRPr="001E4AE8">
        <w:rPr>
          <w:rFonts w:eastAsia="仿宋"/>
          <w:sz w:val="24"/>
          <w:szCs w:val="24"/>
        </w:rPr>
        <w:t>目标感知功能。</w:t>
      </w:r>
      <m:oMath>
        <m:sSub>
          <m:sSubPr>
            <m:ctrlPr>
              <w:rPr>
                <w:rFonts w:ascii="Cambria Math" w:eastAsia="仿宋" w:hAnsi="Cambria Math"/>
                <w:b/>
                <w:bCs/>
                <w:i/>
                <w:sz w:val="24"/>
                <w:szCs w:val="24"/>
              </w:rPr>
            </m:ctrlPr>
          </m:sSubPr>
          <m:e>
            <m:r>
              <m:rPr>
                <m:nor/>
              </m:rPr>
              <w:rPr>
                <w:rFonts w:ascii="Cambria Math" w:eastAsia="仿宋"/>
                <w:b/>
                <w:bCs/>
                <w:sz w:val="24"/>
                <w:szCs w:val="24"/>
              </w:rPr>
              <m:t>f</m:t>
            </m:r>
          </m:e>
          <m:sub>
            <m:r>
              <m:rPr>
                <m:sty m:val="p"/>
              </m:rPr>
              <w:rPr>
                <w:rFonts w:ascii="Cambria Math" w:eastAsia="仿宋" w:hAnsi="Cambria Math"/>
                <w:sz w:val="24"/>
                <w:szCs w:val="24"/>
              </w:rPr>
              <m:t>k</m:t>
            </m:r>
          </m:sub>
        </m:sSub>
      </m:oMath>
      <w:r w:rsidRPr="001E4AE8">
        <w:rPr>
          <w:rFonts w:eastAsia="仿宋"/>
          <w:sz w:val="24"/>
          <w:szCs w:val="24"/>
        </w:rPr>
        <w:t>表示</w:t>
      </w:r>
      <w:r>
        <w:rPr>
          <w:rFonts w:eastAsia="仿宋" w:hint="eastAsia"/>
          <w:sz w:val="24"/>
          <w:szCs w:val="24"/>
        </w:rPr>
        <w:t>第</w:t>
      </w:r>
      <m:oMath>
        <m:r>
          <w:rPr>
            <w:rFonts w:ascii="Cambria Math" w:eastAsia="仿宋" w:hAnsi="Cambria Math"/>
            <w:sz w:val="24"/>
            <w:szCs w:val="24"/>
          </w:rPr>
          <m:t>k</m:t>
        </m:r>
      </m:oMath>
      <w:r>
        <w:rPr>
          <w:rFonts w:eastAsia="仿宋" w:hint="eastAsia"/>
          <w:sz w:val="24"/>
          <w:szCs w:val="24"/>
        </w:rPr>
        <w:t>个用户的</w:t>
      </w:r>
      <m:oMath>
        <m:sSub>
          <m:sSubPr>
            <m:ctrlPr>
              <w:rPr>
                <w:rFonts w:ascii="Cambria Math" w:eastAsia="仿宋" w:hAnsi="Cambria Math"/>
                <w:i/>
                <w:sz w:val="24"/>
                <w:szCs w:val="24"/>
              </w:rPr>
            </m:ctrlPr>
          </m:sSubPr>
          <m:e>
            <m:r>
              <w:rPr>
                <w:rFonts w:ascii="Cambria Math" w:eastAsia="仿宋" w:hAnsi="Cambria Math" w:hint="eastAsia"/>
                <w:sz w:val="24"/>
                <w:szCs w:val="24"/>
              </w:rPr>
              <m:t>N</m:t>
            </m:r>
          </m:e>
          <m:sub>
            <m:r>
              <m:rPr>
                <m:sty m:val="p"/>
              </m:rPr>
              <w:rPr>
                <w:rFonts w:ascii="Cambria Math" w:eastAsia="仿宋" w:hAnsi="Cambria Math"/>
                <w:sz w:val="24"/>
                <w:szCs w:val="24"/>
              </w:rPr>
              <m:t>t</m:t>
            </m:r>
          </m:sub>
        </m:sSub>
        <m:r>
          <w:rPr>
            <w:rFonts w:ascii="Cambria Math" w:eastAsia="仿宋" w:hAnsi="Cambria Math"/>
            <w:sz w:val="24"/>
            <w:szCs w:val="24"/>
          </w:rPr>
          <m:t>×1</m:t>
        </m:r>
      </m:oMath>
      <w:r w:rsidRPr="001E4AE8">
        <w:rPr>
          <w:rFonts w:eastAsia="仿宋"/>
          <w:sz w:val="24"/>
          <w:szCs w:val="24"/>
        </w:rPr>
        <w:t>波束成形</w:t>
      </w:r>
      <w:r>
        <w:rPr>
          <w:rFonts w:eastAsia="仿宋" w:hint="eastAsia"/>
          <w:sz w:val="24"/>
          <w:szCs w:val="24"/>
        </w:rPr>
        <w:t>向量</w:t>
      </w:r>
      <w:r w:rsidRPr="001E4AE8">
        <w:rPr>
          <w:rFonts w:eastAsia="仿宋"/>
          <w:sz w:val="24"/>
          <w:szCs w:val="24"/>
        </w:rPr>
        <w:t>，</w:t>
      </w:r>
      <m:oMath>
        <m:sSub>
          <m:sSubPr>
            <m:ctrlPr>
              <w:rPr>
                <w:rFonts w:ascii="Cambria Math" w:eastAsia="仿宋" w:hAnsi="Cambria Math"/>
                <w:i/>
                <w:sz w:val="24"/>
                <w:szCs w:val="24"/>
              </w:rPr>
            </m:ctrlPr>
          </m:sSubPr>
          <m:e>
            <m:r>
              <w:rPr>
                <w:rFonts w:ascii="Cambria Math" w:eastAsia="仿宋" w:hAnsi="Cambria Math" w:hint="eastAsia"/>
                <w:sz w:val="24"/>
                <w:szCs w:val="24"/>
              </w:rPr>
              <m:t>N</m:t>
            </m:r>
          </m:e>
          <m:sub>
            <m:r>
              <m:rPr>
                <m:sty m:val="p"/>
              </m:rPr>
              <w:rPr>
                <w:rFonts w:ascii="Cambria Math" w:eastAsia="仿宋" w:hAnsi="Cambria Math"/>
                <w:sz w:val="24"/>
                <w:szCs w:val="24"/>
              </w:rPr>
              <m:t>t</m:t>
            </m:r>
          </m:sub>
        </m:sSub>
      </m:oMath>
      <w:r>
        <w:rPr>
          <w:rFonts w:eastAsia="仿宋" w:hint="eastAsia"/>
          <w:sz w:val="24"/>
          <w:szCs w:val="24"/>
        </w:rPr>
        <w:t>表示发射天线数量，</w:t>
      </w:r>
      <w:r w:rsidRPr="001E4AE8">
        <w:rPr>
          <w:rFonts w:eastAsia="仿宋"/>
          <w:sz w:val="24"/>
          <w:szCs w:val="24"/>
        </w:rPr>
        <w:t>该波束成形矩阵</w:t>
      </w:r>
      <w:r>
        <w:rPr>
          <w:rFonts w:eastAsia="仿宋" w:hint="eastAsia"/>
          <w:sz w:val="24"/>
          <w:szCs w:val="24"/>
        </w:rPr>
        <w:t>可以在全数字架构下实现，也可以在带有移相器网络的混合架构下实现，从性能分析的角度，这里选择最大比传输预编码向量</w:t>
      </w:r>
      <w:r w:rsidRPr="001E4AE8">
        <w:rPr>
          <w:rFonts w:eastAsia="仿宋"/>
          <w:sz w:val="24"/>
          <w:szCs w:val="24"/>
        </w:rPr>
        <w:t>。</w:t>
      </w:r>
    </w:p>
    <w:p w14:paraId="21FC2B48" w14:textId="77777777" w:rsidR="00F9090F" w:rsidRPr="001E4AE8" w:rsidRDefault="00F9090F" w:rsidP="00EC5F74">
      <w:pPr>
        <w:adjustRightInd w:val="0"/>
        <w:snapToGrid w:val="0"/>
        <w:spacing w:before="120" w:line="312" w:lineRule="auto"/>
        <w:ind w:firstLineChars="200" w:firstLine="480"/>
        <w:rPr>
          <w:rFonts w:eastAsia="仿宋"/>
          <w:sz w:val="24"/>
          <w:szCs w:val="24"/>
        </w:rPr>
      </w:pPr>
      <w:r w:rsidRPr="001E4AE8">
        <w:rPr>
          <w:rFonts w:eastAsia="仿宋"/>
          <w:sz w:val="24"/>
          <w:szCs w:val="24"/>
        </w:rPr>
        <w:t>另一方面，发送信号经过自由空间传播到达感知目标后发生反射产生回波信号，回波信号返回基站被接收天线接收，接收到的回波信号可以表示为：</w:t>
      </w:r>
    </w:p>
    <w:p w14:paraId="62152EEA" w14:textId="77777777" w:rsidR="00F9090F" w:rsidRPr="00183AEA" w:rsidRDefault="00F41F3D" w:rsidP="00EC5F74">
      <w:pPr>
        <w:adjustRightInd w:val="0"/>
        <w:snapToGrid w:val="0"/>
        <w:spacing w:before="120" w:line="312" w:lineRule="auto"/>
        <w:ind w:firstLineChars="200" w:firstLine="480"/>
        <w:rPr>
          <w:rFonts w:eastAsia="仿宋"/>
          <w:sz w:val="24"/>
          <w:szCs w:val="24"/>
          <w:lang w:val="fr-FR"/>
        </w:rPr>
      </w:pPr>
      <m:oMathPara>
        <m:oMath>
          <m:sSup>
            <m:sSupPr>
              <m:ctrlPr>
                <w:rPr>
                  <w:rFonts w:ascii="Cambria Math" w:eastAsia="仿宋" w:hAnsi="Cambria Math"/>
                  <w:sz w:val="24"/>
                  <w:szCs w:val="24"/>
                </w:rPr>
              </m:ctrlPr>
            </m:sSupPr>
            <m:e>
              <m:r>
                <m:rPr>
                  <m:sty m:val="b"/>
                </m:rPr>
                <w:rPr>
                  <w:rFonts w:ascii="Cambria Math" w:eastAsia="仿宋" w:hAnsi="Cambria Math" w:hint="eastAsia"/>
                  <w:sz w:val="24"/>
                  <w:szCs w:val="24"/>
                </w:rPr>
                <m:t>Y</m:t>
              </m:r>
            </m:e>
            <m:sup>
              <m:r>
                <m:rPr>
                  <m:nor/>
                </m:rPr>
                <w:rPr>
                  <w:rFonts w:eastAsia="仿宋"/>
                  <w:sz w:val="24"/>
                  <w:szCs w:val="24"/>
                  <w:lang w:val="fr-FR"/>
                </w:rPr>
                <m:t>sens</m:t>
              </m:r>
            </m:sup>
          </m:sSup>
          <m:r>
            <m:rPr>
              <m:sty m:val="p"/>
            </m:rPr>
            <w:rPr>
              <w:rFonts w:ascii="Cambria Math" w:eastAsia="仿宋" w:hAnsi="Cambria Math"/>
              <w:sz w:val="24"/>
              <w:szCs w:val="24"/>
              <w:lang w:val="fr-FR"/>
            </w:rPr>
            <m:t>=</m:t>
          </m:r>
          <m:nary>
            <m:naryPr>
              <m:chr m:val="∑"/>
              <m:limLoc m:val="undOvr"/>
              <m:ctrlPr>
                <w:rPr>
                  <w:rFonts w:ascii="Cambria Math" w:eastAsia="仿宋" w:hAnsi="Cambria Math"/>
                  <w:sz w:val="24"/>
                  <w:szCs w:val="24"/>
                </w:rPr>
              </m:ctrlPr>
            </m:naryPr>
            <m:sub>
              <m:r>
                <w:rPr>
                  <w:rFonts w:ascii="Cambria Math" w:eastAsia="仿宋" w:hAnsi="Cambria Math"/>
                  <w:sz w:val="24"/>
                  <w:szCs w:val="24"/>
                </w:rPr>
                <m:t>l</m:t>
              </m:r>
              <m:r>
                <w:rPr>
                  <w:rFonts w:ascii="Cambria Math" w:eastAsia="仿宋" w:hAnsi="Cambria Math"/>
                  <w:sz w:val="24"/>
                  <w:szCs w:val="24"/>
                  <w:lang w:val="fr-FR"/>
                </w:rPr>
                <m:t>=1</m:t>
              </m:r>
            </m:sub>
            <m:sup>
              <m:r>
                <w:rPr>
                  <w:rFonts w:ascii="Cambria Math" w:eastAsia="仿宋" w:hAnsi="Cambria Math"/>
                  <w:sz w:val="24"/>
                  <w:szCs w:val="24"/>
                </w:rPr>
                <m:t>L</m:t>
              </m:r>
            </m:sup>
            <m:e>
              <m:nary>
                <m:naryPr>
                  <m:chr m:val="∑"/>
                  <m:ctrlPr>
                    <w:rPr>
                      <w:rFonts w:ascii="Cambria Math" w:eastAsia="仿宋" w:hAnsi="Cambria Math"/>
                      <w:sz w:val="24"/>
                      <w:szCs w:val="24"/>
                    </w:rPr>
                  </m:ctrlPr>
                </m:naryPr>
                <m:sub>
                  <m:r>
                    <w:rPr>
                      <w:rFonts w:ascii="Cambria Math" w:eastAsia="仿宋" w:hAnsi="Cambria Math"/>
                      <w:sz w:val="24"/>
                      <w:szCs w:val="24"/>
                    </w:rPr>
                    <m:t>i</m:t>
                  </m:r>
                  <m:r>
                    <m:rPr>
                      <m:sty m:val="p"/>
                    </m:rPr>
                    <w:rPr>
                      <w:rFonts w:ascii="Cambria Math" w:eastAsia="仿宋" w:hAnsi="Cambria Math"/>
                      <w:sz w:val="24"/>
                      <w:szCs w:val="24"/>
                      <w:lang w:val="fr-FR"/>
                    </w:rPr>
                    <m:t>=1</m:t>
                  </m:r>
                </m:sub>
                <m:sup>
                  <m:r>
                    <w:rPr>
                      <w:rFonts w:ascii="Cambria Math" w:eastAsia="仿宋" w:hAnsi="Cambria Math"/>
                      <w:sz w:val="24"/>
                      <w:szCs w:val="24"/>
                    </w:rPr>
                    <m:t>M</m:t>
                  </m:r>
                </m:sup>
                <m:e>
                  <m:sSub>
                    <m:sSubPr>
                      <m:ctrlPr>
                        <w:rPr>
                          <w:rFonts w:ascii="Cambria Math" w:eastAsia="仿宋" w:hAnsi="Cambria Math"/>
                          <w:sz w:val="24"/>
                          <w:szCs w:val="24"/>
                        </w:rPr>
                      </m:ctrlPr>
                    </m:sSubPr>
                    <m:e>
                      <m:r>
                        <m:rPr>
                          <m:sty m:val="b"/>
                        </m:rPr>
                        <w:rPr>
                          <w:rFonts w:ascii="Cambria Math" w:eastAsia="仿宋" w:hAnsi="Cambria Math"/>
                          <w:sz w:val="24"/>
                          <w:szCs w:val="24"/>
                        </w:rPr>
                        <m:t>G</m:t>
                      </m:r>
                    </m:e>
                    <m:sub>
                      <m:r>
                        <w:rPr>
                          <w:rFonts w:ascii="Cambria Math" w:eastAsia="仿宋" w:hAnsi="Cambria Math"/>
                          <w:sz w:val="24"/>
                          <w:szCs w:val="24"/>
                        </w:rPr>
                        <m:t>l</m:t>
                      </m:r>
                      <m:r>
                        <w:rPr>
                          <w:rFonts w:ascii="Cambria Math" w:eastAsia="仿宋" w:hAnsi="Cambria Math"/>
                          <w:sz w:val="24"/>
                          <w:szCs w:val="24"/>
                          <w:lang w:val="fr-FR"/>
                        </w:rPr>
                        <m:t>,</m:t>
                      </m:r>
                      <m:r>
                        <w:rPr>
                          <w:rFonts w:ascii="Cambria Math" w:eastAsia="仿宋" w:hAnsi="Cambria Math"/>
                          <w:sz w:val="24"/>
                          <w:szCs w:val="24"/>
                        </w:rPr>
                        <m:t>i</m:t>
                      </m:r>
                    </m:sub>
                  </m:sSub>
                </m:e>
              </m:nary>
              <m:r>
                <m:rPr>
                  <m:nor/>
                </m:rPr>
                <w:rPr>
                  <w:rFonts w:eastAsia="仿宋"/>
                  <w:b/>
                  <w:bCs/>
                  <w:sz w:val="24"/>
                  <w:szCs w:val="24"/>
                  <w:lang w:val="fr-FR"/>
                </w:rPr>
                <m:t>FS</m:t>
              </m:r>
            </m:e>
          </m:nary>
          <m:r>
            <m:rPr>
              <m:sty m:val="p"/>
            </m:rPr>
            <w:rPr>
              <w:rFonts w:ascii="Cambria Math" w:eastAsia="仿宋" w:hAnsi="Cambria Math"/>
              <w:sz w:val="24"/>
              <w:szCs w:val="24"/>
              <w:lang w:val="fr-FR"/>
            </w:rPr>
            <m:t>+</m:t>
          </m:r>
          <m:r>
            <m:rPr>
              <m:sty m:val="b"/>
            </m:rPr>
            <w:rPr>
              <w:rFonts w:ascii="Cambria Math" w:eastAsia="仿宋" w:hAnsi="Cambria Math"/>
              <w:sz w:val="24"/>
              <w:szCs w:val="24"/>
            </w:rPr>
            <m:t>Z</m:t>
          </m:r>
        </m:oMath>
      </m:oMathPara>
    </w:p>
    <w:p w14:paraId="61B5A4F7" w14:textId="77777777" w:rsidR="00F9090F" w:rsidRPr="001E4AE8" w:rsidRDefault="00F9090F" w:rsidP="00EC5F74">
      <w:pPr>
        <w:adjustRightInd w:val="0"/>
        <w:snapToGrid w:val="0"/>
        <w:spacing w:before="120" w:line="312" w:lineRule="auto"/>
        <w:rPr>
          <w:rFonts w:eastAsia="仿宋"/>
          <w:sz w:val="24"/>
          <w:szCs w:val="24"/>
        </w:rPr>
      </w:pPr>
      <w:r w:rsidRPr="001E4AE8">
        <w:rPr>
          <w:rFonts w:eastAsia="仿宋"/>
          <w:sz w:val="24"/>
          <w:szCs w:val="24"/>
        </w:rPr>
        <w:t>其中</w:t>
      </w:r>
      <m:oMath>
        <m:sSub>
          <m:sSubPr>
            <m:ctrlPr>
              <w:rPr>
                <w:rFonts w:ascii="Cambria Math" w:eastAsia="仿宋" w:hAnsi="Cambria Math"/>
                <w:sz w:val="24"/>
                <w:szCs w:val="24"/>
              </w:rPr>
            </m:ctrlPr>
          </m:sSubPr>
          <m:e>
            <m:r>
              <m:rPr>
                <m:sty m:val="b"/>
              </m:rPr>
              <w:rPr>
                <w:rFonts w:ascii="Cambria Math" w:eastAsia="仿宋" w:hAnsi="Cambria Math"/>
                <w:sz w:val="24"/>
                <w:szCs w:val="24"/>
              </w:rPr>
              <m:t>G</m:t>
            </m:r>
          </m:e>
          <m:sub>
            <m:r>
              <w:rPr>
                <w:rFonts w:ascii="Cambria Math" w:eastAsia="仿宋" w:hAnsi="Cambria Math"/>
                <w:sz w:val="24"/>
                <w:szCs w:val="24"/>
              </w:rPr>
              <m:t>l,i</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β</m:t>
            </m:r>
          </m:e>
          <m:sub>
            <m:r>
              <w:rPr>
                <w:rFonts w:ascii="Cambria Math" w:eastAsia="仿宋" w:hAnsi="Cambria Math"/>
                <w:sz w:val="24"/>
                <w:szCs w:val="24"/>
              </w:rPr>
              <m:t>i</m:t>
            </m:r>
          </m:sub>
        </m:sSub>
        <m:sSub>
          <m:sSubPr>
            <m:ctrlPr>
              <w:rPr>
                <w:rFonts w:ascii="Cambria Math" w:eastAsia="仿宋" w:hAnsi="Cambria Math"/>
                <w:sz w:val="24"/>
                <w:szCs w:val="24"/>
              </w:rPr>
            </m:ctrlPr>
          </m:sSubPr>
          <m:e>
            <m:r>
              <m:rPr>
                <m:sty m:val="b"/>
              </m:rPr>
              <w:rPr>
                <w:rFonts w:ascii="Cambria Math" w:eastAsia="仿宋" w:hAnsi="Cambria Math"/>
                <w:sz w:val="24"/>
                <w:szCs w:val="24"/>
              </w:rPr>
              <m:t>a</m:t>
            </m:r>
          </m:e>
          <m:sub>
            <m:r>
              <m:rPr>
                <m:nor/>
              </m:rPr>
              <w:rPr>
                <w:rFonts w:eastAsia="仿宋"/>
                <w:sz w:val="24"/>
                <w:szCs w:val="24"/>
              </w:rPr>
              <m:t>r</m:t>
            </m:r>
          </m:sub>
        </m:sSub>
        <m:d>
          <m:dPr>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ϕ</m:t>
                </m:r>
              </m:e>
              <m:sub>
                <m:r>
                  <w:rPr>
                    <w:rFonts w:ascii="Cambria Math" w:eastAsia="仿宋" w:hAnsi="Cambria Math"/>
                    <w:sz w:val="24"/>
                    <w:szCs w:val="24"/>
                  </w:rPr>
                  <m:t>l,i</m:t>
                </m:r>
              </m:sub>
            </m:sSub>
          </m:e>
        </m:d>
        <m:sSubSup>
          <m:sSubSupPr>
            <m:ctrlPr>
              <w:rPr>
                <w:rFonts w:ascii="Cambria Math" w:eastAsia="仿宋" w:hAnsi="Cambria Math"/>
                <w:sz w:val="24"/>
                <w:szCs w:val="24"/>
              </w:rPr>
            </m:ctrlPr>
          </m:sSubSupPr>
          <m:e>
            <m:r>
              <m:rPr>
                <m:sty m:val="b"/>
              </m:rPr>
              <w:rPr>
                <w:rFonts w:ascii="Cambria Math" w:eastAsia="仿宋" w:hAnsi="Cambria Math"/>
                <w:sz w:val="24"/>
                <w:szCs w:val="24"/>
              </w:rPr>
              <m:t>a</m:t>
            </m:r>
          </m:e>
          <m:sub>
            <m:r>
              <m:rPr>
                <m:nor/>
              </m:rPr>
              <w:rPr>
                <w:rFonts w:eastAsia="仿宋"/>
                <w:sz w:val="24"/>
                <w:szCs w:val="24"/>
              </w:rPr>
              <m:t>t</m:t>
            </m:r>
          </m:sub>
          <m:sup>
            <m:r>
              <m:rPr>
                <m:nor/>
              </m:rPr>
              <w:rPr>
                <w:rFonts w:eastAsia="仿宋"/>
                <w:i/>
                <w:iCs/>
                <w:sz w:val="24"/>
                <w:szCs w:val="24"/>
              </w:rPr>
              <m:t>T</m:t>
            </m:r>
          </m:sup>
        </m:sSubSup>
        <m:d>
          <m:dPr>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ϕ</m:t>
                </m:r>
              </m:e>
              <m:sub>
                <m:r>
                  <w:rPr>
                    <w:rFonts w:ascii="Cambria Math" w:eastAsia="仿宋" w:hAnsi="Cambria Math"/>
                    <w:sz w:val="24"/>
                    <w:szCs w:val="24"/>
                  </w:rPr>
                  <m:t>l,i</m:t>
                </m:r>
              </m:sub>
            </m:sSub>
          </m:e>
        </m:d>
      </m:oMath>
      <w:r w:rsidRPr="001E4AE8">
        <w:rPr>
          <w:rFonts w:eastAsia="仿宋"/>
          <w:sz w:val="24"/>
          <w:szCs w:val="24"/>
        </w:rPr>
        <w:t>表示发送天线和接收天线</w:t>
      </w:r>
      <w:r>
        <w:rPr>
          <w:rFonts w:eastAsia="仿宋" w:hint="eastAsia"/>
          <w:sz w:val="24"/>
          <w:szCs w:val="24"/>
        </w:rPr>
        <w:t>之间第</w:t>
      </w:r>
      <m:oMath>
        <m:r>
          <w:rPr>
            <w:rFonts w:ascii="Cambria Math" w:eastAsia="仿宋" w:hAnsi="Cambria Math" w:hint="eastAsia"/>
            <w:sz w:val="24"/>
            <w:szCs w:val="24"/>
          </w:rPr>
          <m:t>l</m:t>
        </m:r>
      </m:oMath>
      <w:r>
        <w:rPr>
          <w:rFonts w:eastAsia="仿宋" w:hint="eastAsia"/>
          <w:sz w:val="24"/>
          <w:szCs w:val="24"/>
        </w:rPr>
        <w:t>条路径上</w:t>
      </w:r>
      <w:r w:rsidRPr="001E4AE8">
        <w:rPr>
          <w:rFonts w:eastAsia="仿宋"/>
          <w:sz w:val="24"/>
          <w:szCs w:val="24"/>
        </w:rPr>
        <w:t>关于第</w:t>
      </w:r>
      <m:oMath>
        <m:r>
          <w:rPr>
            <w:rFonts w:ascii="Cambria Math" w:eastAsia="仿宋" w:hAnsi="Cambria Math"/>
            <w:sz w:val="24"/>
            <w:szCs w:val="24"/>
          </w:rPr>
          <m:t>i</m:t>
        </m:r>
      </m:oMath>
      <w:r>
        <w:rPr>
          <w:rFonts w:eastAsia="仿宋" w:hint="eastAsia"/>
          <w:sz w:val="24"/>
          <w:szCs w:val="24"/>
        </w:rPr>
        <w:t>个散射体</w:t>
      </w:r>
      <w:r w:rsidRPr="001E4AE8">
        <w:rPr>
          <w:rFonts w:eastAsia="仿宋"/>
          <w:sz w:val="24"/>
          <w:szCs w:val="24"/>
        </w:rPr>
        <w:t>的目标响应矩阵，</w:t>
      </w:r>
      <m:oMath>
        <m:r>
          <w:rPr>
            <w:rFonts w:ascii="Cambria Math" w:eastAsia="仿宋" w:hAnsi="Cambria Math"/>
            <w:sz w:val="24"/>
            <w:szCs w:val="24"/>
          </w:rPr>
          <m:t>L</m:t>
        </m:r>
      </m:oMath>
      <w:r w:rsidRPr="001E4AE8">
        <w:rPr>
          <w:rFonts w:eastAsia="仿宋"/>
          <w:sz w:val="24"/>
          <w:szCs w:val="24"/>
        </w:rPr>
        <w:t>表示</w:t>
      </w:r>
      <w:r>
        <w:rPr>
          <w:rFonts w:eastAsia="仿宋" w:hint="eastAsia"/>
          <w:sz w:val="24"/>
          <w:szCs w:val="24"/>
        </w:rPr>
        <w:t>路径</w:t>
      </w:r>
      <w:r w:rsidRPr="001E4AE8">
        <w:rPr>
          <w:rFonts w:eastAsia="仿宋"/>
          <w:sz w:val="24"/>
          <w:szCs w:val="24"/>
        </w:rPr>
        <w:t>数量</w:t>
      </w:r>
      <w:r>
        <w:rPr>
          <w:rFonts w:eastAsia="仿宋" w:hint="eastAsia"/>
          <w:sz w:val="24"/>
          <w:szCs w:val="24"/>
        </w:rPr>
        <w:t>，</w:t>
      </w:r>
      <m:oMath>
        <m:r>
          <w:rPr>
            <w:rFonts w:ascii="Cambria Math" w:eastAsia="仿宋" w:hAnsi="Cambria Math"/>
            <w:sz w:val="24"/>
            <w:szCs w:val="24"/>
          </w:rPr>
          <m:t>M</m:t>
        </m:r>
      </m:oMath>
      <w:r>
        <w:rPr>
          <w:rFonts w:eastAsia="仿宋" w:hint="eastAsia"/>
          <w:sz w:val="24"/>
          <w:szCs w:val="24"/>
        </w:rPr>
        <w:t>表示散射体数量，</w:t>
      </w:r>
      <m:oMath>
        <m:r>
          <m:rPr>
            <m:nor/>
          </m:rPr>
          <w:rPr>
            <w:rFonts w:eastAsia="仿宋"/>
            <w:b/>
            <w:bCs/>
            <w:sz w:val="24"/>
            <w:szCs w:val="24"/>
          </w:rPr>
          <m:t>F</m:t>
        </m:r>
        <m:r>
          <m:rPr>
            <m:sty m:val="p"/>
          </m:rPr>
          <w:rPr>
            <w:rFonts w:ascii="Cambria Math" w:eastAsia="仿宋" w:hAnsi="Cambria Math"/>
            <w:sz w:val="24"/>
            <w:szCs w:val="24"/>
          </w:rPr>
          <m:t>=</m:t>
        </m:r>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m:rPr>
                    <m:nor/>
                  </m:rPr>
                  <w:rPr>
                    <w:rFonts w:eastAsia="仿宋"/>
                    <w:b/>
                    <w:bCs/>
                    <w:sz w:val="24"/>
                    <w:szCs w:val="24"/>
                  </w:rPr>
                  <m:t>f</m:t>
                </m:r>
              </m:e>
              <m:sub>
                <m:r>
                  <m:rPr>
                    <m:nor/>
                  </m:rPr>
                  <w:rPr>
                    <w:rFonts w:eastAsia="仿宋"/>
                    <w:sz w:val="24"/>
                    <w:szCs w:val="24"/>
                  </w:rPr>
                  <m:t>1</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nor/>
                  </m:rPr>
                  <w:rPr>
                    <w:rFonts w:eastAsia="仿宋"/>
                    <w:b/>
                    <w:bCs/>
                    <w:sz w:val="24"/>
                    <w:szCs w:val="24"/>
                  </w:rPr>
                  <m:t>f</m:t>
                </m:r>
              </m:e>
              <m:sub>
                <m:r>
                  <m:rPr>
                    <m:nor/>
                  </m:rPr>
                  <w:rPr>
                    <w:rFonts w:eastAsia="仿宋"/>
                    <w:sz w:val="24"/>
                    <w:szCs w:val="24"/>
                  </w:rPr>
                  <m:t>2</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nor/>
                  </m:rPr>
                  <w:rPr>
                    <w:rFonts w:eastAsia="仿宋"/>
                    <w:b/>
                    <w:bCs/>
                    <w:sz w:val="24"/>
                    <w:szCs w:val="24"/>
                  </w:rPr>
                  <m:t>f</m:t>
                </m:r>
              </m:e>
              <m:sub>
                <m:r>
                  <m:rPr>
                    <m:nor/>
                  </m:rPr>
                  <w:rPr>
                    <w:rFonts w:eastAsia="仿宋"/>
                    <w:i/>
                    <w:iCs/>
                    <w:sz w:val="24"/>
                    <w:szCs w:val="24"/>
                  </w:rPr>
                  <m:t>K</m:t>
                </m:r>
              </m:sub>
            </m:sSub>
          </m:e>
        </m:d>
      </m:oMath>
      <w:r w:rsidRPr="001E4AE8">
        <w:rPr>
          <w:rFonts w:eastAsia="仿宋"/>
          <w:sz w:val="24"/>
          <w:szCs w:val="24"/>
        </w:rPr>
        <w:t>表示数字波束成形矩阵，</w:t>
      </w:r>
      <m:oMath>
        <m:r>
          <m:rPr>
            <m:nor/>
          </m:rPr>
          <w:rPr>
            <w:rFonts w:eastAsia="仿宋"/>
            <w:b/>
            <w:bCs/>
            <w:sz w:val="24"/>
            <w:szCs w:val="24"/>
          </w:rPr>
          <m:t>S</m:t>
        </m:r>
        <m:r>
          <m:rPr>
            <m:nor/>
          </m:rPr>
          <w:rPr>
            <w:rFonts w:ascii="Cambria Math" w:eastAsia="仿宋"/>
            <w:b/>
            <w:bCs/>
            <w:sz w:val="24"/>
            <w:szCs w:val="24"/>
          </w:rPr>
          <m:t>=</m:t>
        </m:r>
        <m:sSup>
          <m:sSupPr>
            <m:ctrlPr>
              <w:rPr>
                <w:rFonts w:ascii="Cambria Math" w:eastAsia="仿宋" w:hAnsi="Cambria Math"/>
                <w:b/>
                <w:bCs/>
                <w:i/>
                <w:sz w:val="24"/>
                <w:szCs w:val="24"/>
              </w:rPr>
            </m:ctrlPr>
          </m:sSupPr>
          <m:e>
            <m:d>
              <m:dPr>
                <m:begChr m:val="["/>
                <m:endChr m:val="]"/>
                <m:ctrlPr>
                  <w:rPr>
                    <w:rFonts w:ascii="Cambria Math" w:eastAsia="仿宋" w:hAnsi="Cambria Math"/>
                    <w:b/>
                    <w:bCs/>
                    <w:i/>
                    <w:sz w:val="24"/>
                    <w:szCs w:val="24"/>
                  </w:rPr>
                </m:ctrlPr>
              </m:dPr>
              <m:e>
                <m:sSub>
                  <m:sSubPr>
                    <m:ctrlPr>
                      <w:rPr>
                        <w:rFonts w:ascii="Cambria Math" w:eastAsia="仿宋" w:hAnsi="Cambria Math"/>
                        <w:sz w:val="24"/>
                        <w:szCs w:val="24"/>
                      </w:rPr>
                    </m:ctrlPr>
                  </m:sSubPr>
                  <m:e>
                    <m:r>
                      <m:rPr>
                        <m:nor/>
                      </m:rPr>
                      <w:rPr>
                        <w:rFonts w:eastAsia="仿宋"/>
                        <w:b/>
                        <w:bCs/>
                        <w:sz w:val="24"/>
                        <w:szCs w:val="24"/>
                      </w:rPr>
                      <m:t>s</m:t>
                    </m:r>
                  </m:e>
                  <m:sub>
                    <m:r>
                      <m:rPr>
                        <m:nor/>
                      </m:rPr>
                      <w:rPr>
                        <w:rFonts w:eastAsia="仿宋"/>
                        <w:sz w:val="24"/>
                        <w:szCs w:val="24"/>
                      </w:rPr>
                      <m:t>1</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nor/>
                      </m:rPr>
                      <w:rPr>
                        <w:rFonts w:eastAsia="仿宋"/>
                        <w:b/>
                        <w:bCs/>
                        <w:sz w:val="24"/>
                        <w:szCs w:val="24"/>
                      </w:rPr>
                      <m:t>s</m:t>
                    </m:r>
                  </m:e>
                  <m:sub>
                    <m:r>
                      <m:rPr>
                        <m:nor/>
                      </m:rPr>
                      <w:rPr>
                        <w:rFonts w:eastAsia="仿宋"/>
                        <w:sz w:val="24"/>
                        <w:szCs w:val="24"/>
                      </w:rPr>
                      <m:t>2</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nor/>
                      </m:rPr>
                      <w:rPr>
                        <w:rFonts w:eastAsia="仿宋"/>
                        <w:b/>
                        <w:bCs/>
                        <w:sz w:val="24"/>
                        <w:szCs w:val="24"/>
                      </w:rPr>
                      <m:t>s</m:t>
                    </m:r>
                  </m:e>
                  <m:sub>
                    <m:r>
                      <m:rPr>
                        <m:nor/>
                      </m:rPr>
                      <w:rPr>
                        <w:rFonts w:eastAsia="仿宋"/>
                        <w:i/>
                        <w:iCs/>
                        <w:sz w:val="24"/>
                        <w:szCs w:val="24"/>
                      </w:rPr>
                      <m:t>K</m:t>
                    </m:r>
                  </m:sub>
                </m:sSub>
              </m:e>
            </m:d>
          </m:e>
          <m:sup>
            <m:r>
              <w:rPr>
                <w:rFonts w:ascii="Cambria Math" w:eastAsia="仿宋"/>
                <w:sz w:val="24"/>
                <w:szCs w:val="24"/>
              </w:rPr>
              <m:t>T</m:t>
            </m:r>
          </m:sup>
        </m:sSup>
      </m:oMath>
      <w:r w:rsidRPr="001E4AE8">
        <w:rPr>
          <w:rFonts w:eastAsia="仿宋"/>
          <w:sz w:val="24"/>
          <w:szCs w:val="24"/>
        </w:rPr>
        <w:t>表示</w:t>
      </w:r>
      <m:oMath>
        <m:r>
          <w:rPr>
            <w:rFonts w:ascii="Cambria Math" w:eastAsia="仿宋" w:hAnsi="Cambria Math"/>
            <w:sz w:val="24"/>
            <w:szCs w:val="24"/>
          </w:rPr>
          <m:t>K×N</m:t>
        </m:r>
      </m:oMath>
      <w:r>
        <w:rPr>
          <w:rFonts w:eastAsia="仿宋" w:hint="eastAsia"/>
          <w:sz w:val="24"/>
          <w:szCs w:val="24"/>
        </w:rPr>
        <w:t>维</w:t>
      </w:r>
      <w:r w:rsidRPr="001E4AE8">
        <w:rPr>
          <w:rFonts w:eastAsia="仿宋"/>
          <w:sz w:val="24"/>
          <w:szCs w:val="24"/>
        </w:rPr>
        <w:t>发送数据</w:t>
      </w:r>
      <w:r>
        <w:rPr>
          <w:rFonts w:eastAsia="仿宋" w:hint="eastAsia"/>
          <w:sz w:val="24"/>
          <w:szCs w:val="24"/>
        </w:rPr>
        <w:t>，</w:t>
      </w:r>
      <m:oMath>
        <m:r>
          <w:rPr>
            <w:rFonts w:ascii="Cambria Math" w:eastAsia="仿宋" w:hAnsi="Cambria Math" w:hint="eastAsia"/>
            <w:sz w:val="24"/>
            <w:szCs w:val="24"/>
          </w:rPr>
          <m:t>N</m:t>
        </m:r>
      </m:oMath>
      <w:r>
        <w:rPr>
          <w:rFonts w:eastAsia="仿宋" w:hint="eastAsia"/>
          <w:sz w:val="24"/>
          <w:szCs w:val="24"/>
        </w:rPr>
        <w:t>表示感知时间周期数</w:t>
      </w:r>
      <w:r w:rsidRPr="001E4AE8">
        <w:rPr>
          <w:rFonts w:eastAsia="仿宋"/>
          <w:sz w:val="24"/>
          <w:szCs w:val="24"/>
        </w:rPr>
        <w:t>，</w:t>
      </w:r>
      <m:oMath>
        <m:sSub>
          <m:sSubPr>
            <m:ctrlPr>
              <w:rPr>
                <w:rFonts w:ascii="Cambria Math" w:eastAsia="仿宋" w:hAnsi="Cambria Math"/>
                <w:sz w:val="24"/>
                <w:szCs w:val="24"/>
              </w:rPr>
            </m:ctrlPr>
          </m:sSubPr>
          <m:e>
            <m:r>
              <w:rPr>
                <w:rFonts w:ascii="Cambria Math" w:eastAsia="仿宋" w:hAnsi="Cambria Math"/>
                <w:sz w:val="24"/>
                <w:szCs w:val="24"/>
              </w:rPr>
              <m:t>β</m:t>
            </m:r>
          </m:e>
          <m:sub>
            <m:r>
              <w:rPr>
                <w:rFonts w:ascii="Cambria Math" w:eastAsia="仿宋" w:hAnsi="Cambria Math"/>
                <w:sz w:val="24"/>
                <w:szCs w:val="24"/>
              </w:rPr>
              <m:t>i</m:t>
            </m:r>
          </m:sub>
        </m:sSub>
      </m:oMath>
      <w:r w:rsidRPr="001E4AE8">
        <w:rPr>
          <w:rFonts w:eastAsia="仿宋"/>
          <w:sz w:val="24"/>
          <w:szCs w:val="24"/>
        </w:rPr>
        <w:t>表示经过第</w:t>
      </w:r>
      <m:oMath>
        <m:r>
          <w:rPr>
            <w:rFonts w:ascii="Cambria Math" w:eastAsia="仿宋" w:hAnsi="Cambria Math"/>
            <w:sz w:val="24"/>
            <w:szCs w:val="24"/>
          </w:rPr>
          <m:t>i</m:t>
        </m:r>
      </m:oMath>
      <w:r w:rsidRPr="001E4AE8">
        <w:rPr>
          <w:rFonts w:eastAsia="仿宋"/>
          <w:sz w:val="24"/>
          <w:szCs w:val="24"/>
        </w:rPr>
        <w:t>个散射体的反射系数，</w:t>
      </w:r>
      <m:oMath>
        <m:sSubSup>
          <m:sSubSupPr>
            <m:ctrlPr>
              <w:rPr>
                <w:rFonts w:ascii="Cambria Math" w:eastAsia="仿宋" w:hAnsi="Cambria Math"/>
                <w:sz w:val="24"/>
                <w:szCs w:val="24"/>
              </w:rPr>
            </m:ctrlPr>
          </m:sSubSupPr>
          <m:e>
            <m:r>
              <w:rPr>
                <w:rFonts w:ascii="Cambria Math" w:eastAsia="仿宋" w:hAnsi="Cambria Math"/>
                <w:sz w:val="24"/>
                <w:szCs w:val="24"/>
              </w:rPr>
              <m:t>ϕ</m:t>
            </m:r>
          </m:e>
          <m:sub>
            <m:r>
              <w:rPr>
                <w:rFonts w:ascii="Cambria Math" w:eastAsia="仿宋" w:hAnsi="Cambria Math"/>
                <w:sz w:val="24"/>
                <w:szCs w:val="24"/>
              </w:rPr>
              <m:t>l,i</m:t>
            </m:r>
          </m:sub>
          <m:sup>
            <m:r>
              <m:rPr>
                <m:nor/>
              </m:rPr>
              <w:rPr>
                <w:rFonts w:eastAsia="仿宋"/>
                <w:sz w:val="24"/>
                <w:szCs w:val="24"/>
              </w:rPr>
              <m:t>r</m:t>
            </m:r>
          </m:sup>
        </m:sSubSup>
        <m:r>
          <m:rPr>
            <m:sty m:val="p"/>
          </m:rPr>
          <w:rPr>
            <w:rFonts w:ascii="Cambria Math" w:eastAsia="仿宋" w:hAnsi="Cambria Math"/>
            <w:sz w:val="24"/>
            <w:szCs w:val="24"/>
          </w:rPr>
          <m:t>,</m:t>
        </m:r>
        <m:sSubSup>
          <m:sSubSupPr>
            <m:ctrlPr>
              <w:rPr>
                <w:rFonts w:ascii="Cambria Math" w:eastAsia="仿宋" w:hAnsi="Cambria Math"/>
                <w:sz w:val="24"/>
                <w:szCs w:val="24"/>
              </w:rPr>
            </m:ctrlPr>
          </m:sSubSupPr>
          <m:e>
            <m:r>
              <w:rPr>
                <w:rFonts w:ascii="Cambria Math" w:eastAsia="仿宋" w:hAnsi="Cambria Math"/>
                <w:sz w:val="24"/>
                <w:szCs w:val="24"/>
              </w:rPr>
              <m:t>ϕ</m:t>
            </m:r>
          </m:e>
          <m:sub>
            <m:r>
              <w:rPr>
                <w:rFonts w:ascii="Cambria Math" w:eastAsia="仿宋" w:hAnsi="Cambria Math"/>
                <w:sz w:val="24"/>
                <w:szCs w:val="24"/>
              </w:rPr>
              <m:t>l,i</m:t>
            </m:r>
          </m:sub>
          <m:sup>
            <m:r>
              <m:rPr>
                <m:nor/>
              </m:rPr>
              <w:rPr>
                <w:rFonts w:eastAsia="仿宋"/>
                <w:sz w:val="24"/>
                <w:szCs w:val="24"/>
              </w:rPr>
              <m:t>t</m:t>
            </m:r>
          </m:sup>
        </m:sSubSup>
      </m:oMath>
      <w:r w:rsidRPr="001E4AE8">
        <w:rPr>
          <w:rFonts w:eastAsia="仿宋"/>
          <w:sz w:val="24"/>
          <w:szCs w:val="24"/>
        </w:rPr>
        <w:t>分别表示</w:t>
      </w:r>
      <w:r>
        <w:rPr>
          <w:rFonts w:eastAsia="仿宋" w:hint="eastAsia"/>
          <w:sz w:val="24"/>
          <w:szCs w:val="24"/>
        </w:rPr>
        <w:t>第</w:t>
      </w:r>
      <m:oMath>
        <m:r>
          <w:rPr>
            <w:rFonts w:ascii="Cambria Math" w:eastAsia="仿宋" w:hAnsi="Cambria Math" w:hint="eastAsia"/>
            <w:sz w:val="24"/>
            <w:szCs w:val="24"/>
          </w:rPr>
          <m:t>l</m:t>
        </m:r>
      </m:oMath>
      <w:r>
        <w:rPr>
          <w:rFonts w:eastAsia="仿宋" w:hint="eastAsia"/>
          <w:sz w:val="24"/>
          <w:szCs w:val="24"/>
        </w:rPr>
        <w:t>条路径上</w:t>
      </w:r>
      <w:r w:rsidRPr="001E4AE8">
        <w:rPr>
          <w:rFonts w:eastAsia="仿宋"/>
          <w:sz w:val="24"/>
          <w:szCs w:val="24"/>
        </w:rPr>
        <w:t>经过第</w:t>
      </w:r>
      <m:oMath>
        <m:r>
          <w:rPr>
            <w:rFonts w:ascii="Cambria Math" w:eastAsia="仿宋" w:hAnsi="Cambria Math"/>
            <w:sz w:val="24"/>
            <w:szCs w:val="24"/>
          </w:rPr>
          <m:t>i</m:t>
        </m:r>
      </m:oMath>
      <w:r w:rsidRPr="001E4AE8">
        <w:rPr>
          <w:rFonts w:eastAsia="仿宋"/>
          <w:sz w:val="24"/>
          <w:szCs w:val="24"/>
        </w:rPr>
        <w:t>个散射体的反射路径的信号到达角和离开角</w:t>
      </w:r>
      <w:r w:rsidRPr="005427D2">
        <w:rPr>
          <w:rFonts w:eastAsia="仿宋" w:hint="eastAsia"/>
          <w:sz w:val="24"/>
          <w:szCs w:val="24"/>
        </w:rPr>
        <w:t>，</w:t>
      </w:r>
      <m:oMath>
        <m:r>
          <m:rPr>
            <m:sty m:val="b"/>
          </m:rPr>
          <w:rPr>
            <w:rFonts w:ascii="Cambria Math" w:eastAsia="仿宋" w:hAnsi="Cambria Math"/>
            <w:sz w:val="24"/>
            <w:szCs w:val="24"/>
          </w:rPr>
          <m:t>Z</m:t>
        </m:r>
      </m:oMath>
      <w:r w:rsidRPr="005427D2">
        <w:rPr>
          <w:rFonts w:eastAsia="仿宋" w:hint="eastAsia"/>
          <w:sz w:val="24"/>
          <w:szCs w:val="24"/>
        </w:rPr>
        <w:t>表示</w:t>
      </w:r>
      <m:oMath>
        <m:sSub>
          <m:sSubPr>
            <m:ctrlPr>
              <w:rPr>
                <w:rFonts w:ascii="Cambria Math" w:eastAsia="仿宋" w:hAnsi="Cambria Math"/>
                <w:i/>
                <w:sz w:val="24"/>
                <w:szCs w:val="24"/>
              </w:rPr>
            </m:ctrlPr>
          </m:sSubPr>
          <m:e>
            <m:r>
              <w:rPr>
                <w:rFonts w:ascii="Cambria Math" w:eastAsia="仿宋" w:hAnsi="Cambria Math" w:hint="eastAsia"/>
                <w:sz w:val="24"/>
                <w:szCs w:val="24"/>
              </w:rPr>
              <m:t>N</m:t>
            </m:r>
          </m:e>
          <m:sub>
            <m:r>
              <m:rPr>
                <m:sty m:val="p"/>
              </m:rPr>
              <w:rPr>
                <w:rFonts w:ascii="Cambria Math" w:eastAsia="仿宋" w:hAnsi="Cambria Math"/>
                <w:sz w:val="24"/>
                <w:szCs w:val="24"/>
              </w:rPr>
              <m:t>r</m:t>
            </m:r>
          </m:sub>
        </m:sSub>
        <m:r>
          <w:rPr>
            <w:rFonts w:ascii="Cambria Math" w:eastAsia="仿宋" w:hAnsi="Cambria Math"/>
            <w:sz w:val="24"/>
            <w:szCs w:val="24"/>
          </w:rPr>
          <m:t>×N</m:t>
        </m:r>
      </m:oMath>
      <w:r w:rsidRPr="005427D2">
        <w:rPr>
          <w:rFonts w:eastAsia="仿宋" w:hint="eastAsia"/>
          <w:sz w:val="24"/>
          <w:szCs w:val="24"/>
        </w:rPr>
        <w:t>高斯白噪声</w:t>
      </w:r>
      <w:r>
        <w:rPr>
          <w:rFonts w:eastAsia="仿宋" w:hint="eastAsia"/>
          <w:sz w:val="24"/>
          <w:szCs w:val="24"/>
        </w:rPr>
        <w:t>，</w:t>
      </w:r>
      <m:oMath>
        <m:sSub>
          <m:sSubPr>
            <m:ctrlPr>
              <w:rPr>
                <w:rFonts w:ascii="Cambria Math" w:eastAsia="仿宋" w:hAnsi="Cambria Math"/>
                <w:i/>
                <w:sz w:val="24"/>
                <w:szCs w:val="24"/>
              </w:rPr>
            </m:ctrlPr>
          </m:sSubPr>
          <m:e>
            <m:r>
              <w:rPr>
                <w:rFonts w:ascii="Cambria Math" w:eastAsia="仿宋" w:hAnsi="Cambria Math" w:hint="eastAsia"/>
                <w:sz w:val="24"/>
                <w:szCs w:val="24"/>
              </w:rPr>
              <m:t>N</m:t>
            </m:r>
          </m:e>
          <m:sub>
            <m:r>
              <m:rPr>
                <m:sty m:val="p"/>
              </m:rPr>
              <w:rPr>
                <w:rFonts w:ascii="Cambria Math" w:eastAsia="仿宋" w:hAnsi="Cambria Math"/>
                <w:sz w:val="24"/>
                <w:szCs w:val="24"/>
              </w:rPr>
              <m:t>r</m:t>
            </m:r>
          </m:sub>
        </m:sSub>
      </m:oMath>
      <w:r>
        <w:rPr>
          <w:rFonts w:eastAsia="仿宋" w:hint="eastAsia"/>
          <w:sz w:val="24"/>
          <w:szCs w:val="24"/>
        </w:rPr>
        <w:t>表示接收天线数量</w:t>
      </w:r>
      <w:r w:rsidRPr="001E4AE8">
        <w:rPr>
          <w:rFonts w:eastAsia="仿宋"/>
          <w:sz w:val="24"/>
          <w:szCs w:val="24"/>
        </w:rPr>
        <w:t>。</w:t>
      </w:r>
    </w:p>
    <w:p w14:paraId="10868F65" w14:textId="77777777" w:rsidR="00F9090F" w:rsidRPr="001E4AE8" w:rsidRDefault="00F9090F" w:rsidP="00EC5F74">
      <w:pPr>
        <w:adjustRightInd w:val="0"/>
        <w:snapToGrid w:val="0"/>
        <w:spacing w:before="120" w:line="312" w:lineRule="auto"/>
        <w:ind w:firstLineChars="200" w:firstLine="480"/>
        <w:rPr>
          <w:rFonts w:eastAsia="仿宋"/>
          <w:i/>
          <w:sz w:val="24"/>
          <w:szCs w:val="24"/>
        </w:rPr>
      </w:pPr>
      <w:r w:rsidRPr="001E4AE8">
        <w:rPr>
          <w:rFonts w:eastAsia="仿宋"/>
          <w:sz w:val="24"/>
          <w:szCs w:val="24"/>
        </w:rPr>
        <w:t>基于上述通信和感知信号模型，</w:t>
      </w:r>
      <w:r>
        <w:rPr>
          <w:rFonts w:eastAsia="仿宋" w:hint="eastAsia"/>
          <w:sz w:val="24"/>
          <w:szCs w:val="24"/>
        </w:rPr>
        <w:t>可以</w:t>
      </w:r>
      <w:r w:rsidRPr="001E4AE8">
        <w:rPr>
          <w:rFonts w:eastAsia="仿宋"/>
          <w:sz w:val="24"/>
          <w:szCs w:val="24"/>
        </w:rPr>
        <w:t>给出表征通信和感知功能的性能指标。首先，对于通信系统，常见的性能指标包括系统容量、</w:t>
      </w:r>
      <w:r w:rsidRPr="001E4AE8">
        <w:rPr>
          <w:rFonts w:eastAsia="仿宋"/>
          <w:sz w:val="24"/>
          <w:szCs w:val="24"/>
        </w:rPr>
        <w:t>SINR</w:t>
      </w:r>
      <w:r w:rsidRPr="001E4AE8">
        <w:rPr>
          <w:rFonts w:eastAsia="仿宋"/>
          <w:sz w:val="24"/>
          <w:szCs w:val="24"/>
        </w:rPr>
        <w:t>、误码率以及系统中断概率等。对于感知而言，常见的性能指标包括均方估计误差（</w:t>
      </w:r>
      <w:r w:rsidRPr="001E4AE8">
        <w:rPr>
          <w:rFonts w:eastAsia="仿宋"/>
          <w:sz w:val="24"/>
          <w:szCs w:val="24"/>
        </w:rPr>
        <w:t>MSE</w:t>
      </w:r>
      <w:r w:rsidRPr="001E4AE8">
        <w:rPr>
          <w:rFonts w:eastAsia="仿宋"/>
          <w:sz w:val="24"/>
          <w:szCs w:val="24"/>
        </w:rPr>
        <w:t>）、目标检测概率、信</w:t>
      </w:r>
      <w:r>
        <w:rPr>
          <w:rFonts w:eastAsia="仿宋" w:hint="eastAsia"/>
          <w:sz w:val="24"/>
          <w:szCs w:val="24"/>
        </w:rPr>
        <w:t>簇</w:t>
      </w:r>
      <w:r w:rsidRPr="001E4AE8">
        <w:rPr>
          <w:rFonts w:eastAsia="仿宋"/>
          <w:sz w:val="24"/>
          <w:szCs w:val="24"/>
        </w:rPr>
        <w:t>噪比（</w:t>
      </w:r>
      <w:r w:rsidRPr="001E4AE8">
        <w:rPr>
          <w:rFonts w:eastAsia="仿宋"/>
          <w:sz w:val="24"/>
          <w:szCs w:val="24"/>
        </w:rPr>
        <w:t>S</w:t>
      </w:r>
      <w:r>
        <w:rPr>
          <w:rFonts w:eastAsia="仿宋" w:hint="eastAsia"/>
          <w:sz w:val="24"/>
          <w:szCs w:val="24"/>
        </w:rPr>
        <w:t>C</w:t>
      </w:r>
      <w:r w:rsidRPr="001E4AE8">
        <w:rPr>
          <w:rFonts w:eastAsia="仿宋"/>
          <w:sz w:val="24"/>
          <w:szCs w:val="24"/>
        </w:rPr>
        <w:t>NR</w:t>
      </w:r>
      <w:r w:rsidRPr="001E4AE8">
        <w:rPr>
          <w:rFonts w:eastAsia="仿宋"/>
          <w:sz w:val="24"/>
          <w:szCs w:val="24"/>
        </w:rPr>
        <w:t>）以及</w:t>
      </w:r>
      <w:r w:rsidRPr="001E4AE8">
        <w:rPr>
          <w:rFonts w:eastAsia="仿宋"/>
          <w:sz w:val="24"/>
          <w:szCs w:val="24"/>
        </w:rPr>
        <w:t>CRB</w:t>
      </w:r>
      <w:r w:rsidRPr="001E4AE8">
        <w:rPr>
          <w:rFonts w:eastAsia="仿宋"/>
          <w:sz w:val="24"/>
          <w:szCs w:val="24"/>
        </w:rPr>
        <w:t>等。在实际通信系统中，系统需求是动态变化的，因此适合系统的性能指标也是动态变化的。对于通信而言，系统容量，误码率等经典通信性能指标均与用户</w:t>
      </w:r>
      <w:r w:rsidRPr="001E4AE8">
        <w:rPr>
          <w:rFonts w:eastAsia="仿宋"/>
          <w:sz w:val="24"/>
          <w:szCs w:val="24"/>
        </w:rPr>
        <w:t>SINR</w:t>
      </w:r>
      <w:r w:rsidRPr="001E4AE8">
        <w:rPr>
          <w:rFonts w:eastAsia="仿宋"/>
          <w:sz w:val="24"/>
          <w:szCs w:val="24"/>
        </w:rPr>
        <w:t>成正相关，</w:t>
      </w:r>
      <w:r w:rsidRPr="00F44234">
        <w:rPr>
          <w:rFonts w:eastAsia="仿宋" w:hint="eastAsia"/>
          <w:sz w:val="24"/>
          <w:szCs w:val="24"/>
        </w:rPr>
        <w:t>即较高的</w:t>
      </w:r>
      <w:r w:rsidRPr="00F44234">
        <w:rPr>
          <w:rFonts w:eastAsia="仿宋"/>
          <w:sz w:val="24"/>
          <w:szCs w:val="24"/>
        </w:rPr>
        <w:t>SINR</w:t>
      </w:r>
      <w:r w:rsidRPr="00F44234">
        <w:rPr>
          <w:rFonts w:eastAsia="仿宋"/>
          <w:sz w:val="24"/>
          <w:szCs w:val="24"/>
        </w:rPr>
        <w:t>能够提升数据传输速率并降低误码率，从而提高通信系统的整体性能</w:t>
      </w:r>
      <w:r>
        <w:rPr>
          <w:rFonts w:eastAsia="仿宋" w:hint="eastAsia"/>
          <w:sz w:val="24"/>
          <w:szCs w:val="24"/>
        </w:rPr>
        <w:t>；</w:t>
      </w:r>
      <w:r w:rsidRPr="001E4AE8">
        <w:rPr>
          <w:rFonts w:eastAsia="仿宋"/>
          <w:sz w:val="24"/>
          <w:szCs w:val="24"/>
        </w:rPr>
        <w:t>对于感知而言，目标检测概率，</w:t>
      </w:r>
      <w:r>
        <w:rPr>
          <w:rFonts w:eastAsia="仿宋" w:hint="eastAsia"/>
          <w:sz w:val="24"/>
          <w:szCs w:val="24"/>
        </w:rPr>
        <w:t>CRB</w:t>
      </w:r>
      <w:r w:rsidRPr="001E4AE8">
        <w:rPr>
          <w:rFonts w:eastAsia="仿宋"/>
          <w:sz w:val="24"/>
          <w:szCs w:val="24"/>
        </w:rPr>
        <w:t>等经典的感知性能指标均与回波信号的</w:t>
      </w:r>
      <w:r w:rsidRPr="001E4AE8">
        <w:rPr>
          <w:rFonts w:eastAsia="仿宋"/>
          <w:sz w:val="24"/>
          <w:szCs w:val="24"/>
        </w:rPr>
        <w:t>S</w:t>
      </w:r>
      <w:r>
        <w:rPr>
          <w:rFonts w:eastAsia="仿宋" w:hint="eastAsia"/>
          <w:sz w:val="24"/>
          <w:szCs w:val="24"/>
        </w:rPr>
        <w:t>C</w:t>
      </w:r>
      <w:r w:rsidRPr="001E4AE8">
        <w:rPr>
          <w:rFonts w:eastAsia="仿宋"/>
          <w:sz w:val="24"/>
          <w:szCs w:val="24"/>
        </w:rPr>
        <w:t>NR</w:t>
      </w:r>
      <w:r>
        <w:rPr>
          <w:rFonts w:eastAsia="仿宋" w:hint="eastAsia"/>
          <w:sz w:val="24"/>
          <w:szCs w:val="24"/>
        </w:rPr>
        <w:t>密切</w:t>
      </w:r>
      <w:r w:rsidRPr="001E4AE8">
        <w:rPr>
          <w:rFonts w:eastAsia="仿宋"/>
          <w:sz w:val="24"/>
          <w:szCs w:val="24"/>
        </w:rPr>
        <w:t>有关</w:t>
      </w:r>
      <w:r>
        <w:rPr>
          <w:rFonts w:eastAsia="仿宋" w:hint="eastAsia"/>
          <w:sz w:val="24"/>
          <w:szCs w:val="24"/>
        </w:rPr>
        <w:t>，</w:t>
      </w:r>
      <w:r w:rsidRPr="00F44234">
        <w:rPr>
          <w:rFonts w:eastAsia="仿宋" w:hint="eastAsia"/>
          <w:sz w:val="24"/>
          <w:szCs w:val="24"/>
        </w:rPr>
        <w:t>其中较高的</w:t>
      </w:r>
      <w:r w:rsidRPr="00F44234">
        <w:rPr>
          <w:rFonts w:eastAsia="仿宋"/>
          <w:sz w:val="24"/>
          <w:szCs w:val="24"/>
        </w:rPr>
        <w:t>S</w:t>
      </w:r>
      <w:r>
        <w:rPr>
          <w:rFonts w:eastAsia="仿宋" w:hint="eastAsia"/>
          <w:sz w:val="24"/>
          <w:szCs w:val="24"/>
        </w:rPr>
        <w:t>C</w:t>
      </w:r>
      <w:r w:rsidRPr="00F44234">
        <w:rPr>
          <w:rFonts w:eastAsia="仿宋"/>
          <w:sz w:val="24"/>
          <w:szCs w:val="24"/>
        </w:rPr>
        <w:t>NR</w:t>
      </w:r>
      <w:r w:rsidRPr="00F44234">
        <w:rPr>
          <w:rFonts w:eastAsia="仿宋"/>
          <w:sz w:val="24"/>
          <w:szCs w:val="24"/>
        </w:rPr>
        <w:t>有助于提高目标检测的准确性并降低参数估计误差</w:t>
      </w:r>
      <w:r>
        <w:rPr>
          <w:rFonts w:eastAsia="仿宋" w:hint="eastAsia"/>
          <w:sz w:val="24"/>
          <w:szCs w:val="24"/>
        </w:rPr>
        <w:t>。</w:t>
      </w:r>
      <w:r w:rsidRPr="005A215A">
        <w:rPr>
          <w:rFonts w:eastAsia="仿宋" w:hint="eastAsia"/>
          <w:sz w:val="24"/>
          <w:szCs w:val="24"/>
        </w:rPr>
        <w:t>因此</w:t>
      </w:r>
      <w:r>
        <w:rPr>
          <w:rFonts w:eastAsia="仿宋" w:hint="eastAsia"/>
          <w:sz w:val="24"/>
          <w:szCs w:val="24"/>
        </w:rPr>
        <w:t>，</w:t>
      </w:r>
      <w:r w:rsidRPr="005A215A">
        <w:rPr>
          <w:rFonts w:eastAsia="仿宋" w:hint="eastAsia"/>
          <w:sz w:val="24"/>
          <w:szCs w:val="24"/>
        </w:rPr>
        <w:t>本研究选取通信</w:t>
      </w:r>
      <w:r w:rsidRPr="005A215A">
        <w:rPr>
          <w:rFonts w:eastAsia="仿宋"/>
          <w:sz w:val="24"/>
          <w:szCs w:val="24"/>
        </w:rPr>
        <w:t>SINR</w:t>
      </w:r>
      <w:r w:rsidRPr="005A215A">
        <w:rPr>
          <w:rFonts w:eastAsia="仿宋"/>
          <w:sz w:val="24"/>
          <w:szCs w:val="24"/>
        </w:rPr>
        <w:t>和感知</w:t>
      </w:r>
      <w:r w:rsidRPr="005A215A">
        <w:rPr>
          <w:rFonts w:eastAsia="仿宋"/>
          <w:sz w:val="24"/>
          <w:szCs w:val="24"/>
        </w:rPr>
        <w:t>S</w:t>
      </w:r>
      <w:r>
        <w:rPr>
          <w:rFonts w:eastAsia="仿宋" w:hint="eastAsia"/>
          <w:sz w:val="24"/>
          <w:szCs w:val="24"/>
        </w:rPr>
        <w:t>C</w:t>
      </w:r>
      <w:r w:rsidRPr="005A215A">
        <w:rPr>
          <w:rFonts w:eastAsia="仿宋"/>
          <w:sz w:val="24"/>
          <w:szCs w:val="24"/>
        </w:rPr>
        <w:t>NR</w:t>
      </w:r>
      <w:r w:rsidRPr="005A215A">
        <w:rPr>
          <w:rFonts w:eastAsia="仿宋"/>
          <w:sz w:val="24"/>
          <w:szCs w:val="24"/>
        </w:rPr>
        <w:t>作为性能分析的核心指标，重点探讨高频传输场景下信道自由度对这两个性能指标的影响。</w:t>
      </w:r>
      <w:r>
        <w:rPr>
          <w:rFonts w:eastAsia="仿宋" w:hint="eastAsia"/>
          <w:sz w:val="24"/>
          <w:szCs w:val="24"/>
        </w:rPr>
        <w:t>其中，第</w:t>
      </w:r>
      <m:oMath>
        <m:r>
          <w:rPr>
            <w:rFonts w:ascii="Cambria Math" w:eastAsia="仿宋" w:hAnsi="Cambria Math"/>
            <w:sz w:val="24"/>
            <w:szCs w:val="24"/>
          </w:rPr>
          <m:t>k</m:t>
        </m:r>
      </m:oMath>
      <w:r>
        <w:rPr>
          <w:rFonts w:eastAsia="仿宋" w:hint="eastAsia"/>
          <w:sz w:val="24"/>
          <w:szCs w:val="24"/>
        </w:rPr>
        <w:t>个用户的通信</w:t>
      </w:r>
      <w:r>
        <w:rPr>
          <w:rFonts w:eastAsia="仿宋" w:hint="eastAsia"/>
          <w:sz w:val="24"/>
          <w:szCs w:val="24"/>
        </w:rPr>
        <w:t>SINR</w:t>
      </w:r>
      <w:r>
        <w:rPr>
          <w:rFonts w:eastAsia="仿宋" w:hint="eastAsia"/>
          <w:sz w:val="24"/>
          <w:szCs w:val="24"/>
        </w:rPr>
        <w:t>可以表示为：</w:t>
      </w:r>
    </w:p>
    <w:p w14:paraId="1537CC3E" w14:textId="77777777" w:rsidR="00F9090F" w:rsidRPr="00EC733B" w:rsidRDefault="00F41F3D" w:rsidP="00EC5F74">
      <w:pPr>
        <w:adjustRightInd w:val="0"/>
        <w:snapToGrid w:val="0"/>
        <w:spacing w:before="120" w:line="312" w:lineRule="auto"/>
        <w:ind w:firstLineChars="200" w:firstLine="480"/>
        <w:rPr>
          <w:rFonts w:eastAsia="仿宋"/>
          <w:iCs/>
          <w:sz w:val="24"/>
          <w:szCs w:val="24"/>
        </w:rPr>
      </w:pPr>
      <m:oMathPara>
        <m:oMath>
          <m:sSub>
            <m:sSubPr>
              <m:ctrlPr>
                <w:rPr>
                  <w:rFonts w:ascii="Cambria Math" w:eastAsia="仿宋" w:hAnsi="Cambria Math"/>
                  <w:i/>
                  <w:iCs/>
                  <w:sz w:val="24"/>
                  <w:szCs w:val="24"/>
                </w:rPr>
              </m:ctrlPr>
            </m:sSubPr>
            <m:e>
              <m:r>
                <m:rPr>
                  <m:sty m:val="p"/>
                </m:rPr>
                <w:rPr>
                  <w:rFonts w:ascii="Cambria Math" w:eastAsia="仿宋" w:hAnsi="Cambria Math"/>
                  <w:sz w:val="24"/>
                  <w:szCs w:val="24"/>
                </w:rPr>
                <m:t>SINR</m:t>
              </m:r>
              <m:ctrlPr>
                <w:rPr>
                  <w:rFonts w:ascii="Cambria Math" w:eastAsia="仿宋" w:hAnsi="Cambria Math" w:hint="eastAsia"/>
                  <w:i/>
                  <w:iCs/>
                  <w:sz w:val="24"/>
                  <w:szCs w:val="24"/>
                </w:rPr>
              </m:ctrlPr>
            </m:e>
            <m:sub>
              <m:r>
                <w:rPr>
                  <w:rFonts w:ascii="Cambria Math" w:eastAsia="仿宋" w:hAnsi="Cambria Math"/>
                  <w:sz w:val="24"/>
                  <w:szCs w:val="24"/>
                </w:rPr>
                <m:t>k</m:t>
              </m:r>
            </m:sub>
          </m:sSub>
          <m:r>
            <w:rPr>
              <w:rFonts w:ascii="Cambria Math" w:eastAsia="仿宋" w:hAnsi="Cambria Math"/>
              <w:sz w:val="24"/>
              <w:szCs w:val="24"/>
            </w:rPr>
            <m:t>=</m:t>
          </m:r>
          <m:f>
            <m:fPr>
              <m:ctrlPr>
                <w:rPr>
                  <w:rFonts w:ascii="Cambria Math" w:eastAsia="仿宋" w:hAnsi="Cambria Math"/>
                  <w:i/>
                  <w:iCs/>
                  <w:sz w:val="24"/>
                  <w:szCs w:val="24"/>
                </w:rPr>
              </m:ctrlPr>
            </m:fPr>
            <m:num>
              <m:sSup>
                <m:sSupPr>
                  <m:ctrlPr>
                    <w:rPr>
                      <w:rFonts w:ascii="Cambria Math" w:eastAsia="仿宋" w:hAnsi="Cambria Math"/>
                      <w:i/>
                      <w:iCs/>
                      <w:sz w:val="24"/>
                      <w:szCs w:val="24"/>
                    </w:rPr>
                  </m:ctrlPr>
                </m:sSupPr>
                <m:e>
                  <m:d>
                    <m:dPr>
                      <m:begChr m:val="|"/>
                      <m:endChr m:val="|"/>
                      <m:ctrlPr>
                        <w:rPr>
                          <w:rFonts w:ascii="Cambria Math" w:eastAsia="仿宋" w:hAnsi="Cambria Math"/>
                          <w:i/>
                          <w:iCs/>
                          <w:sz w:val="24"/>
                          <w:szCs w:val="24"/>
                        </w:rPr>
                      </m:ctrlPr>
                    </m:dPr>
                    <m:e>
                      <m:sSubSup>
                        <m:sSubSupPr>
                          <m:ctrlPr>
                            <w:rPr>
                              <w:rFonts w:ascii="Cambria Math" w:eastAsia="仿宋" w:hAnsi="Cambria Math"/>
                              <w:i/>
                              <w:sz w:val="24"/>
                              <w:szCs w:val="24"/>
                            </w:rPr>
                          </m:ctrlPr>
                        </m:sSubSupPr>
                        <m:e>
                          <m:r>
                            <m:rPr>
                              <m:sty m:val="b"/>
                            </m:rPr>
                            <w:rPr>
                              <w:rFonts w:ascii="Cambria Math" w:eastAsia="仿宋" w:hAnsi="Cambria Math"/>
                              <w:sz w:val="24"/>
                              <w:szCs w:val="24"/>
                            </w:rPr>
                            <m:t>h</m:t>
                          </m:r>
                        </m:e>
                        <m:sub>
                          <m:r>
                            <w:rPr>
                              <w:rFonts w:ascii="Cambria Math" w:eastAsia="仿宋" w:hAnsi="Cambria Math"/>
                              <w:sz w:val="24"/>
                              <w:szCs w:val="24"/>
                            </w:rPr>
                            <m:t>k</m:t>
                          </m:r>
                        </m:sub>
                        <m:sup>
                          <m:r>
                            <w:rPr>
                              <w:rFonts w:ascii="Cambria Math" w:eastAsia="仿宋" w:hAnsi="Cambria Math"/>
                              <w:sz w:val="24"/>
                              <w:szCs w:val="24"/>
                            </w:rPr>
                            <m:t>H</m:t>
                          </m:r>
                        </m:sup>
                      </m:sSubSup>
                      <m:sSub>
                        <m:sSubPr>
                          <m:ctrlPr>
                            <w:rPr>
                              <w:rFonts w:ascii="Cambria Math" w:eastAsia="仿宋" w:hAnsi="Cambria Math"/>
                              <w:i/>
                              <w:sz w:val="24"/>
                              <w:szCs w:val="24"/>
                            </w:rPr>
                          </m:ctrlPr>
                        </m:sSubPr>
                        <m:e>
                          <m:r>
                            <m:rPr>
                              <m:sty m:val="b"/>
                            </m:rPr>
                            <w:rPr>
                              <w:rFonts w:ascii="Cambria Math" w:eastAsia="仿宋" w:hAnsi="Cambria Math" w:hint="eastAsia"/>
                              <w:sz w:val="24"/>
                              <w:szCs w:val="24"/>
                            </w:rPr>
                            <m:t>f</m:t>
                          </m:r>
                        </m:e>
                        <m:sub>
                          <m:r>
                            <w:rPr>
                              <w:rFonts w:ascii="Cambria Math" w:eastAsia="仿宋" w:hAnsi="Cambria Math" w:hint="eastAsia"/>
                              <w:sz w:val="24"/>
                              <w:szCs w:val="24"/>
                            </w:rPr>
                            <m:t>k</m:t>
                          </m:r>
                        </m:sub>
                      </m:sSub>
                    </m:e>
                  </m:d>
                </m:e>
                <m:sup>
                  <m:r>
                    <w:rPr>
                      <w:rFonts w:ascii="Cambria Math" w:eastAsia="仿宋" w:hAnsi="Cambria Math"/>
                      <w:sz w:val="24"/>
                      <w:szCs w:val="24"/>
                    </w:rPr>
                    <m:t>2</m:t>
                  </m:r>
                </m:sup>
              </m:sSup>
            </m:num>
            <m:den>
              <m:sSup>
                <m:sSupPr>
                  <m:ctrlPr>
                    <w:rPr>
                      <w:rFonts w:ascii="Cambria Math" w:eastAsia="仿宋" w:hAnsi="Cambria Math"/>
                      <w:i/>
                      <w:iCs/>
                      <w:sz w:val="24"/>
                      <w:szCs w:val="24"/>
                    </w:rPr>
                  </m:ctrlPr>
                </m:sSupPr>
                <m:e>
                  <m:nary>
                    <m:naryPr>
                      <m:chr m:val="∑"/>
                      <m:limLoc m:val="undOvr"/>
                      <m:ctrlPr>
                        <w:rPr>
                          <w:rFonts w:ascii="Cambria Math" w:eastAsia="仿宋" w:hAnsi="Cambria Math"/>
                          <w:i/>
                          <w:sz w:val="24"/>
                          <w:szCs w:val="24"/>
                        </w:rPr>
                      </m:ctrlPr>
                    </m:naryPr>
                    <m:sub>
                      <m:r>
                        <w:rPr>
                          <w:rFonts w:ascii="Cambria Math" w:eastAsia="仿宋" w:hAnsi="Cambria Math" w:hint="eastAsia"/>
                          <w:sz w:val="24"/>
                          <w:szCs w:val="24"/>
                        </w:rPr>
                        <m:t>i</m:t>
                      </m:r>
                      <m:r>
                        <w:rPr>
                          <w:rFonts w:ascii="Cambria Math" w:eastAsia="仿宋" w:hAnsi="Cambria Math"/>
                          <w:sz w:val="24"/>
                          <w:szCs w:val="24"/>
                        </w:rPr>
                        <m:t>=1,</m:t>
                      </m:r>
                      <m:r>
                        <w:rPr>
                          <w:rFonts w:ascii="Cambria Math" w:eastAsia="仿宋" w:hAnsi="Cambria Math" w:hint="eastAsia"/>
                          <w:sz w:val="24"/>
                          <w:szCs w:val="24"/>
                        </w:rPr>
                        <m:t>i</m:t>
                      </m:r>
                      <m:r>
                        <w:rPr>
                          <w:rFonts w:ascii="Cambria Math" w:eastAsia="仿宋" w:hAnsi="Cambria Math"/>
                          <w:sz w:val="24"/>
                          <w:szCs w:val="24"/>
                        </w:rPr>
                        <m:t>≠k</m:t>
                      </m:r>
                    </m:sub>
                    <m:sup>
                      <m:r>
                        <w:rPr>
                          <w:rFonts w:ascii="Cambria Math" w:eastAsia="仿宋" w:hAnsi="Cambria Math"/>
                          <w:sz w:val="24"/>
                          <w:szCs w:val="24"/>
                        </w:rPr>
                        <m:t>K</m:t>
                      </m:r>
                    </m:sup>
                    <m:e>
                      <m:d>
                        <m:dPr>
                          <m:begChr m:val="|"/>
                          <m:endChr m:val="|"/>
                          <m:ctrlPr>
                            <w:rPr>
                              <w:rFonts w:ascii="Cambria Math" w:eastAsia="仿宋" w:hAnsi="Cambria Math"/>
                              <w:i/>
                              <w:iCs/>
                              <w:sz w:val="24"/>
                              <w:szCs w:val="24"/>
                            </w:rPr>
                          </m:ctrlPr>
                        </m:dPr>
                        <m:e>
                          <m:sSubSup>
                            <m:sSubSupPr>
                              <m:ctrlPr>
                                <w:rPr>
                                  <w:rFonts w:ascii="Cambria Math" w:eastAsia="仿宋" w:hAnsi="Cambria Math"/>
                                  <w:i/>
                                  <w:sz w:val="24"/>
                                  <w:szCs w:val="24"/>
                                </w:rPr>
                              </m:ctrlPr>
                            </m:sSubSupPr>
                            <m:e>
                              <m:r>
                                <m:rPr>
                                  <m:sty m:val="b"/>
                                </m:rPr>
                                <w:rPr>
                                  <w:rFonts w:ascii="Cambria Math" w:eastAsia="仿宋" w:hAnsi="Cambria Math"/>
                                  <w:sz w:val="24"/>
                                  <w:szCs w:val="24"/>
                                </w:rPr>
                                <m:t>h</m:t>
                              </m:r>
                            </m:e>
                            <m:sub>
                              <m:r>
                                <w:rPr>
                                  <w:rFonts w:ascii="Cambria Math" w:eastAsia="仿宋" w:hAnsi="Cambria Math" w:hint="eastAsia"/>
                                  <w:sz w:val="24"/>
                                  <w:szCs w:val="24"/>
                                </w:rPr>
                                <m:t>k</m:t>
                              </m:r>
                            </m:sub>
                            <m:sup>
                              <m:r>
                                <w:rPr>
                                  <w:rFonts w:ascii="Cambria Math" w:eastAsia="仿宋" w:hAnsi="Cambria Math"/>
                                  <w:sz w:val="24"/>
                                  <w:szCs w:val="24"/>
                                </w:rPr>
                                <m:t>H</m:t>
                              </m:r>
                            </m:sup>
                          </m:sSubSup>
                          <m:sSub>
                            <m:sSubPr>
                              <m:ctrlPr>
                                <w:rPr>
                                  <w:rFonts w:ascii="Cambria Math" w:eastAsia="仿宋" w:hAnsi="Cambria Math"/>
                                  <w:i/>
                                  <w:sz w:val="24"/>
                                  <w:szCs w:val="24"/>
                                </w:rPr>
                              </m:ctrlPr>
                            </m:sSubPr>
                            <m:e>
                              <m:r>
                                <m:rPr>
                                  <m:sty m:val="b"/>
                                </m:rPr>
                                <w:rPr>
                                  <w:rFonts w:ascii="Cambria Math" w:eastAsia="仿宋" w:hAnsi="Cambria Math"/>
                                  <w:sz w:val="24"/>
                                  <w:szCs w:val="24"/>
                                </w:rPr>
                                <m:t>f</m:t>
                              </m:r>
                            </m:e>
                            <m:sub>
                              <m:r>
                                <w:rPr>
                                  <w:rFonts w:ascii="Cambria Math" w:eastAsia="仿宋" w:hAnsi="Cambria Math"/>
                                  <w:sz w:val="24"/>
                                  <w:szCs w:val="24"/>
                                </w:rPr>
                                <m:t>i</m:t>
                              </m:r>
                            </m:sub>
                          </m:sSub>
                        </m:e>
                      </m:d>
                    </m:e>
                  </m:nary>
                </m:e>
                <m:sup>
                  <m:r>
                    <w:rPr>
                      <w:rFonts w:ascii="Cambria Math" w:eastAsia="仿宋" w:hAnsi="Cambria Math"/>
                      <w:sz w:val="24"/>
                      <w:szCs w:val="24"/>
                    </w:rPr>
                    <m:t>2</m:t>
                  </m:r>
                </m:sup>
              </m:sSup>
              <m:r>
                <w:rPr>
                  <w:rFonts w:ascii="Cambria Math" w:eastAsia="仿宋" w:hAnsi="Cambria Math"/>
                  <w:sz w:val="24"/>
                  <w:szCs w:val="24"/>
                </w:rPr>
                <m:t>+</m:t>
              </m:r>
              <m:sSup>
                <m:sSupPr>
                  <m:ctrlPr>
                    <w:rPr>
                      <w:rFonts w:ascii="Cambria Math" w:eastAsia="仿宋" w:hAnsi="Cambria Math"/>
                      <w:i/>
                      <w:iCs/>
                      <w:sz w:val="24"/>
                      <w:szCs w:val="24"/>
                    </w:rPr>
                  </m:ctrlPr>
                </m:sSupPr>
                <m:e>
                  <m:sSub>
                    <m:sSubPr>
                      <m:ctrlPr>
                        <w:rPr>
                          <w:rFonts w:ascii="Cambria Math" w:eastAsia="仿宋" w:hAnsi="Cambria Math"/>
                          <w:i/>
                          <w:iCs/>
                          <w:sz w:val="24"/>
                          <w:szCs w:val="24"/>
                        </w:rPr>
                      </m:ctrlPr>
                    </m:sSubPr>
                    <m:e>
                      <m:r>
                        <w:rPr>
                          <w:rFonts w:ascii="Cambria Math" w:eastAsia="仿宋" w:hAnsi="Cambria Math"/>
                          <w:sz w:val="24"/>
                          <w:szCs w:val="24"/>
                        </w:rPr>
                        <m:t>σ</m:t>
                      </m:r>
                    </m:e>
                    <m:sub>
                      <m:r>
                        <m:rPr>
                          <m:sty m:val="p"/>
                        </m:rPr>
                        <w:rPr>
                          <w:rFonts w:ascii="Cambria Math" w:eastAsia="仿宋" w:hAnsi="Cambria Math"/>
                          <w:sz w:val="24"/>
                          <w:szCs w:val="24"/>
                        </w:rPr>
                        <m:t>n</m:t>
                      </m:r>
                    </m:sub>
                  </m:sSub>
                </m:e>
                <m:sup>
                  <m:r>
                    <w:rPr>
                      <w:rFonts w:ascii="Cambria Math" w:eastAsia="仿宋" w:hAnsi="Cambria Math"/>
                      <w:sz w:val="24"/>
                      <w:szCs w:val="24"/>
                    </w:rPr>
                    <m:t>2</m:t>
                  </m:r>
                </m:sup>
              </m:sSup>
            </m:den>
          </m:f>
        </m:oMath>
      </m:oMathPara>
    </w:p>
    <w:p w14:paraId="18A322FE" w14:textId="77777777" w:rsidR="00F9090F" w:rsidRDefault="00F9090F" w:rsidP="00EC5F74">
      <w:pPr>
        <w:adjustRightInd w:val="0"/>
        <w:snapToGrid w:val="0"/>
        <w:spacing w:before="120" w:line="312" w:lineRule="auto"/>
        <w:rPr>
          <w:rFonts w:eastAsia="仿宋"/>
          <w:iCs/>
          <w:sz w:val="24"/>
          <w:szCs w:val="24"/>
        </w:rPr>
      </w:pPr>
      <w:r>
        <w:rPr>
          <w:rFonts w:eastAsia="仿宋" w:hint="eastAsia"/>
          <w:iCs/>
          <w:sz w:val="24"/>
          <w:szCs w:val="24"/>
        </w:rPr>
        <w:t>其中</w:t>
      </w:r>
      <m:oMath>
        <m:sSup>
          <m:sSupPr>
            <m:ctrlPr>
              <w:rPr>
                <w:rFonts w:ascii="Cambria Math" w:eastAsia="仿宋" w:hAnsi="Cambria Math"/>
                <w:i/>
                <w:iCs/>
                <w:sz w:val="24"/>
                <w:szCs w:val="24"/>
              </w:rPr>
            </m:ctrlPr>
          </m:sSupPr>
          <m:e>
            <m:sSub>
              <m:sSubPr>
                <m:ctrlPr>
                  <w:rPr>
                    <w:rFonts w:ascii="Cambria Math" w:eastAsia="仿宋" w:hAnsi="Cambria Math"/>
                    <w:i/>
                    <w:iCs/>
                    <w:sz w:val="24"/>
                    <w:szCs w:val="24"/>
                  </w:rPr>
                </m:ctrlPr>
              </m:sSubPr>
              <m:e>
                <m:r>
                  <w:rPr>
                    <w:rFonts w:ascii="Cambria Math" w:eastAsia="仿宋" w:hAnsi="Cambria Math"/>
                    <w:sz w:val="24"/>
                    <w:szCs w:val="24"/>
                  </w:rPr>
                  <m:t>σ</m:t>
                </m:r>
              </m:e>
              <m:sub>
                <m:r>
                  <m:rPr>
                    <m:sty m:val="p"/>
                  </m:rPr>
                  <w:rPr>
                    <w:rFonts w:ascii="Cambria Math" w:eastAsia="仿宋" w:hAnsi="Cambria Math"/>
                    <w:sz w:val="24"/>
                    <w:szCs w:val="24"/>
                  </w:rPr>
                  <m:t>n</m:t>
                </m:r>
              </m:sub>
            </m:sSub>
          </m:e>
          <m:sup>
            <m:r>
              <w:rPr>
                <w:rFonts w:ascii="Cambria Math" w:eastAsia="仿宋" w:hAnsi="Cambria Math"/>
                <w:sz w:val="24"/>
                <w:szCs w:val="24"/>
              </w:rPr>
              <m:t>2</m:t>
            </m:r>
          </m:sup>
        </m:sSup>
      </m:oMath>
      <w:r>
        <w:rPr>
          <w:rFonts w:eastAsia="仿宋" w:hint="eastAsia"/>
          <w:iCs/>
          <w:sz w:val="24"/>
          <w:szCs w:val="24"/>
        </w:rPr>
        <w:t>表示通信噪声方差。接收信号的感知</w:t>
      </w:r>
      <w:r>
        <w:rPr>
          <w:rFonts w:eastAsia="仿宋" w:hint="eastAsia"/>
          <w:iCs/>
          <w:sz w:val="24"/>
          <w:szCs w:val="24"/>
        </w:rPr>
        <w:t>SCNR</w:t>
      </w:r>
      <w:r>
        <w:rPr>
          <w:rFonts w:eastAsia="仿宋" w:hint="eastAsia"/>
          <w:iCs/>
          <w:sz w:val="24"/>
          <w:szCs w:val="24"/>
        </w:rPr>
        <w:t>可以表示为：</w:t>
      </w:r>
    </w:p>
    <w:p w14:paraId="45823427" w14:textId="77777777" w:rsidR="00F9090F" w:rsidRPr="00F0141E" w:rsidRDefault="00F9090F" w:rsidP="00EC5F74">
      <w:pPr>
        <w:adjustRightInd w:val="0"/>
        <w:snapToGrid w:val="0"/>
        <w:spacing w:before="120" w:line="312" w:lineRule="auto"/>
        <w:ind w:firstLineChars="200" w:firstLine="480"/>
        <w:rPr>
          <w:rFonts w:eastAsia="仿宋"/>
          <w:iCs/>
          <w:sz w:val="24"/>
          <w:szCs w:val="24"/>
        </w:rPr>
      </w:pPr>
      <m:oMathPara>
        <m:oMath>
          <m:r>
            <m:rPr>
              <m:sty m:val="p"/>
            </m:rPr>
            <w:rPr>
              <w:rFonts w:ascii="Cambria Math" w:eastAsia="仿宋" w:hAnsi="Cambria Math"/>
              <w:sz w:val="24"/>
              <w:szCs w:val="24"/>
            </w:rPr>
            <m:t>SCN</m:t>
          </m:r>
          <m:r>
            <m:rPr>
              <m:sty m:val="p"/>
            </m:rPr>
            <w:rPr>
              <w:rFonts w:ascii="Cambria Math" w:eastAsia="仿宋" w:hAnsi="Cambria Math" w:hint="eastAsia"/>
              <w:sz w:val="24"/>
              <w:szCs w:val="24"/>
            </w:rPr>
            <m:t>R</m:t>
          </m:r>
          <m:r>
            <w:rPr>
              <w:rFonts w:ascii="Cambria Math" w:eastAsia="仿宋" w:hAnsi="Cambria Math"/>
              <w:sz w:val="24"/>
              <w:szCs w:val="24"/>
            </w:rPr>
            <m:t>=</m:t>
          </m:r>
          <m:f>
            <m:fPr>
              <m:ctrlPr>
                <w:rPr>
                  <w:rFonts w:ascii="Cambria Math" w:eastAsia="仿宋" w:hAnsi="Cambria Math"/>
                  <w:i/>
                  <w:iCs/>
                  <w:sz w:val="24"/>
                  <w:szCs w:val="24"/>
                </w:rPr>
              </m:ctrlPr>
            </m:fPr>
            <m:num>
              <m:d>
                <m:dPr>
                  <m:begChr m:val="‖"/>
                  <m:endChr m:val="‖"/>
                  <m:ctrlPr>
                    <w:rPr>
                      <w:rFonts w:ascii="Cambria Math" w:eastAsia="仿宋" w:hAnsi="Cambria Math"/>
                      <w:i/>
                      <w:iCs/>
                      <w:sz w:val="24"/>
                      <w:szCs w:val="24"/>
                    </w:rPr>
                  </m:ctrlPr>
                </m:dPr>
                <m:e>
                  <m:sSub>
                    <m:sSubPr>
                      <m:ctrlPr>
                        <w:rPr>
                          <w:rFonts w:ascii="Cambria Math" w:eastAsia="仿宋" w:hAnsi="Cambria Math"/>
                          <w:i/>
                          <w:sz w:val="24"/>
                          <w:szCs w:val="24"/>
                        </w:rPr>
                      </m:ctrlPr>
                    </m:sSubPr>
                    <m:e>
                      <m:r>
                        <m:rPr>
                          <m:sty m:val="b"/>
                        </m:rPr>
                        <w:rPr>
                          <w:rFonts w:ascii="Cambria Math" w:eastAsia="仿宋" w:hAnsi="Cambria Math"/>
                          <w:sz w:val="24"/>
                          <w:szCs w:val="24"/>
                        </w:rPr>
                        <m:t>B</m:t>
                      </m:r>
                    </m:e>
                    <m:sub>
                      <m:r>
                        <w:rPr>
                          <w:rFonts w:ascii="Cambria Math" w:eastAsia="仿宋" w:hAnsi="Cambria Math"/>
                          <w:sz w:val="24"/>
                          <w:szCs w:val="24"/>
                        </w:rPr>
                        <m:t>1</m:t>
                      </m:r>
                    </m:sub>
                  </m:sSub>
                  <m:r>
                    <m:rPr>
                      <m:sty m:val="b"/>
                    </m:rPr>
                    <w:rPr>
                      <w:rFonts w:ascii="Cambria Math" w:eastAsia="仿宋" w:hAnsi="Cambria Math"/>
                      <w:sz w:val="24"/>
                      <w:szCs w:val="24"/>
                    </w:rPr>
                    <m:t>F</m:t>
                  </m:r>
                  <m:sSup>
                    <m:sSupPr>
                      <m:ctrlPr>
                        <w:rPr>
                          <w:rFonts w:ascii="Cambria Math" w:eastAsia="仿宋" w:hAnsi="Cambria Math"/>
                          <w:i/>
                          <w:sz w:val="24"/>
                          <w:szCs w:val="24"/>
                        </w:rPr>
                      </m:ctrlPr>
                    </m:sSupPr>
                    <m:e>
                      <m:r>
                        <m:rPr>
                          <m:sty m:val="b"/>
                        </m:rPr>
                        <w:rPr>
                          <w:rFonts w:ascii="Cambria Math" w:eastAsia="仿宋" w:hAnsi="Cambria Math"/>
                          <w:sz w:val="24"/>
                          <w:szCs w:val="24"/>
                        </w:rPr>
                        <m:t>F</m:t>
                      </m:r>
                    </m:e>
                    <m:sup>
                      <m:r>
                        <w:rPr>
                          <w:rFonts w:ascii="Cambria Math" w:eastAsia="仿宋" w:hAnsi="Cambria Math"/>
                          <w:sz w:val="24"/>
                          <w:szCs w:val="24"/>
                        </w:rPr>
                        <m:t>H</m:t>
                      </m:r>
                    </m:sup>
                  </m:sSup>
                  <m:sSubSup>
                    <m:sSubSupPr>
                      <m:ctrlPr>
                        <w:rPr>
                          <w:rFonts w:ascii="Cambria Math" w:eastAsia="仿宋" w:hAnsi="Cambria Math"/>
                          <w:i/>
                          <w:sz w:val="24"/>
                          <w:szCs w:val="24"/>
                        </w:rPr>
                      </m:ctrlPr>
                    </m:sSubSupPr>
                    <m:e>
                      <m:r>
                        <m:rPr>
                          <m:sty m:val="b"/>
                        </m:rPr>
                        <w:rPr>
                          <w:rFonts w:ascii="Cambria Math" w:eastAsia="仿宋" w:hAnsi="Cambria Math"/>
                          <w:sz w:val="24"/>
                          <w:szCs w:val="24"/>
                        </w:rPr>
                        <m:t>B</m:t>
                      </m:r>
                    </m:e>
                    <m:sub>
                      <m:r>
                        <w:rPr>
                          <w:rFonts w:ascii="Cambria Math" w:eastAsia="仿宋" w:hAnsi="Cambria Math"/>
                          <w:sz w:val="24"/>
                          <w:szCs w:val="24"/>
                        </w:rPr>
                        <m:t>1</m:t>
                      </m:r>
                    </m:sub>
                    <m:sup>
                      <m:r>
                        <w:rPr>
                          <w:rFonts w:ascii="Cambria Math" w:eastAsia="仿宋" w:hAnsi="Cambria Math"/>
                          <w:sz w:val="24"/>
                          <w:szCs w:val="24"/>
                        </w:rPr>
                        <m:t>H</m:t>
                      </m:r>
                    </m:sup>
                  </m:sSubSup>
                </m:e>
              </m:d>
            </m:num>
            <m:den>
              <m:nary>
                <m:naryPr>
                  <m:chr m:val="∑"/>
                  <m:limLoc m:val="undOvr"/>
                  <m:ctrlPr>
                    <w:rPr>
                      <w:rFonts w:ascii="Cambria Math" w:eastAsia="仿宋" w:hAnsi="Cambria Math"/>
                      <w:i/>
                      <w:iCs/>
                      <w:sz w:val="24"/>
                      <w:szCs w:val="24"/>
                    </w:rPr>
                  </m:ctrlPr>
                </m:naryPr>
                <m:sub>
                  <m:r>
                    <w:rPr>
                      <w:rFonts w:ascii="Cambria Math" w:eastAsia="仿宋" w:hAnsi="Cambria Math"/>
                      <w:sz w:val="24"/>
                      <w:szCs w:val="24"/>
                    </w:rPr>
                    <m:t>l=2</m:t>
                  </m:r>
                </m:sub>
                <m:sup>
                  <m:r>
                    <w:rPr>
                      <w:rFonts w:ascii="Cambria Math" w:eastAsia="仿宋" w:hAnsi="Cambria Math" w:hint="eastAsia"/>
                      <w:sz w:val="24"/>
                      <w:szCs w:val="24"/>
                    </w:rPr>
                    <m:t>L</m:t>
                  </m:r>
                </m:sup>
                <m:e>
                  <m:d>
                    <m:dPr>
                      <m:begChr m:val="‖"/>
                      <m:endChr m:val="‖"/>
                      <m:ctrlPr>
                        <w:rPr>
                          <w:rFonts w:ascii="Cambria Math" w:eastAsia="仿宋" w:hAnsi="Cambria Math"/>
                          <w:i/>
                          <w:iCs/>
                          <w:sz w:val="24"/>
                          <w:szCs w:val="24"/>
                        </w:rPr>
                      </m:ctrlPr>
                    </m:dPr>
                    <m:e>
                      <m:sSub>
                        <m:sSubPr>
                          <m:ctrlPr>
                            <w:rPr>
                              <w:rFonts w:ascii="Cambria Math" w:eastAsia="仿宋" w:hAnsi="Cambria Math"/>
                              <w:i/>
                              <w:sz w:val="24"/>
                              <w:szCs w:val="24"/>
                            </w:rPr>
                          </m:ctrlPr>
                        </m:sSubPr>
                        <m:e>
                          <m:r>
                            <m:rPr>
                              <m:sty m:val="b"/>
                            </m:rPr>
                            <w:rPr>
                              <w:rFonts w:ascii="Cambria Math" w:eastAsia="仿宋" w:hAnsi="Cambria Math"/>
                              <w:sz w:val="24"/>
                              <w:szCs w:val="24"/>
                            </w:rPr>
                            <m:t>B</m:t>
                          </m:r>
                        </m:e>
                        <m:sub>
                          <m:r>
                            <w:rPr>
                              <w:rFonts w:ascii="Cambria Math" w:eastAsia="仿宋" w:hAnsi="Cambria Math"/>
                              <w:sz w:val="24"/>
                              <w:szCs w:val="24"/>
                            </w:rPr>
                            <m:t>l</m:t>
                          </m:r>
                        </m:sub>
                      </m:sSub>
                      <m:r>
                        <m:rPr>
                          <m:sty m:val="b"/>
                        </m:rPr>
                        <w:rPr>
                          <w:rFonts w:ascii="Cambria Math" w:eastAsia="仿宋" w:hAnsi="Cambria Math"/>
                          <w:sz w:val="24"/>
                          <w:szCs w:val="24"/>
                        </w:rPr>
                        <m:t>F</m:t>
                      </m:r>
                      <m:sSup>
                        <m:sSupPr>
                          <m:ctrlPr>
                            <w:rPr>
                              <w:rFonts w:ascii="Cambria Math" w:eastAsia="仿宋" w:hAnsi="Cambria Math"/>
                              <w:i/>
                              <w:sz w:val="24"/>
                              <w:szCs w:val="24"/>
                            </w:rPr>
                          </m:ctrlPr>
                        </m:sSupPr>
                        <m:e>
                          <m:r>
                            <m:rPr>
                              <m:sty m:val="b"/>
                            </m:rPr>
                            <w:rPr>
                              <w:rFonts w:ascii="Cambria Math" w:eastAsia="仿宋" w:hAnsi="Cambria Math"/>
                              <w:sz w:val="24"/>
                              <w:szCs w:val="24"/>
                            </w:rPr>
                            <m:t>F</m:t>
                          </m:r>
                        </m:e>
                        <m:sup>
                          <m:r>
                            <w:rPr>
                              <w:rFonts w:ascii="Cambria Math" w:eastAsia="仿宋" w:hAnsi="Cambria Math"/>
                              <w:sz w:val="24"/>
                              <w:szCs w:val="24"/>
                            </w:rPr>
                            <m:t>H</m:t>
                          </m:r>
                        </m:sup>
                      </m:sSup>
                      <m:sSubSup>
                        <m:sSubSupPr>
                          <m:ctrlPr>
                            <w:rPr>
                              <w:rFonts w:ascii="Cambria Math" w:eastAsia="仿宋" w:hAnsi="Cambria Math"/>
                              <w:i/>
                              <w:sz w:val="24"/>
                              <w:szCs w:val="24"/>
                            </w:rPr>
                          </m:ctrlPr>
                        </m:sSubSupPr>
                        <m:e>
                          <m:r>
                            <m:rPr>
                              <m:sty m:val="b"/>
                            </m:rPr>
                            <w:rPr>
                              <w:rFonts w:ascii="Cambria Math" w:eastAsia="仿宋" w:hAnsi="Cambria Math"/>
                              <w:sz w:val="24"/>
                              <w:szCs w:val="24"/>
                            </w:rPr>
                            <m:t>B</m:t>
                          </m:r>
                        </m:e>
                        <m:sub>
                          <m:r>
                            <w:rPr>
                              <w:rFonts w:ascii="Cambria Math" w:eastAsia="仿宋" w:hAnsi="Cambria Math"/>
                              <w:sz w:val="24"/>
                              <w:szCs w:val="24"/>
                            </w:rPr>
                            <m:t>l</m:t>
                          </m:r>
                        </m:sub>
                        <m:sup>
                          <m:r>
                            <w:rPr>
                              <w:rFonts w:ascii="Cambria Math" w:eastAsia="仿宋" w:hAnsi="Cambria Math"/>
                              <w:sz w:val="24"/>
                              <w:szCs w:val="24"/>
                            </w:rPr>
                            <m:t>H</m:t>
                          </m:r>
                        </m:sup>
                      </m:sSubSup>
                    </m:e>
                  </m:d>
                </m:e>
              </m:nary>
              <m:r>
                <w:rPr>
                  <w:rFonts w:ascii="Cambria Math" w:eastAsia="仿宋" w:hAnsi="Cambria Math"/>
                  <w:sz w:val="24"/>
                  <w:szCs w:val="24"/>
                </w:rPr>
                <m:t>+</m:t>
              </m:r>
              <m:sSup>
                <m:sSupPr>
                  <m:ctrlPr>
                    <w:rPr>
                      <w:rFonts w:ascii="Cambria Math" w:eastAsia="仿宋" w:hAnsi="Cambria Math"/>
                      <w:i/>
                      <w:iCs/>
                      <w:sz w:val="24"/>
                      <w:szCs w:val="24"/>
                    </w:rPr>
                  </m:ctrlPr>
                </m:sSupPr>
                <m:e>
                  <m:sSub>
                    <m:sSubPr>
                      <m:ctrlPr>
                        <w:rPr>
                          <w:rFonts w:ascii="Cambria Math" w:eastAsia="仿宋" w:hAnsi="Cambria Math"/>
                          <w:i/>
                          <w:iCs/>
                          <w:sz w:val="24"/>
                          <w:szCs w:val="24"/>
                        </w:rPr>
                      </m:ctrlPr>
                    </m:sSubPr>
                    <m:e>
                      <m:r>
                        <w:rPr>
                          <w:rFonts w:ascii="Cambria Math" w:eastAsia="仿宋" w:hAnsi="Cambria Math"/>
                          <w:sz w:val="24"/>
                          <w:szCs w:val="24"/>
                        </w:rPr>
                        <m:t>σ</m:t>
                      </m:r>
                    </m:e>
                    <m:sub>
                      <m:r>
                        <m:rPr>
                          <m:sty m:val="p"/>
                        </m:rPr>
                        <w:rPr>
                          <w:rFonts w:ascii="Cambria Math" w:eastAsia="仿宋" w:hAnsi="Cambria Math"/>
                          <w:sz w:val="24"/>
                          <w:szCs w:val="24"/>
                        </w:rPr>
                        <m:t>s</m:t>
                      </m:r>
                    </m:sub>
                  </m:sSub>
                </m:e>
                <m:sup>
                  <m:r>
                    <w:rPr>
                      <w:rFonts w:ascii="Cambria Math" w:eastAsia="仿宋" w:hAnsi="Cambria Math"/>
                      <w:sz w:val="24"/>
                      <w:szCs w:val="24"/>
                    </w:rPr>
                    <m:t>2</m:t>
                  </m:r>
                </m:sup>
              </m:sSup>
            </m:den>
          </m:f>
        </m:oMath>
      </m:oMathPara>
    </w:p>
    <w:p w14:paraId="2F1799C1" w14:textId="77777777" w:rsidR="00F9090F" w:rsidRDefault="00F9090F" w:rsidP="00EC5F74">
      <w:pPr>
        <w:adjustRightInd w:val="0"/>
        <w:snapToGrid w:val="0"/>
        <w:spacing w:before="120" w:line="312" w:lineRule="auto"/>
        <w:rPr>
          <w:rFonts w:eastAsia="仿宋"/>
          <w:sz w:val="24"/>
          <w:szCs w:val="24"/>
        </w:rPr>
      </w:pPr>
      <w:r>
        <w:rPr>
          <w:rFonts w:eastAsia="仿宋" w:hint="eastAsia"/>
          <w:iCs/>
          <w:sz w:val="24"/>
          <w:szCs w:val="24"/>
        </w:rPr>
        <w:t>其中</w:t>
      </w:r>
      <m:oMath>
        <m:sSub>
          <m:sSubPr>
            <m:ctrlPr>
              <w:rPr>
                <w:rFonts w:ascii="Cambria Math" w:eastAsia="仿宋" w:hAnsi="Cambria Math"/>
                <w:i/>
                <w:sz w:val="24"/>
                <w:szCs w:val="24"/>
              </w:rPr>
            </m:ctrlPr>
          </m:sSubPr>
          <m:e>
            <m:r>
              <m:rPr>
                <m:sty m:val="b"/>
              </m:rPr>
              <w:rPr>
                <w:rFonts w:ascii="Cambria Math" w:eastAsia="仿宋" w:hAnsi="Cambria Math"/>
                <w:sz w:val="24"/>
                <w:szCs w:val="24"/>
              </w:rPr>
              <m:t>B</m:t>
            </m:r>
          </m:e>
          <m:sub>
            <m:r>
              <w:rPr>
                <w:rFonts w:ascii="Cambria Math" w:eastAsia="仿宋" w:hAnsi="Cambria Math"/>
                <w:sz w:val="24"/>
                <w:szCs w:val="24"/>
              </w:rPr>
              <m:t>l</m:t>
            </m:r>
          </m:sub>
        </m:sSub>
        <m:r>
          <w:rPr>
            <w:rFonts w:ascii="Cambria Math" w:eastAsia="仿宋" w:hAnsi="Cambria Math"/>
            <w:sz w:val="24"/>
            <w:szCs w:val="24"/>
          </w:rPr>
          <m:t>=</m:t>
        </m:r>
        <m:nary>
          <m:naryPr>
            <m:chr m:val="∑"/>
            <m:ctrlPr>
              <w:rPr>
                <w:rFonts w:ascii="Cambria Math" w:eastAsia="仿宋" w:hAnsi="Cambria Math"/>
                <w:sz w:val="24"/>
                <w:szCs w:val="24"/>
              </w:rPr>
            </m:ctrlPr>
          </m:naryPr>
          <m:sub>
            <m:r>
              <w:rPr>
                <w:rFonts w:ascii="Cambria Math" w:eastAsia="仿宋" w:hAnsi="Cambria Math"/>
                <w:sz w:val="24"/>
                <w:szCs w:val="24"/>
              </w:rPr>
              <m:t>i</m:t>
            </m:r>
            <m:r>
              <m:rPr>
                <m:sty m:val="p"/>
              </m:rPr>
              <w:rPr>
                <w:rFonts w:ascii="Cambria Math" w:eastAsia="仿宋" w:hAnsi="Cambria Math"/>
                <w:sz w:val="24"/>
                <w:szCs w:val="24"/>
              </w:rPr>
              <m:t>=1</m:t>
            </m:r>
          </m:sub>
          <m:sup>
            <m:r>
              <w:rPr>
                <w:rFonts w:ascii="Cambria Math" w:eastAsia="仿宋" w:hAnsi="Cambria Math"/>
                <w:sz w:val="24"/>
                <w:szCs w:val="24"/>
              </w:rPr>
              <m:t>M</m:t>
            </m:r>
          </m:sup>
          <m:e>
            <m:sSub>
              <m:sSubPr>
                <m:ctrlPr>
                  <w:rPr>
                    <w:rFonts w:ascii="Cambria Math" w:eastAsia="仿宋" w:hAnsi="Cambria Math"/>
                    <w:sz w:val="24"/>
                    <w:szCs w:val="24"/>
                  </w:rPr>
                </m:ctrlPr>
              </m:sSubPr>
              <m:e>
                <m:r>
                  <m:rPr>
                    <m:sty m:val="b"/>
                  </m:rPr>
                  <w:rPr>
                    <w:rFonts w:ascii="Cambria Math" w:eastAsia="仿宋" w:hAnsi="Cambria Math"/>
                    <w:sz w:val="24"/>
                    <w:szCs w:val="24"/>
                  </w:rPr>
                  <m:t>G</m:t>
                </m:r>
              </m:e>
              <m:sub>
                <m:r>
                  <w:rPr>
                    <w:rFonts w:ascii="Cambria Math" w:eastAsia="仿宋" w:hAnsi="Cambria Math"/>
                    <w:sz w:val="24"/>
                    <w:szCs w:val="24"/>
                  </w:rPr>
                  <m:t>l,i</m:t>
                </m:r>
              </m:sub>
            </m:sSub>
          </m:e>
        </m:nary>
      </m:oMath>
      <w:r>
        <w:rPr>
          <w:rFonts w:eastAsia="仿宋" w:hint="eastAsia"/>
          <w:sz w:val="24"/>
          <w:szCs w:val="24"/>
        </w:rPr>
        <w:t>。</w:t>
      </w:r>
    </w:p>
    <w:p w14:paraId="377255EF" w14:textId="77777777" w:rsidR="00F9090F" w:rsidRDefault="00F9090F" w:rsidP="00EC5F74">
      <w:pPr>
        <w:adjustRightInd w:val="0"/>
        <w:snapToGrid w:val="0"/>
        <w:spacing w:before="120" w:line="312" w:lineRule="auto"/>
        <w:ind w:firstLineChars="200" w:firstLine="480"/>
        <w:rPr>
          <w:rFonts w:eastAsia="仿宋"/>
          <w:sz w:val="24"/>
          <w:szCs w:val="24"/>
        </w:rPr>
      </w:pPr>
      <w:r w:rsidRPr="00373C0E">
        <w:rPr>
          <w:rFonts w:eastAsia="仿宋" w:hint="eastAsia"/>
          <w:sz w:val="24"/>
          <w:szCs w:val="24"/>
        </w:rPr>
        <w:lastRenderedPageBreak/>
        <w:t>本研究将基于随机矩阵理论、概率论、最优化方法以及统计信号处理等基础理论，首先推导通信与感知性能指标关于信道自由度的闭式表达式或紧致性能界。随后，我们将系统性地分析信道自由度下降对不同系统设计准则下综合通信与感知性能的影响，并进一步推导各设计准则下实现性能最优所对应的最优信道自由度配置。</w:t>
      </w:r>
    </w:p>
    <w:p w14:paraId="38577CFA" w14:textId="77777777" w:rsidR="00F9090F" w:rsidRDefault="00F9090F" w:rsidP="00EC5F74">
      <w:pPr>
        <w:adjustRightInd w:val="0"/>
        <w:snapToGrid w:val="0"/>
        <w:spacing w:before="120" w:line="312" w:lineRule="auto"/>
        <w:ind w:firstLineChars="200" w:firstLine="480"/>
        <w:rPr>
          <w:rFonts w:eastAsia="仿宋"/>
          <w:sz w:val="24"/>
          <w:szCs w:val="24"/>
        </w:rPr>
      </w:pPr>
      <w:r>
        <w:rPr>
          <w:rFonts w:eastAsia="仿宋" w:hint="eastAsia"/>
          <w:sz w:val="24"/>
          <w:szCs w:val="24"/>
        </w:rPr>
        <w:t>进一步考虑混合架构下的波形设计问题，本研究点选取通信容量和感知</w:t>
      </w:r>
      <w:r>
        <w:rPr>
          <w:rFonts w:eastAsia="仿宋" w:hint="eastAsia"/>
          <w:sz w:val="24"/>
          <w:szCs w:val="24"/>
        </w:rPr>
        <w:t>CRB</w:t>
      </w:r>
      <w:r>
        <w:rPr>
          <w:rFonts w:eastAsia="仿宋" w:hint="eastAsia"/>
          <w:sz w:val="24"/>
          <w:szCs w:val="24"/>
        </w:rPr>
        <w:t>作为优化目标。其中，通信容量的表达式为</w:t>
      </w:r>
    </w:p>
    <w:p w14:paraId="0F6263C8" w14:textId="77777777" w:rsidR="00F9090F" w:rsidRPr="00754D08" w:rsidRDefault="00F9090F" w:rsidP="00EC5F74">
      <w:pPr>
        <w:adjustRightInd w:val="0"/>
        <w:snapToGrid w:val="0"/>
        <w:spacing w:before="120" w:line="312" w:lineRule="auto"/>
        <w:ind w:firstLineChars="200" w:firstLine="480"/>
        <w:rPr>
          <w:rFonts w:eastAsia="仿宋"/>
          <w:sz w:val="24"/>
          <w:szCs w:val="24"/>
        </w:rPr>
      </w:pPr>
      <m:oMathPara>
        <m:oMath>
          <m:r>
            <m:rPr>
              <m:scr m:val="script"/>
            </m:rPr>
            <w:rPr>
              <w:rFonts w:ascii="Cambria Math" w:eastAsia="仿宋" w:hAnsi="Cambria Math"/>
              <w:sz w:val="24"/>
              <w:szCs w:val="24"/>
            </w:rPr>
            <m:t>C=</m:t>
          </m:r>
          <m:nary>
            <m:naryPr>
              <m:chr m:val="∑"/>
              <m:limLoc m:val="undOvr"/>
              <m:ctrlPr>
                <w:rPr>
                  <w:rFonts w:ascii="Cambria Math" w:eastAsia="仿宋" w:hAnsi="Cambria Math"/>
                  <w:i/>
                  <w:sz w:val="24"/>
                  <w:szCs w:val="24"/>
                </w:rPr>
              </m:ctrlPr>
            </m:naryPr>
            <m:sub>
              <m:r>
                <w:rPr>
                  <w:rFonts w:ascii="Cambria Math" w:eastAsia="仿宋" w:hAnsi="Cambria Math"/>
                  <w:sz w:val="24"/>
                  <w:szCs w:val="24"/>
                </w:rPr>
                <m:t>k=1</m:t>
              </m:r>
            </m:sub>
            <m:sup>
              <m:r>
                <w:rPr>
                  <w:rFonts w:ascii="Cambria Math" w:eastAsia="仿宋" w:hAnsi="Cambria Math"/>
                  <w:sz w:val="24"/>
                  <w:szCs w:val="24"/>
                </w:rPr>
                <m:t>K</m:t>
              </m:r>
            </m:sup>
            <m:e>
              <m:func>
                <m:funcPr>
                  <m:ctrlPr>
                    <w:rPr>
                      <w:rFonts w:ascii="Cambria Math" w:eastAsia="仿宋" w:hAnsi="Cambria Math"/>
                      <w:i/>
                      <w:sz w:val="24"/>
                      <w:szCs w:val="24"/>
                    </w:rPr>
                  </m:ctrlPr>
                </m:funcPr>
                <m:fName>
                  <m:sSub>
                    <m:sSubPr>
                      <m:ctrlPr>
                        <w:rPr>
                          <w:rFonts w:ascii="Cambria Math" w:eastAsia="仿宋" w:hAnsi="Cambria Math"/>
                          <w:i/>
                          <w:sz w:val="24"/>
                          <w:szCs w:val="24"/>
                        </w:rPr>
                      </m:ctrlPr>
                    </m:sSubPr>
                    <m:e>
                      <m:r>
                        <m:rPr>
                          <m:sty m:val="p"/>
                        </m:rPr>
                        <w:rPr>
                          <w:rFonts w:ascii="Cambria Math" w:eastAsia="仿宋" w:hAnsi="Cambria Math"/>
                          <w:sz w:val="24"/>
                          <w:szCs w:val="24"/>
                        </w:rPr>
                        <m:t>log</m:t>
                      </m:r>
                    </m:e>
                    <m:sub>
                      <m:r>
                        <w:rPr>
                          <w:rFonts w:ascii="Cambria Math" w:eastAsia="仿宋" w:hAnsi="Cambria Math"/>
                          <w:sz w:val="24"/>
                          <w:szCs w:val="24"/>
                        </w:rPr>
                        <m:t>2</m:t>
                      </m:r>
                    </m:sub>
                  </m:sSub>
                </m:fName>
                <m:e>
                  <m:d>
                    <m:dPr>
                      <m:ctrlPr>
                        <w:rPr>
                          <w:rFonts w:ascii="Cambria Math" w:eastAsia="仿宋" w:hAnsi="Cambria Math"/>
                          <w:i/>
                          <w:sz w:val="24"/>
                          <w:szCs w:val="24"/>
                        </w:rPr>
                      </m:ctrlPr>
                    </m:dPr>
                    <m:e>
                      <m:r>
                        <w:rPr>
                          <w:rFonts w:ascii="Cambria Math" w:eastAsia="仿宋" w:hAnsi="Cambria Math"/>
                          <w:sz w:val="24"/>
                          <w:szCs w:val="24"/>
                        </w:rPr>
                        <m:t>1+</m:t>
                      </m:r>
                      <m:sSub>
                        <m:sSubPr>
                          <m:ctrlPr>
                            <w:rPr>
                              <w:rFonts w:ascii="Cambria Math" w:eastAsia="仿宋" w:hAnsi="Cambria Math"/>
                              <w:i/>
                              <w:iCs/>
                              <w:sz w:val="24"/>
                              <w:szCs w:val="24"/>
                            </w:rPr>
                          </m:ctrlPr>
                        </m:sSubPr>
                        <m:e>
                          <m:r>
                            <m:rPr>
                              <m:sty m:val="p"/>
                            </m:rPr>
                            <w:rPr>
                              <w:rFonts w:ascii="Cambria Math" w:eastAsia="仿宋" w:hAnsi="Cambria Math"/>
                              <w:sz w:val="24"/>
                              <w:szCs w:val="24"/>
                            </w:rPr>
                            <m:t>SINR</m:t>
                          </m:r>
                          <m:ctrlPr>
                            <w:rPr>
                              <w:rFonts w:ascii="Cambria Math" w:eastAsia="仿宋" w:hAnsi="Cambria Math" w:hint="eastAsia"/>
                              <w:i/>
                              <w:iCs/>
                              <w:sz w:val="24"/>
                              <w:szCs w:val="24"/>
                            </w:rPr>
                          </m:ctrlPr>
                        </m:e>
                        <m:sub>
                          <m:r>
                            <w:rPr>
                              <w:rFonts w:ascii="Cambria Math" w:eastAsia="仿宋" w:hAnsi="Cambria Math"/>
                              <w:sz w:val="24"/>
                              <w:szCs w:val="24"/>
                            </w:rPr>
                            <m:t>k</m:t>
                          </m:r>
                        </m:sub>
                      </m:sSub>
                    </m:e>
                  </m:d>
                </m:e>
              </m:func>
            </m:e>
          </m:nary>
        </m:oMath>
      </m:oMathPara>
    </w:p>
    <w:p w14:paraId="4C9AA4C8" w14:textId="77777777" w:rsidR="00F9090F" w:rsidRDefault="00F9090F" w:rsidP="00EC5F74">
      <w:pPr>
        <w:adjustRightInd w:val="0"/>
        <w:snapToGrid w:val="0"/>
        <w:spacing w:before="120" w:line="312" w:lineRule="auto"/>
        <w:rPr>
          <w:rFonts w:eastAsia="仿宋"/>
          <w:sz w:val="24"/>
          <w:szCs w:val="24"/>
        </w:rPr>
      </w:pPr>
      <w:r>
        <w:rPr>
          <w:rFonts w:eastAsia="仿宋" w:hint="eastAsia"/>
          <w:sz w:val="24"/>
          <w:szCs w:val="24"/>
        </w:rPr>
        <w:t>在拓展目标场景下，我们选择对目标响应矩阵</w:t>
      </w:r>
      <m:oMath>
        <m:r>
          <m:rPr>
            <m:sty m:val="b"/>
          </m:rPr>
          <w:rPr>
            <w:rFonts w:ascii="Cambria Math" w:eastAsia="仿宋" w:hAnsi="Cambria Math" w:hint="eastAsia"/>
            <w:sz w:val="24"/>
            <w:szCs w:val="24"/>
          </w:rPr>
          <m:t>B</m:t>
        </m:r>
        <m:r>
          <w:rPr>
            <w:rFonts w:ascii="Cambria Math" w:eastAsia="仿宋" w:hAnsi="Cambria Math"/>
            <w:sz w:val="24"/>
            <w:szCs w:val="24"/>
          </w:rPr>
          <m:t>=</m:t>
        </m:r>
        <m:nary>
          <m:naryPr>
            <m:chr m:val="∑"/>
            <m:limLoc m:val="undOvr"/>
            <m:ctrlPr>
              <w:rPr>
                <w:rFonts w:ascii="Cambria Math" w:eastAsia="仿宋" w:hAnsi="Cambria Math"/>
                <w:sz w:val="24"/>
                <w:szCs w:val="24"/>
              </w:rPr>
            </m:ctrlPr>
          </m:naryPr>
          <m:sub>
            <m:r>
              <w:rPr>
                <w:rFonts w:ascii="Cambria Math" w:eastAsia="仿宋" w:hAnsi="Cambria Math"/>
                <w:sz w:val="24"/>
                <w:szCs w:val="24"/>
              </w:rPr>
              <m:t>l=1</m:t>
            </m:r>
          </m:sub>
          <m:sup>
            <m:r>
              <w:rPr>
                <w:rFonts w:ascii="Cambria Math" w:eastAsia="仿宋" w:hAnsi="Cambria Math"/>
                <w:sz w:val="24"/>
                <w:szCs w:val="24"/>
              </w:rPr>
              <m:t>L</m:t>
            </m:r>
          </m:sup>
          <m:e>
            <m:nary>
              <m:naryPr>
                <m:chr m:val="∑"/>
                <m:ctrlPr>
                  <w:rPr>
                    <w:rFonts w:ascii="Cambria Math" w:eastAsia="仿宋" w:hAnsi="Cambria Math"/>
                    <w:sz w:val="24"/>
                    <w:szCs w:val="24"/>
                  </w:rPr>
                </m:ctrlPr>
              </m:naryPr>
              <m:sub>
                <m:r>
                  <w:rPr>
                    <w:rFonts w:ascii="Cambria Math" w:eastAsia="仿宋" w:hAnsi="Cambria Math"/>
                    <w:sz w:val="24"/>
                    <w:szCs w:val="24"/>
                  </w:rPr>
                  <m:t>i</m:t>
                </m:r>
                <m:r>
                  <m:rPr>
                    <m:sty m:val="p"/>
                  </m:rPr>
                  <w:rPr>
                    <w:rFonts w:ascii="Cambria Math" w:eastAsia="仿宋" w:hAnsi="Cambria Math"/>
                    <w:sz w:val="24"/>
                    <w:szCs w:val="24"/>
                  </w:rPr>
                  <m:t>=1</m:t>
                </m:r>
              </m:sub>
              <m:sup>
                <m:r>
                  <w:rPr>
                    <w:rFonts w:ascii="Cambria Math" w:eastAsia="仿宋" w:hAnsi="Cambria Math"/>
                    <w:sz w:val="24"/>
                    <w:szCs w:val="24"/>
                  </w:rPr>
                  <m:t>M</m:t>
                </m:r>
              </m:sup>
              <m:e>
                <m:sSub>
                  <m:sSubPr>
                    <m:ctrlPr>
                      <w:rPr>
                        <w:rFonts w:ascii="Cambria Math" w:eastAsia="仿宋" w:hAnsi="Cambria Math"/>
                        <w:sz w:val="24"/>
                        <w:szCs w:val="24"/>
                      </w:rPr>
                    </m:ctrlPr>
                  </m:sSubPr>
                  <m:e>
                    <m:r>
                      <m:rPr>
                        <m:sty m:val="b"/>
                      </m:rPr>
                      <w:rPr>
                        <w:rFonts w:ascii="Cambria Math" w:eastAsia="仿宋" w:hAnsi="Cambria Math"/>
                        <w:sz w:val="24"/>
                        <w:szCs w:val="24"/>
                      </w:rPr>
                      <m:t>G</m:t>
                    </m:r>
                  </m:e>
                  <m:sub>
                    <m:r>
                      <w:rPr>
                        <w:rFonts w:ascii="Cambria Math" w:eastAsia="仿宋" w:hAnsi="Cambria Math"/>
                        <w:sz w:val="24"/>
                        <w:szCs w:val="24"/>
                      </w:rPr>
                      <m:t>l,i</m:t>
                    </m:r>
                  </m:sub>
                </m:sSub>
              </m:e>
            </m:nary>
          </m:e>
        </m:nary>
      </m:oMath>
      <w:r>
        <w:rPr>
          <w:rFonts w:eastAsia="仿宋" w:hint="eastAsia"/>
          <w:sz w:val="24"/>
          <w:szCs w:val="24"/>
        </w:rPr>
        <w:t>进行估计，估计的费舍尔信息矩阵为</w:t>
      </w:r>
    </w:p>
    <w:p w14:paraId="63B05E2D" w14:textId="77777777" w:rsidR="00F9090F" w:rsidRPr="00687183" w:rsidRDefault="00F9090F" w:rsidP="00EC5F74">
      <w:pPr>
        <w:adjustRightInd w:val="0"/>
        <w:snapToGrid w:val="0"/>
        <w:spacing w:before="120" w:line="312" w:lineRule="auto"/>
        <w:rPr>
          <w:rFonts w:eastAsia="仿宋"/>
          <w:sz w:val="24"/>
          <w:szCs w:val="24"/>
        </w:rPr>
      </w:pPr>
      <m:oMathPara>
        <m:oMath>
          <m:r>
            <m:rPr>
              <m:sty m:val="b"/>
            </m:rPr>
            <w:rPr>
              <w:rFonts w:ascii="Cambria Math" w:eastAsia="仿宋" w:hAnsi="Cambria Math" w:hint="eastAsia"/>
              <w:sz w:val="24"/>
              <w:szCs w:val="24"/>
            </w:rPr>
            <m:t>J</m:t>
          </m:r>
          <m:r>
            <w:rPr>
              <w:rFonts w:ascii="Cambria Math" w:eastAsia="仿宋" w:hAnsi="Cambria Math"/>
              <w:sz w:val="24"/>
              <w:szCs w:val="24"/>
            </w:rPr>
            <m:t>=</m:t>
          </m:r>
          <m:f>
            <m:fPr>
              <m:ctrlPr>
                <w:rPr>
                  <w:rFonts w:ascii="Cambria Math" w:eastAsia="仿宋" w:hAnsi="Cambria Math"/>
                  <w:i/>
                  <w:sz w:val="24"/>
                  <w:szCs w:val="24"/>
                </w:rPr>
              </m:ctrlPr>
            </m:fPr>
            <m:num>
              <m:r>
                <w:rPr>
                  <w:rFonts w:ascii="Cambria Math" w:eastAsia="仿宋" w:hAnsi="Cambria Math"/>
                  <w:sz w:val="24"/>
                  <w:szCs w:val="24"/>
                </w:rPr>
                <m:t>N</m:t>
              </m:r>
            </m:num>
            <m:den>
              <m:sSup>
                <m:sSupPr>
                  <m:ctrlPr>
                    <w:rPr>
                      <w:rFonts w:ascii="Cambria Math" w:eastAsia="仿宋" w:hAnsi="Cambria Math"/>
                      <w:i/>
                      <w:iCs/>
                      <w:sz w:val="24"/>
                      <w:szCs w:val="24"/>
                    </w:rPr>
                  </m:ctrlPr>
                </m:sSupPr>
                <m:e>
                  <m:sSub>
                    <m:sSubPr>
                      <m:ctrlPr>
                        <w:rPr>
                          <w:rFonts w:ascii="Cambria Math" w:eastAsia="仿宋" w:hAnsi="Cambria Math"/>
                          <w:i/>
                          <w:iCs/>
                          <w:sz w:val="24"/>
                          <w:szCs w:val="24"/>
                        </w:rPr>
                      </m:ctrlPr>
                    </m:sSubPr>
                    <m:e>
                      <m:r>
                        <w:rPr>
                          <w:rFonts w:ascii="Cambria Math" w:eastAsia="仿宋" w:hAnsi="Cambria Math"/>
                          <w:sz w:val="24"/>
                          <w:szCs w:val="24"/>
                        </w:rPr>
                        <m:t>σ</m:t>
                      </m:r>
                    </m:e>
                    <m:sub>
                      <m:r>
                        <m:rPr>
                          <m:sty m:val="p"/>
                        </m:rPr>
                        <w:rPr>
                          <w:rFonts w:ascii="Cambria Math" w:eastAsia="仿宋" w:hAnsi="Cambria Math"/>
                          <w:sz w:val="24"/>
                          <w:szCs w:val="24"/>
                        </w:rPr>
                        <m:t>s</m:t>
                      </m:r>
                    </m:sub>
                  </m:sSub>
                </m:e>
                <m:sup>
                  <m:r>
                    <w:rPr>
                      <w:rFonts w:ascii="Cambria Math" w:eastAsia="仿宋" w:hAnsi="Cambria Math"/>
                      <w:sz w:val="24"/>
                      <w:szCs w:val="24"/>
                    </w:rPr>
                    <m:t>2</m:t>
                  </m:r>
                </m:sup>
              </m:sSup>
            </m:den>
          </m:f>
          <m:sSup>
            <m:sSupPr>
              <m:ctrlPr>
                <w:rPr>
                  <w:rFonts w:ascii="Cambria Math" w:eastAsia="仿宋" w:hAnsi="Cambria Math"/>
                  <w:i/>
                  <w:sz w:val="24"/>
                  <w:szCs w:val="24"/>
                </w:rPr>
              </m:ctrlPr>
            </m:sSupPr>
            <m:e>
              <m:r>
                <m:rPr>
                  <m:sty m:val="b"/>
                </m:rPr>
                <w:rPr>
                  <w:rFonts w:ascii="Cambria Math" w:eastAsia="仿宋" w:hAnsi="Cambria Math"/>
                  <w:sz w:val="24"/>
                  <w:szCs w:val="24"/>
                </w:rPr>
                <m:t>F</m:t>
              </m:r>
            </m:e>
            <m:sup>
              <m:r>
                <w:rPr>
                  <w:rFonts w:ascii="Cambria Math" w:eastAsia="仿宋" w:hAnsi="Cambria Math"/>
                  <w:sz w:val="24"/>
                  <w:szCs w:val="24"/>
                </w:rPr>
                <m:t>*</m:t>
              </m:r>
            </m:sup>
          </m:sSup>
          <m:sSup>
            <m:sSupPr>
              <m:ctrlPr>
                <w:rPr>
                  <w:rFonts w:ascii="Cambria Math" w:eastAsia="仿宋" w:hAnsi="Cambria Math"/>
                  <w:i/>
                  <w:sz w:val="24"/>
                  <w:szCs w:val="24"/>
                </w:rPr>
              </m:ctrlPr>
            </m:sSupPr>
            <m:e>
              <m:r>
                <m:rPr>
                  <m:sty m:val="b"/>
                </m:rPr>
                <w:rPr>
                  <w:rFonts w:ascii="Cambria Math" w:eastAsia="仿宋" w:hAnsi="Cambria Math"/>
                  <w:sz w:val="24"/>
                  <w:szCs w:val="24"/>
                </w:rPr>
                <m:t>F</m:t>
              </m:r>
            </m:e>
            <m:sup>
              <m:r>
                <w:rPr>
                  <w:rFonts w:ascii="Cambria Math" w:eastAsia="仿宋" w:hAnsi="Cambria Math"/>
                  <w:sz w:val="24"/>
                  <w:szCs w:val="24"/>
                </w:rPr>
                <m:t>H</m:t>
              </m:r>
            </m:sup>
          </m:sSup>
          <m:r>
            <w:rPr>
              <w:rFonts w:ascii="Cambria Math" w:eastAsia="仿宋" w:hAnsi="Cambria Math"/>
              <w:sz w:val="24"/>
              <w:szCs w:val="24"/>
            </w:rPr>
            <m:t>⨂</m:t>
          </m:r>
          <m:sSub>
            <m:sSubPr>
              <m:ctrlPr>
                <w:rPr>
                  <w:rFonts w:ascii="Cambria Math" w:eastAsia="仿宋" w:hAnsi="Cambria Math"/>
                  <w:i/>
                  <w:sz w:val="24"/>
                  <w:szCs w:val="24"/>
                </w:rPr>
              </m:ctrlPr>
            </m:sSubPr>
            <m:e>
              <m:r>
                <m:rPr>
                  <m:sty m:val="b"/>
                </m:rPr>
                <w:rPr>
                  <w:rFonts w:ascii="Cambria Math" w:eastAsia="仿宋" w:hAnsi="Cambria Math"/>
                  <w:sz w:val="24"/>
                  <w:szCs w:val="24"/>
                </w:rPr>
                <m:t>I</m:t>
              </m:r>
            </m:e>
            <m:sub>
              <m:sSub>
                <m:sSubPr>
                  <m:ctrlPr>
                    <w:rPr>
                      <w:rFonts w:ascii="Cambria Math" w:eastAsia="仿宋" w:hAnsi="Cambria Math"/>
                      <w:i/>
                      <w:sz w:val="24"/>
                      <w:szCs w:val="24"/>
                    </w:rPr>
                  </m:ctrlPr>
                </m:sSubPr>
                <m:e>
                  <m:r>
                    <w:rPr>
                      <w:rFonts w:ascii="Cambria Math" w:eastAsia="仿宋" w:hAnsi="Cambria Math" w:hint="eastAsia"/>
                      <w:sz w:val="24"/>
                      <w:szCs w:val="24"/>
                    </w:rPr>
                    <m:t>N</m:t>
                  </m:r>
                </m:e>
                <m:sub>
                  <m:r>
                    <m:rPr>
                      <m:sty m:val="p"/>
                    </m:rPr>
                    <w:rPr>
                      <w:rFonts w:ascii="Cambria Math" w:eastAsia="仿宋" w:hAnsi="Cambria Math"/>
                      <w:sz w:val="24"/>
                      <w:szCs w:val="24"/>
                    </w:rPr>
                    <m:t>r</m:t>
                  </m:r>
                </m:sub>
              </m:sSub>
            </m:sub>
          </m:sSub>
        </m:oMath>
      </m:oMathPara>
    </w:p>
    <w:p w14:paraId="0019D62B" w14:textId="77777777" w:rsidR="00F9090F" w:rsidRDefault="00F9090F" w:rsidP="00EC5F74">
      <w:pPr>
        <w:adjustRightInd w:val="0"/>
        <w:snapToGrid w:val="0"/>
        <w:spacing w:before="120" w:line="312" w:lineRule="auto"/>
        <w:rPr>
          <w:rFonts w:eastAsia="仿宋"/>
          <w:sz w:val="24"/>
          <w:szCs w:val="24"/>
        </w:rPr>
      </w:pPr>
      <w:r>
        <w:rPr>
          <w:rFonts w:eastAsia="仿宋" w:hint="eastAsia"/>
          <w:sz w:val="24"/>
          <w:szCs w:val="24"/>
        </w:rPr>
        <w:t>预编码矩阵</w:t>
      </w:r>
      <m:oMath>
        <m:r>
          <m:rPr>
            <m:sty m:val="b"/>
          </m:rPr>
          <w:rPr>
            <w:rFonts w:ascii="Cambria Math" w:eastAsia="仿宋" w:hAnsi="Cambria Math"/>
            <w:sz w:val="24"/>
            <w:szCs w:val="24"/>
          </w:rPr>
          <m:t>F</m:t>
        </m:r>
      </m:oMath>
      <w:r>
        <w:rPr>
          <w:rFonts w:eastAsia="仿宋" w:hint="eastAsia"/>
          <w:sz w:val="24"/>
          <w:szCs w:val="24"/>
        </w:rPr>
        <w:t>可以被表示为</w:t>
      </w:r>
    </w:p>
    <w:p w14:paraId="7A39DFB9" w14:textId="77777777" w:rsidR="00F9090F" w:rsidRPr="00687183" w:rsidRDefault="00F9090F" w:rsidP="00EC5F74">
      <w:pPr>
        <w:adjustRightInd w:val="0"/>
        <w:snapToGrid w:val="0"/>
        <w:spacing w:before="120" w:line="312" w:lineRule="auto"/>
        <w:rPr>
          <w:rFonts w:eastAsia="仿宋"/>
          <w:sz w:val="24"/>
          <w:szCs w:val="24"/>
        </w:rPr>
      </w:pPr>
      <m:oMathPara>
        <m:oMath>
          <m:r>
            <m:rPr>
              <m:sty m:val="b"/>
            </m:rPr>
            <w:rPr>
              <w:rFonts w:ascii="Cambria Math" w:eastAsia="仿宋" w:hAnsi="Cambria Math" w:hint="eastAsia"/>
              <w:sz w:val="24"/>
              <w:szCs w:val="24"/>
            </w:rPr>
            <m:t>F</m:t>
          </m:r>
          <m:r>
            <w:rPr>
              <w:rFonts w:ascii="Cambria Math" w:eastAsia="仿宋" w:hAnsi="Cambria Math"/>
              <w:sz w:val="24"/>
              <w:szCs w:val="24"/>
            </w:rPr>
            <m:t>=</m:t>
          </m:r>
          <m:sSub>
            <m:sSubPr>
              <m:ctrlPr>
                <w:rPr>
                  <w:rFonts w:ascii="Cambria Math" w:eastAsia="仿宋" w:hAnsi="Cambria Math"/>
                  <w:i/>
                  <w:sz w:val="24"/>
                  <w:szCs w:val="24"/>
                </w:rPr>
              </m:ctrlPr>
            </m:sSubPr>
            <m:e>
              <m:r>
                <m:rPr>
                  <m:sty m:val="b"/>
                </m:rPr>
                <w:rPr>
                  <w:rFonts w:ascii="Cambria Math" w:eastAsia="仿宋" w:hAnsi="Cambria Math"/>
                  <w:sz w:val="24"/>
                  <w:szCs w:val="24"/>
                </w:rPr>
                <m:t>F</m:t>
              </m:r>
            </m:e>
            <m:sub>
              <m:r>
                <m:rPr>
                  <m:sty m:val="p"/>
                </m:rPr>
                <w:rPr>
                  <w:rFonts w:ascii="Cambria Math" w:eastAsia="仿宋" w:hAnsi="Cambria Math"/>
                  <w:sz w:val="24"/>
                  <w:szCs w:val="24"/>
                </w:rPr>
                <m:t>RF</m:t>
              </m:r>
            </m:sub>
          </m:sSub>
          <m:sSub>
            <m:sSubPr>
              <m:ctrlPr>
                <w:rPr>
                  <w:rFonts w:ascii="Cambria Math" w:eastAsia="仿宋" w:hAnsi="Cambria Math"/>
                  <w:i/>
                  <w:sz w:val="24"/>
                  <w:szCs w:val="24"/>
                </w:rPr>
              </m:ctrlPr>
            </m:sSubPr>
            <m:e>
              <m:r>
                <m:rPr>
                  <m:sty m:val="b"/>
                </m:rPr>
                <w:rPr>
                  <w:rFonts w:ascii="Cambria Math" w:eastAsia="仿宋" w:hAnsi="Cambria Math"/>
                  <w:sz w:val="24"/>
                  <w:szCs w:val="24"/>
                </w:rPr>
                <m:t>F</m:t>
              </m:r>
            </m:e>
            <m:sub>
              <m:r>
                <m:rPr>
                  <m:sty m:val="p"/>
                </m:rPr>
                <w:rPr>
                  <w:rFonts w:ascii="Cambria Math" w:eastAsia="仿宋" w:hAnsi="Cambria Math"/>
                  <w:sz w:val="24"/>
                  <w:szCs w:val="24"/>
                </w:rPr>
                <m:t>BB</m:t>
              </m:r>
            </m:sub>
          </m:sSub>
        </m:oMath>
      </m:oMathPara>
    </w:p>
    <w:p w14:paraId="1948AD94" w14:textId="77777777" w:rsidR="00F9090F" w:rsidRDefault="00F9090F" w:rsidP="00EC5F74">
      <w:pPr>
        <w:adjustRightInd w:val="0"/>
        <w:snapToGrid w:val="0"/>
        <w:spacing w:before="120" w:line="312" w:lineRule="auto"/>
        <w:rPr>
          <w:rFonts w:eastAsia="仿宋"/>
          <w:iCs/>
          <w:sz w:val="24"/>
          <w:szCs w:val="24"/>
        </w:rPr>
      </w:pPr>
      <w:r>
        <w:rPr>
          <w:rFonts w:eastAsia="仿宋" w:hint="eastAsia"/>
          <w:sz w:val="24"/>
          <w:szCs w:val="24"/>
        </w:rPr>
        <w:t>其中</w:t>
      </w:r>
      <m:oMath>
        <m:sSub>
          <m:sSubPr>
            <m:ctrlPr>
              <w:rPr>
                <w:rFonts w:ascii="Cambria Math" w:eastAsia="仿宋" w:hAnsi="Cambria Math"/>
                <w:i/>
                <w:sz w:val="24"/>
                <w:szCs w:val="24"/>
              </w:rPr>
            </m:ctrlPr>
          </m:sSubPr>
          <m:e>
            <m:r>
              <m:rPr>
                <m:sty m:val="b"/>
              </m:rPr>
              <w:rPr>
                <w:rFonts w:ascii="Cambria Math" w:eastAsia="仿宋" w:hAnsi="Cambria Math"/>
                <w:sz w:val="24"/>
                <w:szCs w:val="24"/>
              </w:rPr>
              <m:t>F</m:t>
            </m:r>
          </m:e>
          <m:sub>
            <m:r>
              <m:rPr>
                <m:sty m:val="p"/>
              </m:rPr>
              <w:rPr>
                <w:rFonts w:ascii="Cambria Math" w:eastAsia="仿宋" w:hAnsi="Cambria Math"/>
                <w:sz w:val="24"/>
                <w:szCs w:val="24"/>
              </w:rPr>
              <m:t>RF</m:t>
            </m:r>
          </m:sub>
        </m:sSub>
      </m:oMath>
      <w:r>
        <w:rPr>
          <w:rFonts w:eastAsia="仿宋" w:hint="eastAsia"/>
          <w:sz w:val="24"/>
          <w:szCs w:val="24"/>
        </w:rPr>
        <w:t>和</w:t>
      </w:r>
      <m:oMath>
        <m:sSub>
          <m:sSubPr>
            <m:ctrlPr>
              <w:rPr>
                <w:rFonts w:ascii="Cambria Math" w:eastAsia="仿宋" w:hAnsi="Cambria Math"/>
                <w:i/>
                <w:sz w:val="24"/>
                <w:szCs w:val="24"/>
              </w:rPr>
            </m:ctrlPr>
          </m:sSubPr>
          <m:e>
            <m:r>
              <m:rPr>
                <m:sty m:val="b"/>
              </m:rPr>
              <w:rPr>
                <w:rFonts w:ascii="Cambria Math" w:eastAsia="仿宋" w:hAnsi="Cambria Math"/>
                <w:sz w:val="24"/>
                <w:szCs w:val="24"/>
              </w:rPr>
              <m:t>F</m:t>
            </m:r>
          </m:e>
          <m:sub>
            <m:r>
              <m:rPr>
                <m:sty m:val="p"/>
              </m:rPr>
              <w:rPr>
                <w:rFonts w:ascii="Cambria Math" w:eastAsia="仿宋" w:hAnsi="Cambria Math"/>
                <w:sz w:val="24"/>
                <w:szCs w:val="24"/>
              </w:rPr>
              <m:t>BB</m:t>
            </m:r>
          </m:sub>
        </m:sSub>
      </m:oMath>
      <w:r>
        <w:rPr>
          <w:rFonts w:eastAsia="仿宋" w:hint="eastAsia"/>
          <w:sz w:val="24"/>
          <w:szCs w:val="24"/>
        </w:rPr>
        <w:t>分别表示模拟预编码和数字预编码矩阵。在混合架构下，</w:t>
      </w:r>
      <m:oMath>
        <m:r>
          <m:rPr>
            <m:sty m:val="b"/>
          </m:rPr>
          <w:rPr>
            <w:rFonts w:ascii="Cambria Math" w:eastAsia="仿宋" w:hAnsi="Cambria Math" w:hint="eastAsia"/>
            <w:sz w:val="24"/>
            <w:szCs w:val="24"/>
          </w:rPr>
          <m:t>F</m:t>
        </m:r>
      </m:oMath>
      <w:r w:rsidRPr="001605B6">
        <w:rPr>
          <w:rFonts w:eastAsia="仿宋" w:hint="eastAsia"/>
          <w:iCs/>
          <w:sz w:val="24"/>
          <w:szCs w:val="24"/>
        </w:rPr>
        <w:t>表现为</w:t>
      </w:r>
      <w:r>
        <w:rPr>
          <w:rFonts w:eastAsia="仿宋" w:hint="eastAsia"/>
          <w:iCs/>
          <w:sz w:val="24"/>
          <w:szCs w:val="24"/>
        </w:rPr>
        <w:t>一个秩亏的矩阵，这导致费舍尔信息矩阵</w:t>
      </w:r>
      <m:oMath>
        <m:r>
          <m:rPr>
            <m:sty m:val="b"/>
          </m:rPr>
          <w:rPr>
            <w:rFonts w:ascii="Cambria Math" w:eastAsia="仿宋" w:hAnsi="Cambria Math" w:hint="eastAsia"/>
            <w:sz w:val="24"/>
            <w:szCs w:val="24"/>
          </w:rPr>
          <m:t>J</m:t>
        </m:r>
      </m:oMath>
      <w:r w:rsidRPr="00CB720C">
        <w:rPr>
          <w:rFonts w:eastAsia="仿宋" w:hint="eastAsia"/>
          <w:iCs/>
          <w:sz w:val="24"/>
          <w:szCs w:val="24"/>
        </w:rPr>
        <w:t>不可逆</w:t>
      </w:r>
      <w:r>
        <w:rPr>
          <w:rFonts w:eastAsia="仿宋" w:hint="eastAsia"/>
          <w:iCs/>
          <w:sz w:val="24"/>
          <w:szCs w:val="24"/>
        </w:rPr>
        <w:t>，因而无法计算出</w:t>
      </w:r>
      <w:r>
        <w:rPr>
          <w:rFonts w:eastAsia="仿宋" w:hint="eastAsia"/>
          <w:iCs/>
          <w:sz w:val="24"/>
          <w:szCs w:val="24"/>
        </w:rPr>
        <w:t>CRB</w:t>
      </w:r>
      <w:r>
        <w:rPr>
          <w:rFonts w:eastAsia="仿宋" w:hint="eastAsia"/>
          <w:iCs/>
          <w:sz w:val="24"/>
          <w:szCs w:val="24"/>
        </w:rPr>
        <w:t>。为了解决这一问题，本研究提出基于贝叶斯准则，使用贝叶斯</w:t>
      </w:r>
      <w:r>
        <w:rPr>
          <w:rFonts w:eastAsia="仿宋" w:hint="eastAsia"/>
          <w:iCs/>
          <w:sz w:val="24"/>
          <w:szCs w:val="24"/>
        </w:rPr>
        <w:t>CRB</w:t>
      </w:r>
      <w:r>
        <w:rPr>
          <w:rFonts w:eastAsia="仿宋" w:hint="eastAsia"/>
          <w:iCs/>
          <w:sz w:val="24"/>
          <w:szCs w:val="24"/>
        </w:rPr>
        <w:t>作为优化准则。贝叶斯准则下的费舍尔信息矩阵可以被表示为</w:t>
      </w:r>
    </w:p>
    <w:p w14:paraId="1437C123" w14:textId="77777777" w:rsidR="00F9090F" w:rsidRPr="002F2C1A" w:rsidRDefault="00F41F3D" w:rsidP="00EC5F74">
      <w:pPr>
        <w:adjustRightInd w:val="0"/>
        <w:snapToGrid w:val="0"/>
        <w:spacing w:before="120" w:line="312" w:lineRule="auto"/>
        <w:rPr>
          <w:rFonts w:eastAsia="仿宋"/>
          <w:b/>
          <w:bCs/>
          <w:iCs/>
          <w:sz w:val="24"/>
          <w:szCs w:val="24"/>
        </w:rPr>
      </w:pPr>
      <m:oMathPara>
        <m:oMath>
          <m:sSub>
            <m:sSubPr>
              <m:ctrlPr>
                <w:rPr>
                  <w:rFonts w:ascii="Cambria Math" w:eastAsia="仿宋" w:hAnsi="Cambria Math"/>
                  <w:i/>
                  <w:sz w:val="24"/>
                  <w:szCs w:val="24"/>
                </w:rPr>
              </m:ctrlPr>
            </m:sSubPr>
            <m:e>
              <m:r>
                <m:rPr>
                  <m:sty m:val="b"/>
                </m:rPr>
                <w:rPr>
                  <w:rFonts w:ascii="Cambria Math" w:eastAsia="仿宋" w:hAnsi="Cambria Math" w:hint="eastAsia"/>
                  <w:sz w:val="24"/>
                  <w:szCs w:val="24"/>
                </w:rPr>
                <m:t>J</m:t>
              </m:r>
            </m:e>
            <m:sub>
              <m:r>
                <m:rPr>
                  <m:sty m:val="p"/>
                </m:rPr>
                <w:rPr>
                  <w:rFonts w:ascii="Cambria Math" w:eastAsia="仿宋" w:hAnsi="Cambria Math" w:hint="eastAsia"/>
                  <w:sz w:val="24"/>
                  <w:szCs w:val="24"/>
                </w:rPr>
                <m:t>Bayesian</m:t>
              </m:r>
            </m:sub>
          </m:sSub>
          <m:r>
            <w:rPr>
              <w:rFonts w:ascii="Cambria Math" w:eastAsia="仿宋" w:hAnsi="Cambria Math"/>
              <w:sz w:val="24"/>
              <w:szCs w:val="24"/>
            </w:rPr>
            <m:t>=</m:t>
          </m:r>
          <m:r>
            <m:rPr>
              <m:sty m:val="b"/>
            </m:rPr>
            <w:rPr>
              <w:rFonts w:ascii="Cambria Math" w:eastAsia="仿宋" w:hAnsi="Cambria Math" w:hint="eastAsia"/>
              <w:sz w:val="24"/>
              <w:szCs w:val="24"/>
            </w:rPr>
            <m:t>J</m:t>
          </m:r>
          <m:r>
            <m:rPr>
              <m:sty m:val="b"/>
            </m:rPr>
            <w:rPr>
              <w:rFonts w:ascii="Cambria Math" w:eastAsia="仿宋" w:hAnsi="Cambria Math"/>
              <w:sz w:val="24"/>
              <w:szCs w:val="24"/>
            </w:rPr>
            <m:t>+</m:t>
          </m:r>
          <m:sSub>
            <m:sSubPr>
              <m:ctrlPr>
                <w:rPr>
                  <w:rFonts w:ascii="Cambria Math" w:eastAsia="仿宋" w:hAnsi="Cambria Math"/>
                  <w:b/>
                  <w:bCs/>
                  <w:iCs/>
                  <w:sz w:val="24"/>
                  <w:szCs w:val="24"/>
                </w:rPr>
              </m:ctrlPr>
            </m:sSubPr>
            <m:e>
              <m:r>
                <m:rPr>
                  <m:sty m:val="b"/>
                </m:rPr>
                <w:rPr>
                  <w:rFonts w:ascii="Cambria Math" w:eastAsia="仿宋" w:hAnsi="Cambria Math" w:hint="eastAsia"/>
                  <w:sz w:val="24"/>
                  <w:szCs w:val="24"/>
                </w:rPr>
                <m:t>J</m:t>
              </m:r>
            </m:e>
            <m:sub>
              <m:r>
                <m:rPr>
                  <m:sty m:val="p"/>
                </m:rPr>
                <w:rPr>
                  <w:rFonts w:ascii="Cambria Math" w:eastAsia="仿宋" w:hAnsi="Cambria Math" w:hint="eastAsia"/>
                  <w:sz w:val="24"/>
                  <w:szCs w:val="24"/>
                </w:rPr>
                <m:t>P</m:t>
              </m:r>
              <m:r>
                <m:rPr>
                  <m:sty m:val="p"/>
                </m:rPr>
                <w:rPr>
                  <w:rFonts w:ascii="Cambria Math" w:eastAsia="仿宋" w:hAnsi="Cambria Math"/>
                  <w:sz w:val="24"/>
                  <w:szCs w:val="24"/>
                </w:rPr>
                <m:t>riori</m:t>
              </m:r>
            </m:sub>
          </m:sSub>
        </m:oMath>
      </m:oMathPara>
    </w:p>
    <w:p w14:paraId="39F9224C" w14:textId="77777777" w:rsidR="00F9090F" w:rsidRDefault="00F9090F" w:rsidP="00EC5F74">
      <w:pPr>
        <w:adjustRightInd w:val="0"/>
        <w:snapToGrid w:val="0"/>
        <w:spacing w:before="120" w:line="312" w:lineRule="auto"/>
        <w:rPr>
          <w:rFonts w:eastAsia="仿宋"/>
          <w:b/>
          <w:bCs/>
          <w:iCs/>
          <w:sz w:val="24"/>
          <w:szCs w:val="24"/>
        </w:rPr>
      </w:pPr>
      <w:r w:rsidRPr="002F2C1A">
        <w:rPr>
          <w:rFonts w:eastAsia="仿宋" w:hint="eastAsia"/>
          <w:iCs/>
          <w:sz w:val="24"/>
          <w:szCs w:val="24"/>
        </w:rPr>
        <w:t>其中</w:t>
      </w:r>
      <m:oMath>
        <m:sSub>
          <m:sSubPr>
            <m:ctrlPr>
              <w:rPr>
                <w:rFonts w:ascii="Cambria Math" w:eastAsia="仿宋" w:hAnsi="Cambria Math"/>
                <w:b/>
                <w:bCs/>
                <w:iCs/>
                <w:sz w:val="24"/>
                <w:szCs w:val="24"/>
              </w:rPr>
            </m:ctrlPr>
          </m:sSubPr>
          <m:e>
            <m:r>
              <m:rPr>
                <m:sty m:val="b"/>
              </m:rPr>
              <w:rPr>
                <w:rFonts w:ascii="Cambria Math" w:eastAsia="仿宋" w:hAnsi="Cambria Math" w:hint="eastAsia"/>
                <w:sz w:val="24"/>
                <w:szCs w:val="24"/>
              </w:rPr>
              <m:t>J</m:t>
            </m:r>
          </m:e>
          <m:sub>
            <m:r>
              <m:rPr>
                <m:sty m:val="p"/>
              </m:rPr>
              <w:rPr>
                <w:rFonts w:ascii="Cambria Math" w:eastAsia="仿宋" w:hAnsi="Cambria Math" w:hint="eastAsia"/>
                <w:sz w:val="24"/>
                <w:szCs w:val="24"/>
              </w:rPr>
              <m:t>P</m:t>
            </m:r>
            <m:r>
              <m:rPr>
                <m:sty m:val="p"/>
              </m:rPr>
              <w:rPr>
                <w:rFonts w:ascii="Cambria Math" w:eastAsia="仿宋" w:hAnsi="Cambria Math"/>
                <w:sz w:val="24"/>
                <w:szCs w:val="24"/>
              </w:rPr>
              <m:t>riori</m:t>
            </m:r>
          </m:sub>
        </m:sSub>
      </m:oMath>
      <w:r w:rsidRPr="002F2C1A">
        <w:rPr>
          <w:rFonts w:eastAsia="仿宋" w:hint="eastAsia"/>
          <w:iCs/>
          <w:sz w:val="24"/>
          <w:szCs w:val="24"/>
        </w:rPr>
        <w:t>表示关于先验统计信息的费舍尔信息矩阵</w:t>
      </w:r>
      <w:r>
        <w:rPr>
          <w:rFonts w:eastAsia="仿宋" w:hint="eastAsia"/>
          <w:iCs/>
          <w:sz w:val="24"/>
          <w:szCs w:val="24"/>
        </w:rPr>
        <w:t>。根据中心极限定理，我们可以假设目标响应矩阵的先验信息满足独立同分布复圆高斯随机分布。此时，</w:t>
      </w:r>
      <m:oMath>
        <m:sSub>
          <m:sSubPr>
            <m:ctrlPr>
              <w:rPr>
                <w:rFonts w:ascii="Cambria Math" w:eastAsia="仿宋" w:hAnsi="Cambria Math"/>
                <w:b/>
                <w:bCs/>
                <w:iCs/>
                <w:sz w:val="24"/>
                <w:szCs w:val="24"/>
              </w:rPr>
            </m:ctrlPr>
          </m:sSubPr>
          <m:e>
            <m:r>
              <m:rPr>
                <m:sty m:val="b"/>
              </m:rPr>
              <w:rPr>
                <w:rFonts w:ascii="Cambria Math" w:eastAsia="仿宋" w:hAnsi="Cambria Math" w:hint="eastAsia"/>
                <w:sz w:val="24"/>
                <w:szCs w:val="24"/>
              </w:rPr>
              <m:t>J</m:t>
            </m:r>
          </m:e>
          <m:sub>
            <m:r>
              <m:rPr>
                <m:sty m:val="p"/>
              </m:rPr>
              <w:rPr>
                <w:rFonts w:ascii="Cambria Math" w:eastAsia="仿宋" w:hAnsi="Cambria Math" w:hint="eastAsia"/>
                <w:sz w:val="24"/>
                <w:szCs w:val="24"/>
              </w:rPr>
              <m:t>P</m:t>
            </m:r>
            <m:r>
              <m:rPr>
                <m:sty m:val="p"/>
              </m:rPr>
              <w:rPr>
                <w:rFonts w:ascii="Cambria Math" w:eastAsia="仿宋" w:hAnsi="Cambria Math"/>
                <w:sz w:val="24"/>
                <w:szCs w:val="24"/>
              </w:rPr>
              <m:t>riori</m:t>
            </m:r>
          </m:sub>
        </m:sSub>
      </m:oMath>
      <w:r w:rsidRPr="00285B36">
        <w:rPr>
          <w:rFonts w:eastAsia="仿宋" w:hint="eastAsia"/>
          <w:iCs/>
          <w:sz w:val="24"/>
          <w:szCs w:val="24"/>
        </w:rPr>
        <w:t>可以被表示为</w:t>
      </w:r>
    </w:p>
    <w:p w14:paraId="25A59B7F" w14:textId="77777777" w:rsidR="00F9090F" w:rsidRPr="0070485E" w:rsidRDefault="00F41F3D" w:rsidP="00EC5F74">
      <w:pPr>
        <w:adjustRightInd w:val="0"/>
        <w:snapToGrid w:val="0"/>
        <w:spacing w:before="120" w:line="312" w:lineRule="auto"/>
        <w:rPr>
          <w:rFonts w:eastAsia="仿宋"/>
          <w:sz w:val="24"/>
          <w:szCs w:val="24"/>
        </w:rPr>
      </w:pPr>
      <m:oMathPara>
        <m:oMath>
          <m:sSub>
            <m:sSubPr>
              <m:ctrlPr>
                <w:rPr>
                  <w:rFonts w:ascii="Cambria Math" w:eastAsia="仿宋" w:hAnsi="Cambria Math"/>
                  <w:b/>
                  <w:bCs/>
                  <w:iCs/>
                  <w:sz w:val="24"/>
                  <w:szCs w:val="24"/>
                </w:rPr>
              </m:ctrlPr>
            </m:sSubPr>
            <m:e>
              <m:r>
                <m:rPr>
                  <m:sty m:val="b"/>
                </m:rPr>
                <w:rPr>
                  <w:rFonts w:ascii="Cambria Math" w:eastAsia="仿宋" w:hAnsi="Cambria Math" w:hint="eastAsia"/>
                  <w:sz w:val="24"/>
                  <w:szCs w:val="24"/>
                </w:rPr>
                <m:t>J</m:t>
              </m:r>
            </m:e>
            <m:sub>
              <m:r>
                <m:rPr>
                  <m:sty m:val="p"/>
                </m:rPr>
                <w:rPr>
                  <w:rFonts w:ascii="Cambria Math" w:eastAsia="仿宋" w:hAnsi="Cambria Math" w:hint="eastAsia"/>
                  <w:sz w:val="24"/>
                  <w:szCs w:val="24"/>
                </w:rPr>
                <m:t>P</m:t>
              </m:r>
              <m:r>
                <m:rPr>
                  <m:sty m:val="p"/>
                </m:rPr>
                <w:rPr>
                  <w:rFonts w:ascii="Cambria Math" w:eastAsia="仿宋" w:hAnsi="Cambria Math"/>
                  <w:sz w:val="24"/>
                  <w:szCs w:val="24"/>
                </w:rPr>
                <m:t>riori</m:t>
              </m:r>
            </m:sub>
          </m:sSub>
          <m:r>
            <m:rPr>
              <m:sty m:val="bi"/>
            </m:rPr>
            <w:rPr>
              <w:rFonts w:ascii="Cambria Math" w:eastAsia="仿宋" w:hAnsi="Cambria Math"/>
              <w:sz w:val="24"/>
              <w:szCs w:val="24"/>
            </w:rPr>
            <m:t>=</m:t>
          </m:r>
          <m:f>
            <m:fPr>
              <m:ctrlPr>
                <w:rPr>
                  <w:rFonts w:ascii="Cambria Math" w:eastAsia="仿宋" w:hAnsi="Cambria Math"/>
                  <w:i/>
                  <w:sz w:val="24"/>
                  <w:szCs w:val="24"/>
                </w:rPr>
              </m:ctrlPr>
            </m:fPr>
            <m:num>
              <m:r>
                <w:rPr>
                  <w:rFonts w:ascii="Cambria Math" w:eastAsia="仿宋" w:hAnsi="Cambria Math"/>
                  <w:sz w:val="24"/>
                  <w:szCs w:val="24"/>
                </w:rPr>
                <m:t>1</m:t>
              </m:r>
            </m:num>
            <m:den>
              <m:sSup>
                <m:sSupPr>
                  <m:ctrlPr>
                    <w:rPr>
                      <w:rFonts w:ascii="Cambria Math" w:eastAsia="仿宋" w:hAnsi="Cambria Math"/>
                      <w:i/>
                      <w:iCs/>
                      <w:sz w:val="24"/>
                      <w:szCs w:val="24"/>
                    </w:rPr>
                  </m:ctrlPr>
                </m:sSupPr>
                <m:e>
                  <m:sSub>
                    <m:sSubPr>
                      <m:ctrlPr>
                        <w:rPr>
                          <w:rFonts w:ascii="Cambria Math" w:eastAsia="仿宋" w:hAnsi="Cambria Math"/>
                          <w:i/>
                          <w:iCs/>
                          <w:sz w:val="24"/>
                          <w:szCs w:val="24"/>
                        </w:rPr>
                      </m:ctrlPr>
                    </m:sSubPr>
                    <m:e>
                      <m:r>
                        <w:rPr>
                          <w:rFonts w:ascii="Cambria Math" w:eastAsia="仿宋" w:hAnsi="Cambria Math"/>
                          <w:sz w:val="24"/>
                          <w:szCs w:val="24"/>
                        </w:rPr>
                        <m:t>σ</m:t>
                      </m:r>
                    </m:e>
                    <m:sub>
                      <m:r>
                        <m:rPr>
                          <m:sty m:val="p"/>
                        </m:rPr>
                        <w:rPr>
                          <w:rFonts w:ascii="Cambria Math" w:eastAsia="仿宋" w:hAnsi="Cambria Math"/>
                          <w:sz w:val="24"/>
                          <w:szCs w:val="24"/>
                        </w:rPr>
                        <m:t>s</m:t>
                      </m:r>
                    </m:sub>
                  </m:sSub>
                </m:e>
                <m:sup>
                  <m:r>
                    <w:rPr>
                      <w:rFonts w:ascii="Cambria Math" w:eastAsia="仿宋" w:hAnsi="Cambria Math"/>
                      <w:sz w:val="24"/>
                      <w:szCs w:val="24"/>
                    </w:rPr>
                    <m:t>2</m:t>
                  </m:r>
                </m:sup>
              </m:sSup>
            </m:den>
          </m:f>
          <m:sSub>
            <m:sSubPr>
              <m:ctrlPr>
                <w:rPr>
                  <w:rFonts w:ascii="Cambria Math" w:eastAsia="仿宋" w:hAnsi="Cambria Math"/>
                  <w:i/>
                  <w:sz w:val="24"/>
                  <w:szCs w:val="24"/>
                </w:rPr>
              </m:ctrlPr>
            </m:sSubPr>
            <m:e>
              <m:r>
                <m:rPr>
                  <m:sty m:val="b"/>
                </m:rPr>
                <w:rPr>
                  <w:rFonts w:ascii="Cambria Math" w:eastAsia="仿宋" w:hAnsi="Cambria Math"/>
                  <w:sz w:val="24"/>
                  <w:szCs w:val="24"/>
                </w:rPr>
                <m:t>I</m:t>
              </m:r>
            </m:e>
            <m:sub>
              <m:sSub>
                <m:sSubPr>
                  <m:ctrlPr>
                    <w:rPr>
                      <w:rFonts w:ascii="Cambria Math" w:eastAsia="仿宋" w:hAnsi="Cambria Math"/>
                      <w:i/>
                      <w:sz w:val="24"/>
                      <w:szCs w:val="24"/>
                    </w:rPr>
                  </m:ctrlPr>
                </m:sSubPr>
                <m:e>
                  <m:r>
                    <w:rPr>
                      <w:rFonts w:ascii="Cambria Math" w:eastAsia="仿宋" w:hAnsi="Cambria Math" w:hint="eastAsia"/>
                      <w:sz w:val="24"/>
                      <w:szCs w:val="24"/>
                    </w:rPr>
                    <m:t>N</m:t>
                  </m:r>
                </m:e>
                <m:sub>
                  <m:r>
                    <m:rPr>
                      <m:sty m:val="p"/>
                    </m:rPr>
                    <w:rPr>
                      <w:rFonts w:ascii="Cambria Math" w:eastAsia="仿宋" w:hAnsi="Cambria Math" w:hint="eastAsia"/>
                      <w:sz w:val="24"/>
                      <w:szCs w:val="24"/>
                    </w:rPr>
                    <m:t>t</m:t>
                  </m:r>
                </m:sub>
              </m:sSub>
              <m:sSub>
                <m:sSubPr>
                  <m:ctrlPr>
                    <w:rPr>
                      <w:rFonts w:ascii="Cambria Math" w:eastAsia="仿宋" w:hAnsi="Cambria Math"/>
                      <w:i/>
                      <w:sz w:val="24"/>
                      <w:szCs w:val="24"/>
                    </w:rPr>
                  </m:ctrlPr>
                </m:sSubPr>
                <m:e>
                  <m:r>
                    <w:rPr>
                      <w:rFonts w:ascii="Cambria Math" w:eastAsia="仿宋" w:hAnsi="Cambria Math" w:hint="eastAsia"/>
                      <w:sz w:val="24"/>
                      <w:szCs w:val="24"/>
                    </w:rPr>
                    <m:t>N</m:t>
                  </m:r>
                </m:e>
                <m:sub>
                  <m:r>
                    <m:rPr>
                      <m:sty m:val="p"/>
                    </m:rPr>
                    <w:rPr>
                      <w:rFonts w:ascii="Cambria Math" w:eastAsia="仿宋" w:hAnsi="Cambria Math"/>
                      <w:sz w:val="24"/>
                      <w:szCs w:val="24"/>
                    </w:rPr>
                    <m:t>r</m:t>
                  </m:r>
                </m:sub>
              </m:sSub>
            </m:sub>
          </m:sSub>
        </m:oMath>
      </m:oMathPara>
    </w:p>
    <w:p w14:paraId="5D4B2177" w14:textId="77777777" w:rsidR="00F9090F" w:rsidRDefault="00F9090F" w:rsidP="00EC5F74">
      <w:pPr>
        <w:adjustRightInd w:val="0"/>
        <w:snapToGrid w:val="0"/>
        <w:spacing w:before="120" w:line="312" w:lineRule="auto"/>
        <w:rPr>
          <w:rFonts w:eastAsia="仿宋"/>
          <w:iCs/>
          <w:sz w:val="24"/>
          <w:szCs w:val="24"/>
        </w:rPr>
      </w:pPr>
      <w:r>
        <w:rPr>
          <w:rFonts w:eastAsia="仿宋" w:hint="eastAsia"/>
          <w:iCs/>
          <w:sz w:val="24"/>
          <w:szCs w:val="24"/>
        </w:rPr>
        <w:t>这样，</w:t>
      </w:r>
      <w:r>
        <w:rPr>
          <w:rFonts w:eastAsia="仿宋" w:hint="eastAsia"/>
          <w:iCs/>
          <w:sz w:val="24"/>
          <w:szCs w:val="24"/>
        </w:rPr>
        <w:t>trace</w:t>
      </w:r>
      <w:r>
        <w:rPr>
          <w:rFonts w:eastAsia="仿宋" w:hint="eastAsia"/>
          <w:iCs/>
          <w:sz w:val="24"/>
          <w:szCs w:val="24"/>
        </w:rPr>
        <w:t>设计准则下的贝叶斯</w:t>
      </w:r>
      <w:r>
        <w:rPr>
          <w:rFonts w:eastAsia="仿宋" w:hint="eastAsia"/>
          <w:iCs/>
          <w:sz w:val="24"/>
          <w:szCs w:val="24"/>
        </w:rPr>
        <w:t>CRB</w:t>
      </w:r>
      <w:r>
        <w:rPr>
          <w:rFonts w:eastAsia="仿宋" w:hint="eastAsia"/>
          <w:iCs/>
          <w:sz w:val="24"/>
          <w:szCs w:val="24"/>
        </w:rPr>
        <w:t>的表达式就可以被表示为：</w:t>
      </w:r>
    </w:p>
    <w:p w14:paraId="264FB344" w14:textId="77777777" w:rsidR="00F9090F" w:rsidRPr="00B63BFE" w:rsidRDefault="00F9090F" w:rsidP="00EC5F74">
      <w:pPr>
        <w:adjustRightInd w:val="0"/>
        <w:snapToGrid w:val="0"/>
        <w:spacing w:before="120" w:line="312" w:lineRule="auto"/>
        <w:rPr>
          <w:rFonts w:eastAsia="仿宋"/>
          <w:sz w:val="24"/>
          <w:szCs w:val="24"/>
        </w:rPr>
      </w:pPr>
      <m:oMathPara>
        <m:oMath>
          <m:r>
            <m:rPr>
              <m:scr m:val="script"/>
            </m:rPr>
            <w:rPr>
              <w:rFonts w:ascii="Cambria Math" w:eastAsia="仿宋" w:hAnsi="Cambria Math"/>
              <w:sz w:val="24"/>
              <w:szCs w:val="24"/>
            </w:rPr>
            <m:t>Q=</m:t>
          </m:r>
          <m:r>
            <m:rPr>
              <m:sty m:val="p"/>
            </m:rPr>
            <w:rPr>
              <w:rFonts w:ascii="Cambria Math" w:eastAsia="仿宋" w:hAnsi="Cambria Math" w:hint="eastAsia"/>
              <w:sz w:val="24"/>
              <w:szCs w:val="24"/>
            </w:rPr>
            <m:t>tr</m:t>
          </m:r>
          <m:d>
            <m:dPr>
              <m:ctrlPr>
                <w:rPr>
                  <w:rFonts w:ascii="Cambria Math" w:eastAsia="仿宋" w:hAnsi="Cambria Math"/>
                  <w:sz w:val="24"/>
                  <w:szCs w:val="24"/>
                </w:rPr>
              </m:ctrlPr>
            </m:dPr>
            <m:e>
              <m:sSubSup>
                <m:sSubSupPr>
                  <m:ctrlPr>
                    <w:rPr>
                      <w:rFonts w:ascii="Cambria Math" w:eastAsia="仿宋" w:hAnsi="Cambria Math"/>
                      <w:i/>
                      <w:sz w:val="24"/>
                      <w:szCs w:val="24"/>
                    </w:rPr>
                  </m:ctrlPr>
                </m:sSubSupPr>
                <m:e>
                  <m:r>
                    <m:rPr>
                      <m:sty m:val="b"/>
                    </m:rPr>
                    <w:rPr>
                      <w:rFonts w:ascii="Cambria Math" w:eastAsia="仿宋" w:hAnsi="Cambria Math" w:hint="eastAsia"/>
                      <w:sz w:val="24"/>
                      <w:szCs w:val="24"/>
                    </w:rPr>
                    <m:t>J</m:t>
                  </m:r>
                </m:e>
                <m:sub>
                  <m:r>
                    <m:rPr>
                      <m:sty m:val="p"/>
                    </m:rPr>
                    <w:rPr>
                      <w:rFonts w:ascii="Cambria Math" w:eastAsia="仿宋" w:hAnsi="Cambria Math" w:hint="eastAsia"/>
                      <w:sz w:val="24"/>
                      <w:szCs w:val="24"/>
                    </w:rPr>
                    <m:t>Bayesian</m:t>
                  </m:r>
                </m:sub>
                <m:sup>
                  <m:r>
                    <w:rPr>
                      <w:rFonts w:ascii="Cambria Math" w:eastAsia="仿宋" w:hAnsi="Cambria Math"/>
                      <w:sz w:val="24"/>
                      <w:szCs w:val="24"/>
                    </w:rPr>
                    <m:t>-1</m:t>
                  </m:r>
                </m:sup>
              </m:sSubSup>
            </m:e>
          </m:d>
        </m:oMath>
      </m:oMathPara>
    </w:p>
    <w:p w14:paraId="5A9CF3CB" w14:textId="77777777" w:rsidR="00F9090F" w:rsidRDefault="00F9090F" w:rsidP="00EC5F74">
      <w:pPr>
        <w:adjustRightInd w:val="0"/>
        <w:snapToGrid w:val="0"/>
        <w:spacing w:before="120" w:line="312" w:lineRule="auto"/>
        <w:rPr>
          <w:rFonts w:eastAsia="仿宋"/>
          <w:iCs/>
          <w:sz w:val="24"/>
          <w:szCs w:val="24"/>
        </w:rPr>
      </w:pPr>
      <w:r>
        <w:rPr>
          <w:rFonts w:eastAsia="仿宋" w:hint="eastAsia"/>
          <w:iCs/>
          <w:sz w:val="24"/>
          <w:szCs w:val="24"/>
        </w:rPr>
        <w:t>因此，混合架构下的波形设计优化问题就可以被表示为：</w:t>
      </w:r>
    </w:p>
    <w:p w14:paraId="5241A682" w14:textId="77777777" w:rsidR="00F9090F" w:rsidRPr="003751AC" w:rsidRDefault="00F41F3D" w:rsidP="00EC5F74">
      <w:pPr>
        <w:adjustRightInd w:val="0"/>
        <w:snapToGrid w:val="0"/>
        <w:spacing w:before="120" w:line="312" w:lineRule="auto"/>
        <w:rPr>
          <w:rFonts w:eastAsia="仿宋"/>
          <w:iCs/>
          <w:sz w:val="24"/>
          <w:szCs w:val="24"/>
        </w:rPr>
      </w:pPr>
      <m:oMathPara>
        <m:oMath>
          <m:func>
            <m:funcPr>
              <m:ctrlPr>
                <w:rPr>
                  <w:rFonts w:ascii="Cambria Math" w:eastAsia="仿宋" w:hAnsi="Cambria Math"/>
                  <w:i/>
                  <w:iCs/>
                  <w:sz w:val="24"/>
                  <w:szCs w:val="24"/>
                </w:rPr>
              </m:ctrlPr>
            </m:funcPr>
            <m:fName>
              <m:limLow>
                <m:limLowPr>
                  <m:ctrlPr>
                    <w:rPr>
                      <w:rFonts w:ascii="Cambria Math" w:eastAsia="仿宋" w:hAnsi="Cambria Math"/>
                      <w:i/>
                      <w:iCs/>
                      <w:sz w:val="24"/>
                      <w:szCs w:val="24"/>
                    </w:rPr>
                  </m:ctrlPr>
                </m:limLowPr>
                <m:e>
                  <m:r>
                    <m:rPr>
                      <m:sty m:val="p"/>
                    </m:rPr>
                    <w:rPr>
                      <w:rFonts w:ascii="Cambria Math" w:eastAsia="仿宋" w:hAnsi="Cambria Math"/>
                      <w:sz w:val="24"/>
                      <w:szCs w:val="24"/>
                    </w:rPr>
                    <m:t>max</m:t>
                  </m:r>
                </m:e>
                <m:lim>
                  <m:sSub>
                    <m:sSubPr>
                      <m:ctrlPr>
                        <w:rPr>
                          <w:rFonts w:ascii="Cambria Math" w:eastAsia="仿宋" w:hAnsi="Cambria Math"/>
                          <w:i/>
                          <w:sz w:val="24"/>
                          <w:szCs w:val="24"/>
                        </w:rPr>
                      </m:ctrlPr>
                    </m:sSubPr>
                    <m:e>
                      <m:r>
                        <m:rPr>
                          <m:sty m:val="b"/>
                        </m:rPr>
                        <w:rPr>
                          <w:rFonts w:ascii="Cambria Math" w:eastAsia="仿宋" w:hAnsi="Cambria Math"/>
                          <w:sz w:val="24"/>
                          <w:szCs w:val="24"/>
                        </w:rPr>
                        <m:t>F</m:t>
                      </m:r>
                    </m:e>
                    <m:sub>
                      <m:r>
                        <m:rPr>
                          <m:sty m:val="p"/>
                        </m:rPr>
                        <w:rPr>
                          <w:rFonts w:ascii="Cambria Math" w:eastAsia="仿宋" w:hAnsi="Cambria Math"/>
                          <w:sz w:val="24"/>
                          <w:szCs w:val="24"/>
                        </w:rPr>
                        <m:t>RF</m:t>
                      </m:r>
                    </m:sub>
                  </m:sSub>
                  <m:r>
                    <m:rPr>
                      <m:sty m:val="p"/>
                    </m:rPr>
                    <w:rPr>
                      <w:rFonts w:ascii="Cambria Math" w:eastAsia="仿宋" w:hAnsi="Cambria Math"/>
                      <w:sz w:val="24"/>
                      <w:szCs w:val="24"/>
                    </w:rPr>
                    <m:t>,</m:t>
                  </m:r>
                  <m:sSub>
                    <m:sSubPr>
                      <m:ctrlPr>
                        <w:rPr>
                          <w:rFonts w:ascii="Cambria Math" w:eastAsia="仿宋" w:hAnsi="Cambria Math"/>
                          <w:i/>
                          <w:sz w:val="24"/>
                          <w:szCs w:val="24"/>
                        </w:rPr>
                      </m:ctrlPr>
                    </m:sSubPr>
                    <m:e>
                      <m:r>
                        <m:rPr>
                          <m:sty m:val="b"/>
                        </m:rPr>
                        <w:rPr>
                          <w:rFonts w:ascii="Cambria Math" w:eastAsia="仿宋" w:hAnsi="Cambria Math"/>
                          <w:sz w:val="24"/>
                          <w:szCs w:val="24"/>
                        </w:rPr>
                        <m:t>F</m:t>
                      </m:r>
                    </m:e>
                    <m:sub>
                      <m:r>
                        <m:rPr>
                          <m:sty m:val="p"/>
                        </m:rPr>
                        <w:rPr>
                          <w:rFonts w:ascii="Cambria Math" w:eastAsia="仿宋" w:hAnsi="Cambria Math"/>
                          <w:sz w:val="24"/>
                          <w:szCs w:val="24"/>
                        </w:rPr>
                        <m:t>BB</m:t>
                      </m:r>
                    </m:sub>
                  </m:sSub>
                </m:lim>
              </m:limLow>
              <m:r>
                <w:rPr>
                  <w:rFonts w:ascii="Cambria Math" w:eastAsia="仿宋" w:hAnsi="Cambria Math"/>
                  <w:sz w:val="24"/>
                  <w:szCs w:val="24"/>
                </w:rPr>
                <m:t xml:space="preserve">    </m:t>
              </m:r>
            </m:fName>
            <m:e>
              <m:r>
                <m:rPr>
                  <m:scr m:val="script"/>
                </m:rPr>
                <w:rPr>
                  <w:rFonts w:ascii="Cambria Math" w:eastAsia="仿宋" w:hAnsi="Cambria Math"/>
                  <w:sz w:val="24"/>
                  <w:szCs w:val="24"/>
                </w:rPr>
                <m:t>C</m:t>
              </m:r>
            </m:e>
          </m:func>
        </m:oMath>
      </m:oMathPara>
    </w:p>
    <w:p w14:paraId="3B9DBB6B" w14:textId="77777777" w:rsidR="00F9090F" w:rsidRPr="0005314E" w:rsidRDefault="00F9090F" w:rsidP="00EC5F74">
      <w:pPr>
        <w:adjustRightInd w:val="0"/>
        <w:snapToGrid w:val="0"/>
        <w:spacing w:before="120" w:line="312" w:lineRule="auto"/>
        <w:rPr>
          <w:rFonts w:eastAsia="仿宋"/>
          <w:iCs/>
          <w:sz w:val="24"/>
          <w:szCs w:val="24"/>
        </w:rPr>
      </w:pPr>
      <m:oMathPara>
        <m:oMath>
          <m:r>
            <m:rPr>
              <m:sty m:val="p"/>
            </m:rPr>
            <w:rPr>
              <w:rFonts w:ascii="Cambria Math" w:eastAsia="仿宋" w:hAnsi="Cambria Math"/>
              <w:sz w:val="24"/>
              <w:szCs w:val="24"/>
            </w:rPr>
            <m:t xml:space="preserve">subject to    </m:t>
          </m:r>
          <m:r>
            <m:rPr>
              <m:scr m:val="script"/>
            </m:rPr>
            <w:rPr>
              <w:rFonts w:ascii="Cambria Math" w:eastAsia="仿宋" w:hAnsi="Cambria Math"/>
              <w:sz w:val="24"/>
              <w:szCs w:val="24"/>
            </w:rPr>
            <m:t>Q≤</m:t>
          </m:r>
          <m:r>
            <m:rPr>
              <m:sty m:val="p"/>
            </m:rPr>
            <w:rPr>
              <w:rFonts w:ascii="Cambria Math" w:eastAsia="仿宋" w:hAnsi="Cambria Math"/>
              <w:sz w:val="24"/>
              <w:szCs w:val="24"/>
            </w:rPr>
            <m:t>Γ</m:t>
          </m:r>
        </m:oMath>
      </m:oMathPara>
    </w:p>
    <w:p w14:paraId="2D2BCAD1" w14:textId="77777777" w:rsidR="00F9090F" w:rsidRPr="004F193F" w:rsidRDefault="00F41F3D" w:rsidP="00EC5F74">
      <w:pPr>
        <w:adjustRightInd w:val="0"/>
        <w:snapToGrid w:val="0"/>
        <w:spacing w:before="120" w:line="312" w:lineRule="auto"/>
        <w:rPr>
          <w:rFonts w:eastAsia="仿宋"/>
          <w:sz w:val="24"/>
          <w:szCs w:val="24"/>
        </w:rPr>
      </w:pPr>
      <m:oMathPara>
        <m:oMath>
          <m:sSup>
            <m:sSupPr>
              <m:ctrlPr>
                <w:rPr>
                  <w:rFonts w:ascii="Cambria Math" w:eastAsia="仿宋" w:hAnsi="Cambria Math"/>
                  <w:i/>
                  <w:sz w:val="24"/>
                  <w:szCs w:val="24"/>
                </w:rPr>
              </m:ctrlPr>
            </m:sSupPr>
            <m:e>
              <m:d>
                <m:dPr>
                  <m:begChr m:val="‖"/>
                  <m:endChr m:val="‖"/>
                  <m:ctrlPr>
                    <w:rPr>
                      <w:rFonts w:ascii="Cambria Math" w:eastAsia="仿宋" w:hAnsi="Cambria Math"/>
                      <w:i/>
                      <w:sz w:val="24"/>
                      <w:szCs w:val="24"/>
                    </w:rPr>
                  </m:ctrlPr>
                </m:dPr>
                <m:e>
                  <m:sSub>
                    <m:sSubPr>
                      <m:ctrlPr>
                        <w:rPr>
                          <w:rFonts w:ascii="Cambria Math" w:eastAsia="仿宋" w:hAnsi="Cambria Math"/>
                          <w:i/>
                          <w:sz w:val="24"/>
                          <w:szCs w:val="24"/>
                        </w:rPr>
                      </m:ctrlPr>
                    </m:sSubPr>
                    <m:e>
                      <m:r>
                        <m:rPr>
                          <m:sty m:val="b"/>
                        </m:rPr>
                        <w:rPr>
                          <w:rFonts w:ascii="Cambria Math" w:eastAsia="仿宋" w:hAnsi="Cambria Math"/>
                          <w:sz w:val="24"/>
                          <w:szCs w:val="24"/>
                        </w:rPr>
                        <m:t>F</m:t>
                      </m:r>
                    </m:e>
                    <m:sub>
                      <m:r>
                        <m:rPr>
                          <m:sty m:val="p"/>
                        </m:rPr>
                        <w:rPr>
                          <w:rFonts w:ascii="Cambria Math" w:eastAsia="仿宋" w:hAnsi="Cambria Math"/>
                          <w:sz w:val="24"/>
                          <w:szCs w:val="24"/>
                        </w:rPr>
                        <m:t>RF</m:t>
                      </m:r>
                    </m:sub>
                  </m:sSub>
                  <m:sSub>
                    <m:sSubPr>
                      <m:ctrlPr>
                        <w:rPr>
                          <w:rFonts w:ascii="Cambria Math" w:eastAsia="仿宋" w:hAnsi="Cambria Math"/>
                          <w:i/>
                          <w:sz w:val="24"/>
                          <w:szCs w:val="24"/>
                        </w:rPr>
                      </m:ctrlPr>
                    </m:sSubPr>
                    <m:e>
                      <m:r>
                        <m:rPr>
                          <m:sty m:val="b"/>
                        </m:rPr>
                        <w:rPr>
                          <w:rFonts w:ascii="Cambria Math" w:eastAsia="仿宋" w:hAnsi="Cambria Math"/>
                          <w:sz w:val="24"/>
                          <w:szCs w:val="24"/>
                        </w:rPr>
                        <m:t>F</m:t>
                      </m:r>
                    </m:e>
                    <m:sub>
                      <m:r>
                        <m:rPr>
                          <m:sty m:val="p"/>
                        </m:rPr>
                        <w:rPr>
                          <w:rFonts w:ascii="Cambria Math" w:eastAsia="仿宋" w:hAnsi="Cambria Math"/>
                          <w:sz w:val="24"/>
                          <w:szCs w:val="24"/>
                        </w:rPr>
                        <m:t>BB</m:t>
                      </m:r>
                    </m:sub>
                  </m:sSub>
                </m:e>
              </m:d>
            </m:e>
            <m:sup>
              <m:r>
                <w:rPr>
                  <w:rFonts w:ascii="Cambria Math" w:eastAsia="仿宋" w:hAnsi="Cambria Math"/>
                  <w:sz w:val="24"/>
                  <w:szCs w:val="24"/>
                </w:rPr>
                <m:t>2</m:t>
              </m:r>
            </m:sup>
          </m:sSup>
          <m:r>
            <w:rPr>
              <w:rFonts w:ascii="Cambria Math" w:eastAsia="仿宋" w:hAnsi="Cambria Math"/>
              <w:sz w:val="24"/>
              <w:szCs w:val="24"/>
            </w:rPr>
            <m:t>≤P</m:t>
          </m:r>
        </m:oMath>
      </m:oMathPara>
    </w:p>
    <w:p w14:paraId="041090B1" w14:textId="77777777" w:rsidR="00F9090F" w:rsidRPr="000C6ECE" w:rsidRDefault="00F41F3D" w:rsidP="00EC5F74">
      <w:pPr>
        <w:adjustRightInd w:val="0"/>
        <w:snapToGrid w:val="0"/>
        <w:spacing w:before="120" w:line="312" w:lineRule="auto"/>
        <w:rPr>
          <w:rFonts w:eastAsia="仿宋"/>
          <w:sz w:val="24"/>
          <w:szCs w:val="24"/>
        </w:rPr>
      </w:pPr>
      <m:oMathPara>
        <m:oMath>
          <m:sSub>
            <m:sSubPr>
              <m:ctrlPr>
                <w:rPr>
                  <w:rFonts w:ascii="Cambria Math" w:eastAsia="仿宋" w:hAnsi="Cambria Math"/>
                  <w:i/>
                  <w:sz w:val="24"/>
                  <w:szCs w:val="24"/>
                </w:rPr>
              </m:ctrlPr>
            </m:sSubPr>
            <m:e>
              <m:r>
                <m:rPr>
                  <m:sty m:val="b"/>
                </m:rPr>
                <w:rPr>
                  <w:rFonts w:ascii="Cambria Math" w:eastAsia="仿宋" w:hAnsi="Cambria Math"/>
                  <w:sz w:val="24"/>
                  <w:szCs w:val="24"/>
                </w:rPr>
                <m:t>F</m:t>
              </m:r>
            </m:e>
            <m:sub>
              <m:r>
                <m:rPr>
                  <m:sty m:val="p"/>
                </m:rPr>
                <w:rPr>
                  <w:rFonts w:ascii="Cambria Math" w:eastAsia="仿宋" w:hAnsi="Cambria Math"/>
                  <w:sz w:val="24"/>
                  <w:szCs w:val="24"/>
                </w:rPr>
                <m:t>RF</m:t>
              </m:r>
            </m:sub>
          </m:sSub>
          <m:r>
            <m:rPr>
              <m:scr m:val="double-struck"/>
            </m:rPr>
            <w:rPr>
              <w:rFonts w:ascii="Cambria Math" w:eastAsia="仿宋" w:hAnsi="Cambria Math"/>
              <w:sz w:val="24"/>
              <w:szCs w:val="24"/>
            </w:rPr>
            <m:t>∈M</m:t>
          </m:r>
        </m:oMath>
      </m:oMathPara>
    </w:p>
    <w:p w14:paraId="0E6DF45D" w14:textId="54226EB1" w:rsidR="002F2EAF" w:rsidRPr="00F9090F" w:rsidRDefault="00F9090F" w:rsidP="00EC5F74">
      <w:pPr>
        <w:adjustRightInd w:val="0"/>
        <w:snapToGrid w:val="0"/>
        <w:spacing w:before="120" w:line="312" w:lineRule="auto"/>
        <w:ind w:firstLineChars="200" w:firstLine="480"/>
        <w:rPr>
          <w:rFonts w:eastAsia="仿宋"/>
          <w:sz w:val="24"/>
          <w:szCs w:val="24"/>
        </w:rPr>
      </w:pPr>
      <w:r>
        <w:rPr>
          <w:rFonts w:eastAsia="仿宋" w:hint="eastAsia"/>
          <w:sz w:val="24"/>
          <w:szCs w:val="24"/>
        </w:rPr>
        <w:t>其中</w:t>
      </w:r>
      <m:oMath>
        <m:r>
          <m:rPr>
            <m:sty m:val="p"/>
          </m:rPr>
          <w:rPr>
            <w:rFonts w:ascii="Cambria Math" w:eastAsia="仿宋" w:hAnsi="Cambria Math"/>
            <w:sz w:val="24"/>
            <w:szCs w:val="24"/>
          </w:rPr>
          <m:t>Γ</m:t>
        </m:r>
      </m:oMath>
      <w:r>
        <w:rPr>
          <w:rFonts w:eastAsia="仿宋" w:hint="eastAsia"/>
          <w:iCs/>
          <w:sz w:val="24"/>
          <w:szCs w:val="24"/>
        </w:rPr>
        <w:t>表示贝叶斯</w:t>
      </w:r>
      <w:r>
        <w:rPr>
          <w:rFonts w:eastAsia="仿宋" w:hint="eastAsia"/>
          <w:iCs/>
          <w:sz w:val="24"/>
          <w:szCs w:val="24"/>
        </w:rPr>
        <w:t>CRB</w:t>
      </w:r>
      <w:r>
        <w:rPr>
          <w:rFonts w:eastAsia="仿宋" w:hint="eastAsia"/>
          <w:iCs/>
          <w:sz w:val="24"/>
          <w:szCs w:val="24"/>
        </w:rPr>
        <w:t>门限，</w:t>
      </w:r>
      <m:oMath>
        <m:r>
          <w:rPr>
            <w:rFonts w:ascii="Cambria Math" w:eastAsia="仿宋" w:hAnsi="Cambria Math"/>
            <w:sz w:val="24"/>
            <w:szCs w:val="24"/>
          </w:rPr>
          <m:t>P</m:t>
        </m:r>
      </m:oMath>
      <w:r>
        <w:rPr>
          <w:rFonts w:eastAsia="仿宋" w:hint="eastAsia"/>
          <w:sz w:val="24"/>
          <w:szCs w:val="24"/>
        </w:rPr>
        <w:t>表示最大发射功率，</w:t>
      </w:r>
      <m:oMath>
        <m:r>
          <m:rPr>
            <m:scr m:val="double-struck"/>
          </m:rPr>
          <w:rPr>
            <w:rFonts w:ascii="Cambria Math" w:eastAsia="仿宋" w:hAnsi="Cambria Math"/>
            <w:sz w:val="24"/>
            <w:szCs w:val="24"/>
          </w:rPr>
          <m:t>M</m:t>
        </m:r>
      </m:oMath>
      <w:r>
        <w:rPr>
          <w:rFonts w:eastAsia="仿宋" w:hint="eastAsia"/>
          <w:sz w:val="24"/>
          <w:szCs w:val="24"/>
        </w:rPr>
        <w:t>表示恒模约束集合。</w:t>
      </w:r>
      <w:r w:rsidRPr="00C576D6">
        <w:rPr>
          <w:rFonts w:eastAsia="仿宋" w:hint="eastAsia"/>
          <w:sz w:val="24"/>
          <w:szCs w:val="24"/>
        </w:rPr>
        <w:t>由于贝叶斯</w:t>
      </w:r>
      <w:r w:rsidRPr="00C576D6">
        <w:rPr>
          <w:rFonts w:eastAsia="仿宋"/>
          <w:sz w:val="24"/>
          <w:szCs w:val="24"/>
        </w:rPr>
        <w:t>CRB</w:t>
      </w:r>
      <w:r w:rsidRPr="00C576D6">
        <w:rPr>
          <w:rFonts w:eastAsia="仿宋"/>
          <w:sz w:val="24"/>
          <w:szCs w:val="24"/>
        </w:rPr>
        <w:t>具有复杂的非线性形式，且模拟预编码矩阵需满足恒模约束，该优化问题呈现高度非凸性，难以直接求解。为此，本研究将结合矩阵理论、流形优化及非线性优化方法，寻求该问题的高质量次优解。同时，为降低计算复杂度，我们将进一步优化算法，提出高效的波形设计优化方案。</w:t>
      </w:r>
    </w:p>
    <w:p w14:paraId="4669E6F0" w14:textId="77777777" w:rsidR="00FA6384" w:rsidRPr="001B4561" w:rsidRDefault="00FA6384" w:rsidP="00EC5F74">
      <w:pPr>
        <w:adjustRightInd w:val="0"/>
        <w:snapToGrid w:val="0"/>
        <w:spacing w:before="120" w:line="312" w:lineRule="auto"/>
        <w:ind w:firstLine="482"/>
        <w:rPr>
          <w:rFonts w:eastAsia="仿宋"/>
          <w:color w:val="0000FF"/>
          <w:sz w:val="24"/>
          <w:szCs w:val="24"/>
        </w:rPr>
      </w:pPr>
      <w:r w:rsidRPr="001B4561">
        <w:rPr>
          <w:rFonts w:eastAsia="仿宋"/>
          <w:b/>
          <w:color w:val="0000FF"/>
          <w:sz w:val="24"/>
          <w:szCs w:val="24"/>
        </w:rPr>
        <w:t>3.2  XXX</w:t>
      </w:r>
    </w:p>
    <w:p w14:paraId="4BB52D5F" w14:textId="47FD692C" w:rsidR="00FA6384" w:rsidRPr="001B4561" w:rsidRDefault="00FA6384" w:rsidP="00EC5F74">
      <w:pPr>
        <w:adjustRightInd w:val="0"/>
        <w:snapToGrid w:val="0"/>
        <w:spacing w:before="120" w:line="312" w:lineRule="auto"/>
        <w:ind w:firstLine="482"/>
        <w:rPr>
          <w:rFonts w:eastAsia="仿宋"/>
          <w:color w:val="0000FF"/>
          <w:sz w:val="24"/>
          <w:szCs w:val="24"/>
        </w:rPr>
      </w:pPr>
      <w:r w:rsidRPr="001B4561">
        <w:rPr>
          <w:rFonts w:eastAsia="仿宋"/>
          <w:b/>
          <w:color w:val="0000FF"/>
          <w:sz w:val="24"/>
          <w:szCs w:val="24"/>
        </w:rPr>
        <w:t>3.3  XXX</w:t>
      </w:r>
    </w:p>
    <w:p w14:paraId="009A72A7" w14:textId="77777777" w:rsidR="00FA6384" w:rsidRPr="001B4561" w:rsidRDefault="00FA6384" w:rsidP="00EC5F74">
      <w:pPr>
        <w:adjustRightInd w:val="0"/>
        <w:snapToGrid w:val="0"/>
        <w:spacing w:before="120" w:line="312" w:lineRule="auto"/>
        <w:ind w:firstLine="482"/>
        <w:rPr>
          <w:rFonts w:ascii="仿宋" w:eastAsia="仿宋" w:hAnsi="仿宋"/>
          <w:color w:val="0000FF"/>
          <w:sz w:val="24"/>
          <w:szCs w:val="24"/>
        </w:rPr>
      </w:pPr>
      <w:r w:rsidRPr="001B4561">
        <w:rPr>
          <w:rFonts w:eastAsia="仿宋"/>
          <w:b/>
          <w:color w:val="0000FF"/>
          <w:sz w:val="24"/>
          <w:szCs w:val="24"/>
        </w:rPr>
        <w:t xml:space="preserve">3.4 </w:t>
      </w:r>
      <w:r w:rsidRPr="001B4561">
        <w:rPr>
          <w:rFonts w:ascii="仿宋" w:eastAsia="仿宋" w:hAnsi="仿宋"/>
          <w:b/>
          <w:color w:val="0000FF"/>
          <w:sz w:val="24"/>
          <w:szCs w:val="24"/>
        </w:rPr>
        <w:t xml:space="preserve"> </w:t>
      </w:r>
      <w:r>
        <w:rPr>
          <w:rFonts w:ascii="仿宋" w:eastAsia="仿宋" w:hAnsi="仿宋" w:hint="eastAsia"/>
          <w:b/>
          <w:color w:val="0000FF"/>
          <w:sz w:val="24"/>
          <w:szCs w:val="24"/>
        </w:rPr>
        <w:t>可行性分析</w:t>
      </w:r>
    </w:p>
    <w:p w14:paraId="402D1BAD" w14:textId="4D0305D1" w:rsidR="00FA6384" w:rsidRPr="001B4561" w:rsidRDefault="00FA6384" w:rsidP="00EC5F74">
      <w:pPr>
        <w:adjustRightInd w:val="0"/>
        <w:snapToGrid w:val="0"/>
        <w:spacing w:before="120" w:line="312" w:lineRule="auto"/>
        <w:ind w:firstLine="482"/>
        <w:rPr>
          <w:rFonts w:eastAsia="仿宋"/>
          <w:sz w:val="24"/>
          <w:szCs w:val="24"/>
        </w:rPr>
      </w:pPr>
      <w:r w:rsidRPr="001B4561">
        <w:rPr>
          <w:rFonts w:eastAsia="仿宋"/>
          <w:b/>
          <w:bCs/>
          <w:sz w:val="24"/>
          <w:szCs w:val="24"/>
        </w:rPr>
        <w:t>项目研究内容与技术路线合理可行：</w:t>
      </w:r>
      <w:r w:rsidR="000140A6">
        <w:rPr>
          <w:rFonts w:eastAsia="仿宋" w:hint="eastAsia"/>
          <w:sz w:val="24"/>
          <w:szCs w:val="24"/>
        </w:rPr>
        <w:t>本项目首先聚焦信道与阵列仅一项稀疏的基础场景，深入分析信道稀疏</w:t>
      </w:r>
      <w:r w:rsidR="000140A6">
        <w:rPr>
          <w:rFonts w:eastAsia="仿宋" w:hint="eastAsia"/>
          <w:sz w:val="24"/>
          <w:szCs w:val="24"/>
        </w:rPr>
        <w:t>/</w:t>
      </w:r>
      <w:r w:rsidR="000140A6">
        <w:rPr>
          <w:rFonts w:eastAsia="仿宋" w:hint="eastAsia"/>
          <w:sz w:val="24"/>
          <w:szCs w:val="24"/>
        </w:rPr>
        <w:t>阵列稀疏下通感融合的可达性能域并研究逼近性能边界的设计方法；随后依托上述研究结果，项目开展</w:t>
      </w:r>
      <w:r w:rsidR="000140A6" w:rsidRPr="000140A6">
        <w:rPr>
          <w:rFonts w:eastAsia="仿宋" w:hint="eastAsia"/>
          <w:sz w:val="24"/>
          <w:szCs w:val="24"/>
        </w:rPr>
        <w:t>面向信道与阵列双稀疏的高频通感融合方法</w:t>
      </w:r>
      <w:r w:rsidR="000140A6">
        <w:rPr>
          <w:rFonts w:eastAsia="仿宋" w:hint="eastAsia"/>
          <w:sz w:val="24"/>
          <w:szCs w:val="24"/>
        </w:rPr>
        <w:t>研究；</w:t>
      </w:r>
      <w:r w:rsidR="000140A6" w:rsidRPr="000140A6">
        <w:rPr>
          <w:rFonts w:eastAsia="仿宋" w:hint="eastAsia"/>
          <w:sz w:val="24"/>
          <w:szCs w:val="24"/>
        </w:rPr>
        <w:t>最后开展硬件平台测试，并进行系统级验证与演示</w:t>
      </w:r>
      <w:r w:rsidRPr="001B4561">
        <w:rPr>
          <w:rFonts w:eastAsia="仿宋"/>
          <w:sz w:val="24"/>
          <w:szCs w:val="24"/>
        </w:rPr>
        <w:t>。总体来说，研究计划循序渐进、逻辑完备，技术方案详尽具体、切实可行。</w:t>
      </w:r>
    </w:p>
    <w:p w14:paraId="1D8B9FBB" w14:textId="77777777" w:rsidR="00FA6384" w:rsidRPr="001B4561" w:rsidRDefault="00FA6384" w:rsidP="00EC5F74">
      <w:pPr>
        <w:adjustRightInd w:val="0"/>
        <w:snapToGrid w:val="0"/>
        <w:spacing w:before="120" w:line="312" w:lineRule="auto"/>
        <w:ind w:firstLine="482"/>
        <w:rPr>
          <w:rFonts w:eastAsia="仿宋"/>
          <w:sz w:val="24"/>
          <w:szCs w:val="24"/>
        </w:rPr>
      </w:pPr>
      <w:r w:rsidRPr="001B4561">
        <w:rPr>
          <w:rFonts w:eastAsia="仿宋"/>
          <w:b/>
          <w:color w:val="000000" w:themeColor="text1"/>
          <w:sz w:val="24"/>
          <w:szCs w:val="24"/>
        </w:rPr>
        <w:t>申请人团队的相关理论成果丰富：</w:t>
      </w:r>
      <w:r>
        <w:rPr>
          <w:rFonts w:eastAsia="仿宋" w:hint="eastAsia"/>
          <w:sz w:val="24"/>
          <w:szCs w:val="24"/>
        </w:rPr>
        <w:t>X</w:t>
      </w:r>
      <w:r>
        <w:rPr>
          <w:rFonts w:eastAsia="仿宋"/>
          <w:sz w:val="24"/>
          <w:szCs w:val="24"/>
        </w:rPr>
        <w:t>XX</w:t>
      </w:r>
    </w:p>
    <w:p w14:paraId="107B8CBF" w14:textId="77777777" w:rsidR="00FA6384" w:rsidRPr="001B4561" w:rsidRDefault="00FA6384" w:rsidP="00EC5F74">
      <w:pPr>
        <w:adjustRightInd w:val="0"/>
        <w:snapToGrid w:val="0"/>
        <w:spacing w:before="120" w:line="312" w:lineRule="auto"/>
        <w:ind w:firstLine="482"/>
        <w:rPr>
          <w:rFonts w:eastAsia="仿宋"/>
          <w:sz w:val="24"/>
          <w:szCs w:val="24"/>
          <w:highlight w:val="yellow"/>
        </w:rPr>
      </w:pPr>
      <w:r w:rsidRPr="001B4561">
        <w:rPr>
          <w:rFonts w:eastAsia="仿宋"/>
          <w:b/>
          <w:sz w:val="24"/>
          <w:szCs w:val="24"/>
        </w:rPr>
        <w:t>项目团队人员构成合理</w:t>
      </w:r>
      <w:r w:rsidRPr="001B4561">
        <w:rPr>
          <w:rFonts w:eastAsia="仿宋"/>
          <w:sz w:val="24"/>
          <w:szCs w:val="24"/>
          <w:highlight w:val="yellow"/>
        </w:rPr>
        <w:t>：</w:t>
      </w:r>
      <w:r w:rsidRPr="001B4561">
        <w:rPr>
          <w:rFonts w:eastAsia="仿宋"/>
          <w:color w:val="000000" w:themeColor="text1"/>
          <w:sz w:val="24"/>
          <w:szCs w:val="24"/>
          <w:highlight w:val="yellow"/>
        </w:rPr>
        <w:t>项目团</w:t>
      </w:r>
      <w:r w:rsidRPr="001B4561">
        <w:rPr>
          <w:rFonts w:eastAsia="仿宋"/>
          <w:color w:val="000000" w:themeColor="text1"/>
          <w:sz w:val="24"/>
          <w:szCs w:val="24"/>
        </w:rPr>
        <w:t>队包括教授</w:t>
      </w:r>
      <w:r w:rsidRPr="001B4561">
        <w:rPr>
          <w:rFonts w:eastAsia="仿宋"/>
          <w:color w:val="000000" w:themeColor="text1"/>
          <w:sz w:val="24"/>
          <w:szCs w:val="24"/>
        </w:rPr>
        <w:t>2</w:t>
      </w:r>
      <w:r w:rsidRPr="001B4561">
        <w:rPr>
          <w:rFonts w:eastAsia="仿宋"/>
          <w:color w:val="000000" w:themeColor="text1"/>
          <w:sz w:val="24"/>
          <w:szCs w:val="24"/>
        </w:rPr>
        <w:t>名，副教授</w:t>
      </w:r>
      <w:r w:rsidRPr="001B4561">
        <w:rPr>
          <w:rFonts w:eastAsia="仿宋"/>
          <w:color w:val="000000" w:themeColor="text1"/>
          <w:sz w:val="24"/>
          <w:szCs w:val="24"/>
        </w:rPr>
        <w:t>2</w:t>
      </w:r>
      <w:r w:rsidRPr="001B4561">
        <w:rPr>
          <w:rFonts w:eastAsia="仿宋"/>
          <w:color w:val="000000" w:themeColor="text1"/>
          <w:sz w:val="24"/>
          <w:szCs w:val="24"/>
        </w:rPr>
        <w:t>名，讲师</w:t>
      </w:r>
      <w:r w:rsidRPr="001B4561">
        <w:rPr>
          <w:rFonts w:eastAsia="仿宋"/>
          <w:color w:val="000000" w:themeColor="text1"/>
          <w:sz w:val="24"/>
          <w:szCs w:val="24"/>
        </w:rPr>
        <w:t>2</w:t>
      </w:r>
      <w:r w:rsidRPr="001B4561">
        <w:rPr>
          <w:rFonts w:eastAsia="仿宋"/>
          <w:color w:val="000000" w:themeColor="text1"/>
          <w:sz w:val="24"/>
          <w:szCs w:val="24"/>
        </w:rPr>
        <w:t>名以</w:t>
      </w:r>
      <w:r w:rsidRPr="001B4561">
        <w:rPr>
          <w:rFonts w:eastAsia="仿宋"/>
          <w:sz w:val="24"/>
          <w:szCs w:val="24"/>
        </w:rPr>
        <w:t>及多名博士生和硕士生，项目组负责人和成员都是长期从事</w:t>
      </w:r>
      <w:r w:rsidRPr="001B4561">
        <w:rPr>
          <w:rFonts w:eastAsia="仿宋"/>
          <w:sz w:val="24"/>
          <w:szCs w:val="24"/>
        </w:rPr>
        <w:t>5G/6G</w:t>
      </w:r>
      <w:r w:rsidRPr="001B4561">
        <w:rPr>
          <w:rFonts w:eastAsia="仿宋"/>
          <w:sz w:val="24"/>
          <w:szCs w:val="24"/>
        </w:rPr>
        <w:t>通信理论、通感算一体化技术与目标导向的通信技术研究的一线科研人员，具有扎实的专业基础理论知识和丰富的技术应用成果积</w:t>
      </w:r>
      <w:r w:rsidRPr="001B4561">
        <w:rPr>
          <w:rFonts w:eastAsia="仿宋"/>
          <w:sz w:val="24"/>
          <w:szCs w:val="24"/>
          <w:highlight w:val="yellow"/>
        </w:rPr>
        <w:t>累。这些经历将有益于我们进一步研究多任务导向的分布式通感算网络传输理论与方法。</w:t>
      </w:r>
    </w:p>
    <w:p w14:paraId="6ED33D9F" w14:textId="77777777" w:rsidR="00FA6384" w:rsidRPr="001B4561" w:rsidRDefault="00FA6384" w:rsidP="00EC5F74">
      <w:pPr>
        <w:adjustRightInd w:val="0"/>
        <w:snapToGrid w:val="0"/>
        <w:spacing w:before="120" w:line="312" w:lineRule="auto"/>
        <w:ind w:firstLine="482"/>
        <w:rPr>
          <w:rFonts w:eastAsia="仿宋"/>
          <w:sz w:val="24"/>
          <w:szCs w:val="24"/>
        </w:rPr>
      </w:pPr>
      <w:r w:rsidRPr="001B4561">
        <w:rPr>
          <w:rFonts w:eastAsia="仿宋"/>
          <w:b/>
          <w:sz w:val="24"/>
          <w:szCs w:val="24"/>
          <w:highlight w:val="yellow"/>
        </w:rPr>
        <w:t>团队项目经验积累丰富</w:t>
      </w:r>
      <w:r w:rsidRPr="001B4561">
        <w:rPr>
          <w:rFonts w:eastAsia="仿宋"/>
          <w:sz w:val="24"/>
          <w:szCs w:val="24"/>
          <w:highlight w:val="yellow"/>
        </w:rPr>
        <w:t>：项目负责人和团队主要成员曾主持和参与过国家重点基础研究发展计划（</w:t>
      </w:r>
      <w:r w:rsidRPr="001B4561">
        <w:rPr>
          <w:rFonts w:eastAsia="仿宋"/>
          <w:sz w:val="24"/>
          <w:szCs w:val="24"/>
          <w:highlight w:val="yellow"/>
        </w:rPr>
        <w:t>973</w:t>
      </w:r>
      <w:r w:rsidRPr="001B4561">
        <w:rPr>
          <w:rFonts w:eastAsia="仿宋"/>
          <w:sz w:val="24"/>
          <w:szCs w:val="24"/>
          <w:highlight w:val="yellow"/>
        </w:rPr>
        <w:t>计划）、国家重点研发计划、自然科学基金等科研项目。在相关领域的基础理论与应用技术研究方面有着丰富的成果积累。项目申请人多次负责国家自然科学基金和省</w:t>
      </w:r>
      <w:r w:rsidRPr="001B4561">
        <w:rPr>
          <w:rFonts w:eastAsia="仿宋"/>
          <w:sz w:val="24"/>
          <w:szCs w:val="24"/>
        </w:rPr>
        <w:t>部级科研课题，具有良好的组织管理能力和科研项目负责经验，能够带领团队顺利完成预期的科研任务，解决项目拟攻克的关键科学问题。</w:t>
      </w:r>
    </w:p>
    <w:p w14:paraId="674FFDED" w14:textId="0802F25A" w:rsidR="00FA6384" w:rsidRPr="000140A6" w:rsidRDefault="00FA6384" w:rsidP="00EC5F74">
      <w:pPr>
        <w:adjustRightInd w:val="0"/>
        <w:snapToGrid w:val="0"/>
        <w:spacing w:before="120" w:line="312" w:lineRule="auto"/>
        <w:ind w:firstLine="480"/>
        <w:rPr>
          <w:rFonts w:ascii="仿宋" w:eastAsia="仿宋" w:hAnsi="仿宋"/>
          <w:sz w:val="24"/>
          <w:szCs w:val="24"/>
        </w:rPr>
      </w:pPr>
      <w:r w:rsidRPr="001B4561">
        <w:rPr>
          <w:rFonts w:eastAsia="仿宋"/>
          <w:sz w:val="24"/>
          <w:szCs w:val="24"/>
        </w:rPr>
        <w:t>基于上述情况，申请团队认为</w:t>
      </w:r>
      <w:r w:rsidRPr="001B4561">
        <w:rPr>
          <w:rFonts w:eastAsia="仿宋"/>
          <w:b/>
          <w:color w:val="0000FF"/>
          <w:sz w:val="24"/>
          <w:szCs w:val="24"/>
        </w:rPr>
        <w:t>此项目</w:t>
      </w:r>
      <w:r w:rsidRPr="001B4561">
        <w:rPr>
          <w:rFonts w:eastAsia="仿宋"/>
          <w:b/>
          <w:bCs/>
          <w:color w:val="0000FF"/>
          <w:sz w:val="24"/>
          <w:szCs w:val="24"/>
        </w:rPr>
        <w:t>内容合理完备、研究路线切实可行，团队理论基础坚实、项目经验丰富。总之，该项目可行性强，申请团队坚信能够出色完成</w:t>
      </w:r>
      <w:r w:rsidRPr="001B4561">
        <w:rPr>
          <w:rFonts w:eastAsia="仿宋"/>
          <w:b/>
          <w:color w:val="0000FF"/>
          <w:sz w:val="24"/>
          <w:szCs w:val="24"/>
        </w:rPr>
        <w:t>。</w:t>
      </w:r>
    </w:p>
    <w:p w14:paraId="0A44202E" w14:textId="77777777" w:rsidR="00907BF0" w:rsidRPr="00FA6384" w:rsidRDefault="00907BF0">
      <w:pPr>
        <w:snapToGrid w:val="0"/>
        <w:spacing w:line="440" w:lineRule="exact"/>
        <w:ind w:firstLineChars="196" w:firstLine="470"/>
        <w:rPr>
          <w:rFonts w:asciiTheme="minorEastAsia" w:eastAsiaTheme="minorEastAsia" w:hAnsiTheme="minorEastAsia"/>
          <w:sz w:val="24"/>
          <w:szCs w:val="24"/>
        </w:rPr>
      </w:pPr>
    </w:p>
    <w:permEnd w:id="1351709869"/>
    <w:p w14:paraId="72933C15" w14:textId="77777777" w:rsidR="00907BF0" w:rsidRDefault="000A70A9">
      <w:pPr>
        <w:snapToGrid w:val="0"/>
        <w:spacing w:line="440" w:lineRule="exact"/>
        <w:ind w:firstLineChars="196" w:firstLine="549"/>
        <w:rPr>
          <w:rFonts w:ascii="楷体" w:eastAsia="楷体" w:hAnsi="楷体" w:cs="楷体_GB2312"/>
          <w:b/>
          <w:bCs/>
          <w:color w:val="0070C0"/>
          <w:sz w:val="28"/>
          <w:szCs w:val="28"/>
        </w:rPr>
      </w:pPr>
      <w:r>
        <w:rPr>
          <w:rFonts w:ascii="楷体" w:eastAsia="楷体" w:hAnsi="楷体"/>
          <w:color w:val="0070C0"/>
          <w:sz w:val="28"/>
          <w:szCs w:val="28"/>
        </w:rPr>
        <w:lastRenderedPageBreak/>
        <w:t>4</w:t>
      </w:r>
      <w:r>
        <w:rPr>
          <w:rFonts w:ascii="楷体" w:eastAsia="楷体" w:hAnsi="楷体" w:cs="楷体_GB2312" w:hint="eastAsia"/>
          <w:color w:val="0070C0"/>
          <w:sz w:val="28"/>
          <w:szCs w:val="28"/>
        </w:rPr>
        <w:t>．</w:t>
      </w:r>
      <w:r>
        <w:rPr>
          <w:rFonts w:ascii="楷体" w:eastAsia="楷体" w:hAnsi="楷体" w:cs="楷体_GB2312" w:hint="eastAsia"/>
          <w:b/>
          <w:bCs/>
          <w:color w:val="0070C0"/>
          <w:sz w:val="28"/>
          <w:szCs w:val="28"/>
        </w:rPr>
        <w:t>本项目的特色与创新之处；</w:t>
      </w:r>
    </w:p>
    <w:p w14:paraId="39498060" w14:textId="77777777" w:rsidR="00DC2BF8" w:rsidRPr="00DC2BF8" w:rsidRDefault="00DC2BF8" w:rsidP="00505B53">
      <w:pPr>
        <w:adjustRightInd w:val="0"/>
        <w:snapToGrid w:val="0"/>
        <w:spacing w:line="312" w:lineRule="auto"/>
        <w:ind w:firstLine="482"/>
        <w:rPr>
          <w:rFonts w:eastAsia="仿宋"/>
          <w:sz w:val="24"/>
          <w:szCs w:val="24"/>
        </w:rPr>
      </w:pPr>
      <w:permStart w:id="1229159947" w:edGrp="everyone"/>
      <w:r w:rsidRPr="00DC2BF8">
        <w:rPr>
          <w:rFonts w:eastAsia="仿宋" w:hint="eastAsia"/>
          <w:sz w:val="24"/>
          <w:szCs w:val="24"/>
        </w:rPr>
        <w:t>本项目紧密围绕非理想硬件约束下的通感融合理论与方法展开深入研究，其主要特色和创新点体现在以下三个方面。</w:t>
      </w:r>
    </w:p>
    <w:p w14:paraId="53CEA808" w14:textId="029499A9" w:rsidR="00DC2BF8" w:rsidRPr="00DC2BF8" w:rsidRDefault="00BC3477" w:rsidP="00DC2BF8">
      <w:pPr>
        <w:pStyle w:val="af2"/>
        <w:numPr>
          <w:ilvl w:val="0"/>
          <w:numId w:val="6"/>
        </w:numPr>
        <w:snapToGrid w:val="0"/>
        <w:spacing w:before="120" w:line="312" w:lineRule="auto"/>
        <w:ind w:left="510" w:firstLineChars="0" w:hanging="510"/>
        <w:rPr>
          <w:rFonts w:eastAsia="仿宋"/>
          <w:sz w:val="24"/>
          <w:szCs w:val="24"/>
        </w:rPr>
      </w:pPr>
      <w:r w:rsidRPr="00BC3477">
        <w:rPr>
          <w:rFonts w:eastAsia="仿宋" w:hint="eastAsia"/>
          <w:sz w:val="24"/>
          <w:szCs w:val="24"/>
        </w:rPr>
        <w:t>针对高频信道空间自由度欠缺的特征，分析刻画通感双目标可达性能域并设计匹配稀疏信道的</w:t>
      </w:r>
      <w:r w:rsidRPr="00BC3477">
        <w:rPr>
          <w:rFonts w:eastAsia="仿宋" w:hint="eastAsia"/>
          <w:sz w:val="24"/>
          <w:szCs w:val="24"/>
        </w:rPr>
        <w:t>MIMO</w:t>
      </w:r>
      <w:r w:rsidRPr="00BC3477">
        <w:rPr>
          <w:rFonts w:eastAsia="仿宋" w:hint="eastAsia"/>
          <w:sz w:val="24"/>
          <w:szCs w:val="24"/>
        </w:rPr>
        <w:t>波形</w:t>
      </w:r>
      <w:r w:rsidR="00DC2BF8" w:rsidRPr="00DC2BF8">
        <w:rPr>
          <w:rFonts w:eastAsia="仿宋" w:hint="eastAsia"/>
          <w:sz w:val="24"/>
          <w:szCs w:val="24"/>
        </w:rPr>
        <w:t>。</w:t>
      </w:r>
      <w:r w:rsidRPr="00BC3477">
        <w:rPr>
          <w:rFonts w:eastAsia="仿宋" w:hint="eastAsia"/>
          <w:sz w:val="24"/>
          <w:szCs w:val="24"/>
        </w:rPr>
        <w:t>现有通感</w:t>
      </w:r>
      <w:r>
        <w:rPr>
          <w:rFonts w:eastAsia="仿宋" w:hint="eastAsia"/>
          <w:sz w:val="24"/>
          <w:szCs w:val="24"/>
        </w:rPr>
        <w:t>融合</w:t>
      </w:r>
      <w:r w:rsidRPr="00BC3477">
        <w:rPr>
          <w:rFonts w:eastAsia="仿宋" w:hint="eastAsia"/>
          <w:sz w:val="24"/>
          <w:szCs w:val="24"/>
        </w:rPr>
        <w:t>双功能</w:t>
      </w:r>
      <w:r>
        <w:rPr>
          <w:rFonts w:eastAsia="仿宋" w:hint="eastAsia"/>
          <w:sz w:val="24"/>
          <w:szCs w:val="24"/>
        </w:rPr>
        <w:t>性能域分析与波形设计方法</w:t>
      </w:r>
      <w:r w:rsidRPr="00BC3477">
        <w:rPr>
          <w:rFonts w:eastAsia="仿宋" w:hint="eastAsia"/>
          <w:sz w:val="24"/>
          <w:szCs w:val="24"/>
        </w:rPr>
        <w:t>复杂度普遍较高，且尚未充分利用高频信道的稀疏特性，亦缺乏与之匹配的专门优化策略。针对这一问题，本项目深入分析通信与感知任务对信道自由度的不同需求</w:t>
      </w:r>
      <w:r>
        <w:rPr>
          <w:rFonts w:eastAsia="仿宋" w:hint="eastAsia"/>
          <w:sz w:val="24"/>
          <w:szCs w:val="24"/>
        </w:rPr>
        <w:t>，</w:t>
      </w:r>
      <w:r w:rsidRPr="00BC3477">
        <w:rPr>
          <w:rFonts w:eastAsia="仿宋" w:hint="eastAsia"/>
          <w:sz w:val="24"/>
          <w:szCs w:val="24"/>
        </w:rPr>
        <w:t>针对高频信道的稀疏特性开展通感性能域的定量分析，并探索匹配高频信道稀疏特性的通感双功能波形设计，推动</w:t>
      </w:r>
      <w:r w:rsidRPr="00BC3477">
        <w:rPr>
          <w:rFonts w:eastAsia="仿宋" w:hint="eastAsia"/>
          <w:sz w:val="24"/>
          <w:szCs w:val="24"/>
        </w:rPr>
        <w:t>ISAC</w:t>
      </w:r>
      <w:r w:rsidRPr="00BC3477">
        <w:rPr>
          <w:rFonts w:eastAsia="仿宋" w:hint="eastAsia"/>
          <w:sz w:val="24"/>
          <w:szCs w:val="24"/>
        </w:rPr>
        <w:t>系统在高频传输场景下的理论创新与技术突破。</w:t>
      </w:r>
    </w:p>
    <w:p w14:paraId="7C9B0D2E" w14:textId="2215F018" w:rsidR="00BC3477" w:rsidRDefault="00BC3477" w:rsidP="00DC2BF8">
      <w:pPr>
        <w:pStyle w:val="af2"/>
        <w:numPr>
          <w:ilvl w:val="0"/>
          <w:numId w:val="6"/>
        </w:numPr>
        <w:snapToGrid w:val="0"/>
        <w:spacing w:before="120" w:line="312" w:lineRule="auto"/>
        <w:ind w:left="510" w:firstLineChars="0" w:hanging="510"/>
        <w:rPr>
          <w:rFonts w:eastAsia="仿宋"/>
          <w:sz w:val="24"/>
          <w:szCs w:val="24"/>
        </w:rPr>
      </w:pPr>
      <w:r w:rsidRPr="00BC3477">
        <w:rPr>
          <w:rFonts w:eastAsia="仿宋" w:hint="eastAsia"/>
          <w:sz w:val="24"/>
          <w:szCs w:val="24"/>
        </w:rPr>
        <w:t>针对大规模阵列阵元排布稀疏、阵列架构改变的特征，刻画通感双目标可达性能域并设计一体化联合传输方案</w:t>
      </w:r>
      <w:r w:rsidR="00DC2BF8" w:rsidRPr="00DC2BF8">
        <w:rPr>
          <w:rFonts w:eastAsia="仿宋" w:hint="eastAsia"/>
          <w:sz w:val="24"/>
          <w:szCs w:val="24"/>
        </w:rPr>
        <w:t>。现有</w:t>
      </w:r>
      <w:r>
        <w:rPr>
          <w:rFonts w:eastAsia="仿宋" w:hint="eastAsia"/>
          <w:sz w:val="24"/>
          <w:szCs w:val="24"/>
        </w:rPr>
        <w:t>大规模稀疏</w:t>
      </w:r>
      <w:r>
        <w:rPr>
          <w:rFonts w:eastAsia="仿宋" w:hint="eastAsia"/>
          <w:sz w:val="24"/>
          <w:szCs w:val="24"/>
        </w:rPr>
        <w:t>M</w:t>
      </w:r>
      <w:r>
        <w:rPr>
          <w:rFonts w:eastAsia="仿宋"/>
          <w:sz w:val="24"/>
          <w:szCs w:val="24"/>
        </w:rPr>
        <w:t>IMO</w:t>
      </w:r>
      <w:r>
        <w:rPr>
          <w:rFonts w:eastAsia="仿宋" w:hint="eastAsia"/>
          <w:sz w:val="24"/>
          <w:szCs w:val="24"/>
        </w:rPr>
        <w:t>技术相关研究仍处于起步阶段，探索其在通感融合应用场景中的性能表现是一项亟待完成的科学任务。为此，本项目</w:t>
      </w:r>
      <w:r w:rsidRPr="00BC3477">
        <w:rPr>
          <w:rFonts w:eastAsia="仿宋" w:hint="eastAsia"/>
          <w:sz w:val="24"/>
          <w:szCs w:val="24"/>
        </w:rPr>
        <w:t>针对大规模稀疏阵列技术，深入分析阵元稀疏特征对信道容量、干扰抑制、目标检测、感知定位等通感性能的影响，明晰双任务目标的理论边界，并从稀疏阵列形式、阵元位置、资源配置和波形设计等多角度出发，通过合理的天线布局和优化设计，获得保持或接近传统密集阵列的性能表现。</w:t>
      </w:r>
    </w:p>
    <w:p w14:paraId="1574D463" w14:textId="36CE5F20" w:rsidR="00833B6B" w:rsidRDefault="00BC3477" w:rsidP="00DC2BF8">
      <w:pPr>
        <w:pStyle w:val="af2"/>
        <w:numPr>
          <w:ilvl w:val="0"/>
          <w:numId w:val="6"/>
        </w:numPr>
        <w:snapToGrid w:val="0"/>
        <w:spacing w:before="120" w:line="312" w:lineRule="auto"/>
        <w:ind w:left="510" w:firstLineChars="0" w:hanging="510"/>
        <w:rPr>
          <w:rFonts w:eastAsia="仿宋"/>
          <w:sz w:val="24"/>
          <w:szCs w:val="24"/>
        </w:rPr>
      </w:pPr>
      <w:r w:rsidRPr="00BC3477">
        <w:rPr>
          <w:rFonts w:eastAsia="仿宋" w:hint="eastAsia"/>
          <w:sz w:val="24"/>
          <w:szCs w:val="24"/>
        </w:rPr>
        <w:t>针对信道稀疏性与阵列稀疏特征对通感双功能的差异化影响，构建高频稀疏</w:t>
      </w:r>
      <w:r w:rsidRPr="00BC3477">
        <w:rPr>
          <w:rFonts w:eastAsia="仿宋" w:hint="eastAsia"/>
          <w:sz w:val="24"/>
          <w:szCs w:val="24"/>
        </w:rPr>
        <w:t>MIMO</w:t>
      </w:r>
      <w:r w:rsidRPr="00BC3477">
        <w:rPr>
          <w:rFonts w:eastAsia="仿宋" w:hint="eastAsia"/>
          <w:sz w:val="24"/>
          <w:szCs w:val="24"/>
        </w:rPr>
        <w:t>传输与感知融合设计方法</w:t>
      </w:r>
      <w:r w:rsidR="00DC2BF8" w:rsidRPr="00DC2BF8">
        <w:rPr>
          <w:rFonts w:eastAsia="仿宋" w:hint="eastAsia"/>
          <w:sz w:val="24"/>
          <w:szCs w:val="24"/>
        </w:rPr>
        <w:t>。</w:t>
      </w:r>
      <w:r w:rsidR="008C735C" w:rsidRPr="008C735C">
        <w:rPr>
          <w:rFonts w:eastAsia="仿宋" w:hint="eastAsia"/>
          <w:sz w:val="24"/>
          <w:szCs w:val="24"/>
        </w:rPr>
        <w:t>采用大规模稀疏阵列的高频传输与感知是未来无线系统的必然发展趋势。然而，目前对于高频稀疏</w:t>
      </w:r>
      <w:r w:rsidR="008C735C" w:rsidRPr="008C735C">
        <w:rPr>
          <w:rFonts w:eastAsia="仿宋" w:hint="eastAsia"/>
          <w:sz w:val="24"/>
          <w:szCs w:val="24"/>
        </w:rPr>
        <w:t>MIMO</w:t>
      </w:r>
      <w:r w:rsidR="008C735C" w:rsidRPr="008C735C">
        <w:rPr>
          <w:rFonts w:eastAsia="仿宋" w:hint="eastAsia"/>
          <w:sz w:val="24"/>
          <w:szCs w:val="24"/>
        </w:rPr>
        <w:t>技术的研究主要集中在感知定位领域以及简单场景下的通信性能分析，关于其在通感融合应用需求下的相关研究工作尚不充分，亟需开展系统的技术探索与验证。为此，本项目深度剖析信道稀疏性与阵列稀疏特征对通感双功能的差异化影响，理论分析并刻画双稀疏特征下的通感融合性能极限，从用户信道与目标参数联合获取、高频双稀疏</w:t>
      </w:r>
      <w:r w:rsidR="008C735C" w:rsidRPr="008C735C">
        <w:rPr>
          <w:rFonts w:eastAsia="仿宋" w:hint="eastAsia"/>
          <w:sz w:val="24"/>
          <w:szCs w:val="24"/>
        </w:rPr>
        <w:t>MIMO</w:t>
      </w:r>
      <w:r w:rsidR="008C735C" w:rsidRPr="008C735C">
        <w:rPr>
          <w:rFonts w:eastAsia="仿宋" w:hint="eastAsia"/>
          <w:sz w:val="24"/>
          <w:szCs w:val="24"/>
        </w:rPr>
        <w:t>波形设计、基于稀疏性互补的多站协同通信感知资源配置联合调度等角度出发，探索并构建逼近性能极限的系统性高频双稀疏</w:t>
      </w:r>
      <w:r w:rsidR="008C735C" w:rsidRPr="008C735C">
        <w:rPr>
          <w:rFonts w:eastAsia="仿宋" w:hint="eastAsia"/>
          <w:sz w:val="24"/>
          <w:szCs w:val="24"/>
        </w:rPr>
        <w:t>MIMO</w:t>
      </w:r>
      <w:r w:rsidR="008C735C" w:rsidRPr="008C735C">
        <w:rPr>
          <w:rFonts w:eastAsia="仿宋" w:hint="eastAsia"/>
          <w:sz w:val="24"/>
          <w:szCs w:val="24"/>
        </w:rPr>
        <w:t>传输与感知融合设计方法。</w:t>
      </w:r>
    </w:p>
    <w:p w14:paraId="4821591A" w14:textId="3EA88230" w:rsidR="00907BF0" w:rsidRPr="00833B6B" w:rsidRDefault="00907BF0" w:rsidP="00833B6B">
      <w:pPr>
        <w:widowControl/>
        <w:jc w:val="left"/>
        <w:rPr>
          <w:rFonts w:eastAsia="仿宋"/>
          <w:sz w:val="24"/>
          <w:szCs w:val="24"/>
        </w:rPr>
      </w:pPr>
    </w:p>
    <w:permEnd w:id="1229159947"/>
    <w:p w14:paraId="3E049D07" w14:textId="77777777" w:rsidR="00907BF0" w:rsidRDefault="000A70A9">
      <w:pPr>
        <w:snapToGrid w:val="0"/>
        <w:spacing w:line="440" w:lineRule="exact"/>
        <w:ind w:firstLineChars="198" w:firstLine="554"/>
        <w:rPr>
          <w:rFonts w:ascii="楷体" w:eastAsia="楷体" w:hAnsi="楷体" w:cs="楷体_GB2312"/>
          <w:color w:val="0070C0"/>
          <w:sz w:val="28"/>
          <w:szCs w:val="28"/>
        </w:rPr>
      </w:pPr>
      <w:r>
        <w:rPr>
          <w:rFonts w:ascii="楷体" w:eastAsia="楷体" w:hAnsi="楷体"/>
          <w:color w:val="0070C0"/>
          <w:sz w:val="28"/>
          <w:szCs w:val="28"/>
        </w:rPr>
        <w:t>5</w:t>
      </w:r>
      <w:r>
        <w:rPr>
          <w:rFonts w:ascii="楷体" w:eastAsia="楷体" w:hAnsi="楷体" w:cs="楷体_GB2312" w:hint="eastAsia"/>
          <w:color w:val="0070C0"/>
          <w:sz w:val="28"/>
          <w:szCs w:val="28"/>
        </w:rPr>
        <w:t>．</w:t>
      </w:r>
      <w:r>
        <w:rPr>
          <w:rFonts w:ascii="楷体" w:eastAsia="楷体" w:hAnsi="楷体" w:cs="楷体_GB2312" w:hint="eastAsia"/>
          <w:b/>
          <w:bCs/>
          <w:color w:val="0070C0"/>
          <w:sz w:val="28"/>
          <w:szCs w:val="28"/>
        </w:rPr>
        <w:t>年度研究计划及预期研究结果</w:t>
      </w:r>
      <w:r>
        <w:rPr>
          <w:rFonts w:ascii="楷体" w:eastAsia="楷体" w:hAnsi="楷体" w:cs="楷体_GB2312" w:hint="eastAsia"/>
          <w:color w:val="0070C0"/>
          <w:sz w:val="28"/>
          <w:szCs w:val="28"/>
        </w:rPr>
        <w:t>（包括拟组织的重要学术交流活动、国际合作与交流计划等）。</w:t>
      </w:r>
    </w:p>
    <w:p w14:paraId="16E07A4A" w14:textId="77777777" w:rsidR="00A36123" w:rsidRPr="00A36123" w:rsidRDefault="00A36123" w:rsidP="00A36123">
      <w:pPr>
        <w:spacing w:before="240" w:after="120"/>
        <w:ind w:firstLine="560"/>
        <w:rPr>
          <w:rFonts w:eastAsia="仿宋"/>
          <w:b/>
          <w:sz w:val="28"/>
          <w:szCs w:val="28"/>
        </w:rPr>
      </w:pPr>
      <w:permStart w:id="1691376831" w:edGrp="everyone"/>
      <w:r w:rsidRPr="00A36123">
        <w:rPr>
          <w:rFonts w:eastAsia="仿宋"/>
          <w:sz w:val="28"/>
          <w:szCs w:val="28"/>
        </w:rPr>
        <w:t xml:space="preserve">5.1 </w:t>
      </w:r>
      <w:r w:rsidRPr="00A36123">
        <w:rPr>
          <w:rFonts w:eastAsia="仿宋"/>
          <w:b/>
          <w:sz w:val="28"/>
          <w:szCs w:val="28"/>
        </w:rPr>
        <w:t>年度研究计划</w:t>
      </w:r>
    </w:p>
    <w:tbl>
      <w:tblPr>
        <w:tblW w:w="83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1"/>
        <w:gridCol w:w="4082"/>
        <w:gridCol w:w="3118"/>
      </w:tblGrid>
      <w:tr w:rsidR="00833B6B" w:rsidRPr="00A36123" w14:paraId="69987B38" w14:textId="77777777" w:rsidTr="00833B6B">
        <w:trPr>
          <w:jc w:val="center"/>
        </w:trPr>
        <w:tc>
          <w:tcPr>
            <w:tcW w:w="1191" w:type="dxa"/>
            <w:tcBorders>
              <w:bottom w:val="single" w:sz="4" w:space="0" w:color="auto"/>
            </w:tcBorders>
            <w:shd w:val="clear" w:color="auto" w:fill="DBE5F1" w:themeFill="accent1" w:themeFillTint="33"/>
            <w:vAlign w:val="center"/>
          </w:tcPr>
          <w:p w14:paraId="3CC01D09" w14:textId="24793996" w:rsidR="00A36123" w:rsidRPr="00A36123" w:rsidRDefault="009815D8" w:rsidP="00682A05">
            <w:pPr>
              <w:jc w:val="center"/>
              <w:rPr>
                <w:rFonts w:eastAsia="仿宋"/>
                <w:b/>
                <w:szCs w:val="24"/>
              </w:rPr>
            </w:pPr>
            <w:r>
              <w:rPr>
                <w:rFonts w:eastAsia="仿宋" w:hint="eastAsia"/>
                <w:b/>
                <w:szCs w:val="24"/>
              </w:rPr>
              <w:lastRenderedPageBreak/>
              <w:t>执行期</w:t>
            </w:r>
          </w:p>
        </w:tc>
        <w:tc>
          <w:tcPr>
            <w:tcW w:w="4082" w:type="dxa"/>
            <w:shd w:val="clear" w:color="auto" w:fill="DBE5F1" w:themeFill="accent1" w:themeFillTint="33"/>
            <w:vAlign w:val="center"/>
          </w:tcPr>
          <w:p w14:paraId="3126A5EE" w14:textId="77777777" w:rsidR="00A36123" w:rsidRPr="00A36123" w:rsidRDefault="00A36123" w:rsidP="00682A05">
            <w:pPr>
              <w:jc w:val="center"/>
              <w:rPr>
                <w:rFonts w:eastAsia="仿宋"/>
                <w:b/>
                <w:szCs w:val="24"/>
              </w:rPr>
            </w:pPr>
            <w:r w:rsidRPr="00A36123">
              <w:rPr>
                <w:rFonts w:eastAsia="仿宋"/>
                <w:b/>
                <w:szCs w:val="24"/>
              </w:rPr>
              <w:t>研究计划</w:t>
            </w:r>
          </w:p>
        </w:tc>
        <w:tc>
          <w:tcPr>
            <w:tcW w:w="3118" w:type="dxa"/>
            <w:shd w:val="clear" w:color="auto" w:fill="DBE5F1" w:themeFill="accent1" w:themeFillTint="33"/>
            <w:vAlign w:val="center"/>
          </w:tcPr>
          <w:p w14:paraId="32B87620" w14:textId="77777777" w:rsidR="00A36123" w:rsidRPr="00A36123" w:rsidRDefault="00A36123" w:rsidP="00682A05">
            <w:pPr>
              <w:jc w:val="center"/>
              <w:rPr>
                <w:rFonts w:eastAsia="仿宋"/>
                <w:b/>
                <w:szCs w:val="24"/>
              </w:rPr>
            </w:pPr>
            <w:r w:rsidRPr="00A36123">
              <w:rPr>
                <w:rFonts w:eastAsia="仿宋"/>
                <w:b/>
                <w:szCs w:val="24"/>
              </w:rPr>
              <w:t>研究成果体现</w:t>
            </w:r>
          </w:p>
        </w:tc>
      </w:tr>
      <w:tr w:rsidR="00A36123" w:rsidRPr="00A36123" w14:paraId="1DC861A1" w14:textId="77777777" w:rsidTr="00833B6B">
        <w:trPr>
          <w:cantSplit/>
          <w:jc w:val="center"/>
        </w:trPr>
        <w:tc>
          <w:tcPr>
            <w:tcW w:w="1191" w:type="dxa"/>
            <w:shd w:val="clear" w:color="auto" w:fill="auto"/>
          </w:tcPr>
          <w:p w14:paraId="7431FD1A" w14:textId="77777777" w:rsidR="00A36123" w:rsidRDefault="00A36123" w:rsidP="00682A05">
            <w:pPr>
              <w:rPr>
                <w:rFonts w:eastAsia="仿宋"/>
                <w:szCs w:val="24"/>
              </w:rPr>
            </w:pPr>
            <w:r>
              <w:rPr>
                <w:rFonts w:eastAsia="仿宋" w:hint="eastAsia"/>
                <w:szCs w:val="24"/>
              </w:rPr>
              <w:t>2</w:t>
            </w:r>
            <w:r>
              <w:rPr>
                <w:rFonts w:eastAsia="仿宋"/>
                <w:szCs w:val="24"/>
              </w:rPr>
              <w:t>026.1.1</w:t>
            </w:r>
          </w:p>
          <w:p w14:paraId="54FCAE55" w14:textId="77777777" w:rsidR="00A36123" w:rsidRDefault="00A36123" w:rsidP="00682A05">
            <w:pPr>
              <w:rPr>
                <w:rFonts w:eastAsia="仿宋"/>
                <w:szCs w:val="24"/>
              </w:rPr>
            </w:pPr>
            <w:r>
              <w:rPr>
                <w:rFonts w:eastAsia="仿宋"/>
                <w:szCs w:val="24"/>
              </w:rPr>
              <w:t>~</w:t>
            </w:r>
          </w:p>
          <w:p w14:paraId="19BC0C21" w14:textId="3CC7B878" w:rsidR="00A36123" w:rsidRPr="00A36123" w:rsidRDefault="00A36123" w:rsidP="00682A05">
            <w:pPr>
              <w:rPr>
                <w:rFonts w:eastAsia="仿宋"/>
                <w:b/>
                <w:szCs w:val="24"/>
              </w:rPr>
            </w:pPr>
            <w:r>
              <w:rPr>
                <w:rFonts w:eastAsia="仿宋"/>
                <w:szCs w:val="24"/>
              </w:rPr>
              <w:t>2026.12.31</w:t>
            </w:r>
          </w:p>
        </w:tc>
        <w:tc>
          <w:tcPr>
            <w:tcW w:w="4082" w:type="dxa"/>
            <w:shd w:val="clear" w:color="auto" w:fill="auto"/>
          </w:tcPr>
          <w:p w14:paraId="5E2A2055" w14:textId="77777777" w:rsidR="00A36123" w:rsidRPr="00A36123" w:rsidRDefault="00A36123" w:rsidP="00A36123">
            <w:pPr>
              <w:pStyle w:val="af2"/>
              <w:numPr>
                <w:ilvl w:val="0"/>
                <w:numId w:val="7"/>
              </w:numPr>
              <w:snapToGrid w:val="0"/>
              <w:spacing w:line="312" w:lineRule="auto"/>
              <w:ind w:left="420" w:firstLineChars="0" w:hanging="420"/>
              <w:rPr>
                <w:rFonts w:eastAsia="仿宋"/>
                <w:szCs w:val="24"/>
              </w:rPr>
            </w:pPr>
            <w:r w:rsidRPr="00A36123">
              <w:rPr>
                <w:rFonts w:eastAsia="仿宋"/>
                <w:szCs w:val="24"/>
              </w:rPr>
              <w:t>完善对现有研究成果的调研和学习；</w:t>
            </w:r>
          </w:p>
          <w:p w14:paraId="11274EA0" w14:textId="6C8AA40D" w:rsidR="00A36123" w:rsidRPr="00A36123" w:rsidRDefault="00A36123" w:rsidP="00A36123">
            <w:pPr>
              <w:pStyle w:val="af2"/>
              <w:numPr>
                <w:ilvl w:val="0"/>
                <w:numId w:val="7"/>
              </w:numPr>
              <w:snapToGrid w:val="0"/>
              <w:spacing w:line="312" w:lineRule="auto"/>
              <w:ind w:left="420" w:firstLineChars="0" w:hanging="420"/>
              <w:rPr>
                <w:rFonts w:eastAsia="仿宋"/>
                <w:szCs w:val="24"/>
              </w:rPr>
            </w:pPr>
            <w:r w:rsidRPr="00A36123">
              <w:rPr>
                <w:rFonts w:eastAsia="仿宋"/>
                <w:szCs w:val="24"/>
              </w:rPr>
              <w:t>分析</w:t>
            </w:r>
            <w:r w:rsidR="008518FC">
              <w:rPr>
                <w:rFonts w:eastAsia="仿宋" w:hint="eastAsia"/>
                <w:szCs w:val="24"/>
              </w:rPr>
              <w:t>欠自由度</w:t>
            </w:r>
            <w:r w:rsidR="008518FC">
              <w:rPr>
                <w:rFonts w:eastAsia="仿宋" w:hint="eastAsia"/>
                <w:szCs w:val="24"/>
              </w:rPr>
              <w:t>M</w:t>
            </w:r>
            <w:r w:rsidR="008518FC">
              <w:rPr>
                <w:rFonts w:eastAsia="仿宋"/>
                <w:szCs w:val="24"/>
              </w:rPr>
              <w:t>IMO</w:t>
            </w:r>
            <w:r w:rsidR="008518FC">
              <w:rPr>
                <w:rFonts w:eastAsia="仿宋" w:hint="eastAsia"/>
                <w:szCs w:val="24"/>
              </w:rPr>
              <w:t>信道对通信感知双功能的影响并刻画</w:t>
            </w:r>
            <w:r w:rsidRPr="00A36123">
              <w:rPr>
                <w:rFonts w:eastAsia="仿宋"/>
                <w:szCs w:val="24"/>
              </w:rPr>
              <w:t>通感</w:t>
            </w:r>
            <w:r w:rsidR="008518FC">
              <w:rPr>
                <w:rFonts w:eastAsia="仿宋" w:hint="eastAsia"/>
                <w:szCs w:val="24"/>
              </w:rPr>
              <w:t>性能域</w:t>
            </w:r>
            <w:r w:rsidRPr="00A36123">
              <w:rPr>
                <w:rFonts w:eastAsia="仿宋"/>
                <w:szCs w:val="24"/>
              </w:rPr>
              <w:t>；</w:t>
            </w:r>
          </w:p>
          <w:p w14:paraId="2BFFF943" w14:textId="19FB547E" w:rsidR="00A36123" w:rsidRPr="00A36123" w:rsidRDefault="00A36123" w:rsidP="00A36123">
            <w:pPr>
              <w:pStyle w:val="af2"/>
              <w:numPr>
                <w:ilvl w:val="0"/>
                <w:numId w:val="7"/>
              </w:numPr>
              <w:snapToGrid w:val="0"/>
              <w:spacing w:line="312" w:lineRule="auto"/>
              <w:ind w:left="420" w:firstLineChars="0" w:hanging="420"/>
              <w:rPr>
                <w:rFonts w:eastAsia="仿宋"/>
                <w:szCs w:val="24"/>
              </w:rPr>
            </w:pPr>
            <w:r w:rsidRPr="00A36123">
              <w:rPr>
                <w:rFonts w:eastAsia="仿宋"/>
                <w:szCs w:val="24"/>
              </w:rPr>
              <w:t>研究</w:t>
            </w:r>
            <w:r w:rsidR="008518FC" w:rsidRPr="008518FC">
              <w:rPr>
                <w:rFonts w:eastAsia="仿宋" w:hint="eastAsia"/>
                <w:szCs w:val="24"/>
              </w:rPr>
              <w:t>匹配高频稀疏信道的</w:t>
            </w:r>
            <w:r w:rsidR="008518FC" w:rsidRPr="008518FC">
              <w:rPr>
                <w:rFonts w:eastAsia="仿宋" w:hint="eastAsia"/>
                <w:szCs w:val="24"/>
              </w:rPr>
              <w:t>MIMO</w:t>
            </w:r>
            <w:r w:rsidR="008518FC" w:rsidRPr="008518FC">
              <w:rPr>
                <w:rFonts w:eastAsia="仿宋" w:hint="eastAsia"/>
                <w:szCs w:val="24"/>
              </w:rPr>
              <w:t>通感双目标波形设计</w:t>
            </w:r>
            <w:r w:rsidRPr="00A36123">
              <w:rPr>
                <w:rFonts w:eastAsia="仿宋"/>
                <w:szCs w:val="24"/>
              </w:rPr>
              <w:t>。</w:t>
            </w:r>
          </w:p>
        </w:tc>
        <w:tc>
          <w:tcPr>
            <w:tcW w:w="3118" w:type="dxa"/>
            <w:shd w:val="clear" w:color="auto" w:fill="auto"/>
          </w:tcPr>
          <w:p w14:paraId="160A4E78" w14:textId="77777777" w:rsidR="00A36123" w:rsidRPr="00A36123" w:rsidRDefault="00A36123" w:rsidP="00A36123">
            <w:pPr>
              <w:pStyle w:val="af2"/>
              <w:numPr>
                <w:ilvl w:val="0"/>
                <w:numId w:val="8"/>
              </w:numPr>
              <w:snapToGrid w:val="0"/>
              <w:spacing w:line="312" w:lineRule="auto"/>
              <w:ind w:left="357" w:firstLineChars="0" w:hanging="357"/>
              <w:rPr>
                <w:rFonts w:eastAsia="仿宋"/>
                <w:szCs w:val="24"/>
              </w:rPr>
            </w:pPr>
            <w:r w:rsidRPr="00A36123">
              <w:rPr>
                <w:rFonts w:eastAsia="仿宋"/>
                <w:szCs w:val="24"/>
              </w:rPr>
              <w:t>申请专利</w:t>
            </w:r>
            <w:r w:rsidRPr="00A36123">
              <w:rPr>
                <w:rFonts w:eastAsia="仿宋"/>
                <w:szCs w:val="24"/>
              </w:rPr>
              <w:t>1~2</w:t>
            </w:r>
            <w:r w:rsidRPr="00A36123">
              <w:rPr>
                <w:rFonts w:eastAsia="仿宋"/>
                <w:szCs w:val="24"/>
              </w:rPr>
              <w:t>项；</w:t>
            </w:r>
          </w:p>
          <w:p w14:paraId="2470FDE1" w14:textId="77777777" w:rsidR="00A36123" w:rsidRPr="00A36123" w:rsidRDefault="00A36123" w:rsidP="00A36123">
            <w:pPr>
              <w:pStyle w:val="af2"/>
              <w:numPr>
                <w:ilvl w:val="0"/>
                <w:numId w:val="8"/>
              </w:numPr>
              <w:snapToGrid w:val="0"/>
              <w:spacing w:line="312" w:lineRule="auto"/>
              <w:ind w:left="357" w:firstLineChars="0" w:hanging="357"/>
              <w:rPr>
                <w:rFonts w:eastAsia="仿宋"/>
                <w:szCs w:val="24"/>
              </w:rPr>
            </w:pPr>
            <w:r w:rsidRPr="00A36123">
              <w:rPr>
                <w:rFonts w:eastAsia="仿宋"/>
                <w:szCs w:val="24"/>
              </w:rPr>
              <w:t>研究结果撰写并投稿</w:t>
            </w:r>
            <w:r w:rsidRPr="00A36123">
              <w:rPr>
                <w:rFonts w:eastAsia="仿宋"/>
                <w:szCs w:val="24"/>
              </w:rPr>
              <w:t>IEEE Transactions</w:t>
            </w:r>
            <w:r w:rsidRPr="00A36123">
              <w:rPr>
                <w:rFonts w:eastAsia="仿宋"/>
                <w:szCs w:val="24"/>
              </w:rPr>
              <w:t>等期刊</w:t>
            </w:r>
            <w:r w:rsidRPr="00A36123">
              <w:rPr>
                <w:rFonts w:eastAsia="仿宋"/>
                <w:szCs w:val="24"/>
              </w:rPr>
              <w:t>1~2</w:t>
            </w:r>
            <w:r w:rsidRPr="00A36123">
              <w:rPr>
                <w:rFonts w:eastAsia="仿宋"/>
                <w:szCs w:val="24"/>
              </w:rPr>
              <w:t>篇和</w:t>
            </w:r>
            <w:r w:rsidRPr="00A36123">
              <w:rPr>
                <w:rFonts w:eastAsia="仿宋"/>
                <w:szCs w:val="24"/>
              </w:rPr>
              <w:t>IEEE</w:t>
            </w:r>
            <w:r w:rsidRPr="00A36123">
              <w:rPr>
                <w:rFonts w:eastAsia="仿宋"/>
                <w:szCs w:val="24"/>
              </w:rPr>
              <w:t>国际会议论文</w:t>
            </w:r>
            <w:r w:rsidRPr="00A36123">
              <w:rPr>
                <w:rFonts w:eastAsia="仿宋"/>
                <w:szCs w:val="24"/>
              </w:rPr>
              <w:t>1~2</w:t>
            </w:r>
            <w:r w:rsidRPr="00A36123">
              <w:rPr>
                <w:rFonts w:eastAsia="仿宋"/>
                <w:szCs w:val="24"/>
              </w:rPr>
              <w:t>篇；</w:t>
            </w:r>
          </w:p>
        </w:tc>
      </w:tr>
      <w:tr w:rsidR="00A36123" w:rsidRPr="00A36123" w14:paraId="7CEE1DDC" w14:textId="77777777" w:rsidTr="00833B6B">
        <w:trPr>
          <w:cantSplit/>
          <w:jc w:val="center"/>
        </w:trPr>
        <w:tc>
          <w:tcPr>
            <w:tcW w:w="1191" w:type="dxa"/>
            <w:shd w:val="clear" w:color="auto" w:fill="auto"/>
          </w:tcPr>
          <w:p w14:paraId="48AE008C" w14:textId="6E5E419B" w:rsidR="00A36123" w:rsidRDefault="00A36123" w:rsidP="00A36123">
            <w:pPr>
              <w:rPr>
                <w:rFonts w:eastAsia="仿宋"/>
                <w:szCs w:val="24"/>
              </w:rPr>
            </w:pPr>
            <w:r>
              <w:rPr>
                <w:rFonts w:eastAsia="仿宋" w:hint="eastAsia"/>
                <w:szCs w:val="24"/>
              </w:rPr>
              <w:t>2</w:t>
            </w:r>
            <w:r>
              <w:rPr>
                <w:rFonts w:eastAsia="仿宋"/>
                <w:szCs w:val="24"/>
              </w:rPr>
              <w:t>027.1.1</w:t>
            </w:r>
          </w:p>
          <w:p w14:paraId="5657DB4B" w14:textId="77777777" w:rsidR="00A36123" w:rsidRDefault="00A36123" w:rsidP="00A36123">
            <w:pPr>
              <w:rPr>
                <w:rFonts w:eastAsia="仿宋"/>
                <w:szCs w:val="24"/>
              </w:rPr>
            </w:pPr>
            <w:r>
              <w:rPr>
                <w:rFonts w:eastAsia="仿宋"/>
                <w:szCs w:val="24"/>
              </w:rPr>
              <w:t>~</w:t>
            </w:r>
          </w:p>
          <w:p w14:paraId="2B561C81" w14:textId="129928B9" w:rsidR="00A36123" w:rsidRPr="00A36123" w:rsidRDefault="00A36123" w:rsidP="00A36123">
            <w:pPr>
              <w:rPr>
                <w:rFonts w:eastAsia="仿宋"/>
                <w:b/>
                <w:szCs w:val="24"/>
              </w:rPr>
            </w:pPr>
            <w:r>
              <w:rPr>
                <w:rFonts w:eastAsia="仿宋"/>
                <w:szCs w:val="24"/>
              </w:rPr>
              <w:t>2027.12.31</w:t>
            </w:r>
          </w:p>
        </w:tc>
        <w:tc>
          <w:tcPr>
            <w:tcW w:w="4082" w:type="dxa"/>
            <w:shd w:val="clear" w:color="auto" w:fill="auto"/>
          </w:tcPr>
          <w:p w14:paraId="2190517D" w14:textId="7F90E8A1" w:rsidR="00A36123" w:rsidRPr="00A36123" w:rsidRDefault="00EF464C" w:rsidP="00A36123">
            <w:pPr>
              <w:pStyle w:val="af2"/>
              <w:numPr>
                <w:ilvl w:val="0"/>
                <w:numId w:val="13"/>
              </w:numPr>
              <w:snapToGrid w:val="0"/>
              <w:spacing w:line="312" w:lineRule="auto"/>
              <w:ind w:firstLineChars="0"/>
              <w:rPr>
                <w:rFonts w:eastAsia="仿宋"/>
                <w:szCs w:val="24"/>
              </w:rPr>
            </w:pPr>
            <w:r>
              <w:rPr>
                <w:rFonts w:eastAsia="仿宋" w:hint="eastAsia"/>
                <w:szCs w:val="24"/>
              </w:rPr>
              <w:t>分析大规模稀疏阵列的</w:t>
            </w:r>
            <w:r w:rsidR="00586CCF">
              <w:rPr>
                <w:rFonts w:eastAsia="仿宋" w:hint="eastAsia"/>
                <w:szCs w:val="24"/>
              </w:rPr>
              <w:t>阵元</w:t>
            </w:r>
            <w:r>
              <w:rPr>
                <w:rFonts w:eastAsia="仿宋" w:hint="eastAsia"/>
                <w:szCs w:val="24"/>
              </w:rPr>
              <w:t>稀疏度对空间自由度、波束分辨率的影响</w:t>
            </w:r>
            <w:r w:rsidR="00A36123" w:rsidRPr="00A36123">
              <w:rPr>
                <w:rFonts w:eastAsia="仿宋"/>
                <w:szCs w:val="24"/>
              </w:rPr>
              <w:t>；</w:t>
            </w:r>
          </w:p>
          <w:p w14:paraId="3892ECF8" w14:textId="6C382382" w:rsidR="00A36123" w:rsidRPr="00A36123" w:rsidRDefault="00EF464C" w:rsidP="00A36123">
            <w:pPr>
              <w:pStyle w:val="af2"/>
              <w:numPr>
                <w:ilvl w:val="0"/>
                <w:numId w:val="13"/>
              </w:numPr>
              <w:snapToGrid w:val="0"/>
              <w:spacing w:line="312" w:lineRule="auto"/>
              <w:ind w:firstLineChars="0"/>
              <w:rPr>
                <w:rFonts w:eastAsia="仿宋"/>
                <w:szCs w:val="24"/>
              </w:rPr>
            </w:pPr>
            <w:r>
              <w:rPr>
                <w:rFonts w:eastAsia="仿宋" w:hint="eastAsia"/>
                <w:szCs w:val="24"/>
              </w:rPr>
              <w:t>刻画稀疏阵列下通信和感知双目标可达性能域；</w:t>
            </w:r>
          </w:p>
          <w:p w14:paraId="618D182C" w14:textId="5F99E2E1" w:rsidR="00A36123" w:rsidRPr="008518FC" w:rsidRDefault="00A36123" w:rsidP="00682A05">
            <w:pPr>
              <w:pStyle w:val="af2"/>
              <w:numPr>
                <w:ilvl w:val="0"/>
                <w:numId w:val="13"/>
              </w:numPr>
              <w:snapToGrid w:val="0"/>
              <w:spacing w:line="312" w:lineRule="auto"/>
              <w:ind w:firstLineChars="0"/>
              <w:rPr>
                <w:rFonts w:eastAsia="仿宋"/>
                <w:szCs w:val="24"/>
              </w:rPr>
            </w:pPr>
            <w:r w:rsidRPr="00A36123">
              <w:rPr>
                <w:rFonts w:eastAsia="仿宋"/>
                <w:szCs w:val="24"/>
              </w:rPr>
              <w:t>研究</w:t>
            </w:r>
            <w:r w:rsidR="00EF464C" w:rsidRPr="00EF464C">
              <w:rPr>
                <w:rFonts w:eastAsia="仿宋" w:hint="eastAsia"/>
                <w:szCs w:val="24"/>
              </w:rPr>
              <w:t>匹配阵列稀疏性的阵元位置与通感一体传输联合设计</w:t>
            </w:r>
            <w:r w:rsidRPr="00A36123">
              <w:rPr>
                <w:rFonts w:eastAsia="仿宋"/>
                <w:szCs w:val="24"/>
              </w:rPr>
              <w:t>。</w:t>
            </w:r>
          </w:p>
        </w:tc>
        <w:tc>
          <w:tcPr>
            <w:tcW w:w="3118" w:type="dxa"/>
            <w:shd w:val="clear" w:color="auto" w:fill="auto"/>
          </w:tcPr>
          <w:p w14:paraId="7CE54D56" w14:textId="77777777" w:rsidR="00A36123" w:rsidRPr="00A36123" w:rsidRDefault="00A36123" w:rsidP="00A36123">
            <w:pPr>
              <w:pStyle w:val="af2"/>
              <w:numPr>
                <w:ilvl w:val="0"/>
                <w:numId w:val="10"/>
              </w:numPr>
              <w:snapToGrid w:val="0"/>
              <w:spacing w:line="312" w:lineRule="auto"/>
              <w:ind w:firstLineChars="0"/>
              <w:rPr>
                <w:rFonts w:eastAsia="仿宋"/>
                <w:szCs w:val="24"/>
              </w:rPr>
            </w:pPr>
            <w:r w:rsidRPr="00A36123">
              <w:rPr>
                <w:rFonts w:eastAsia="仿宋"/>
                <w:szCs w:val="24"/>
              </w:rPr>
              <w:t>申请专利</w:t>
            </w:r>
            <w:r w:rsidRPr="00A36123">
              <w:rPr>
                <w:rFonts w:eastAsia="仿宋"/>
                <w:szCs w:val="24"/>
              </w:rPr>
              <w:t>2</w:t>
            </w:r>
            <w:r w:rsidRPr="00A36123">
              <w:rPr>
                <w:rFonts w:eastAsia="仿宋"/>
                <w:szCs w:val="24"/>
              </w:rPr>
              <w:t>项；</w:t>
            </w:r>
          </w:p>
          <w:p w14:paraId="03D4D807" w14:textId="77777777" w:rsidR="00A36123" w:rsidRPr="00A36123" w:rsidRDefault="00A36123" w:rsidP="00A36123">
            <w:pPr>
              <w:pStyle w:val="af2"/>
              <w:numPr>
                <w:ilvl w:val="0"/>
                <w:numId w:val="10"/>
              </w:numPr>
              <w:snapToGrid w:val="0"/>
              <w:spacing w:line="312" w:lineRule="auto"/>
              <w:ind w:firstLineChars="0"/>
              <w:rPr>
                <w:rFonts w:eastAsia="仿宋"/>
                <w:szCs w:val="24"/>
              </w:rPr>
            </w:pPr>
            <w:r w:rsidRPr="00A36123">
              <w:rPr>
                <w:rFonts w:eastAsia="仿宋"/>
                <w:szCs w:val="24"/>
              </w:rPr>
              <w:t>研究结果撰写并投稿</w:t>
            </w:r>
            <w:r w:rsidRPr="00A36123">
              <w:rPr>
                <w:rFonts w:eastAsia="仿宋"/>
                <w:szCs w:val="24"/>
              </w:rPr>
              <w:t>IEEE Transactions</w:t>
            </w:r>
            <w:r w:rsidRPr="00A36123">
              <w:rPr>
                <w:rFonts w:eastAsia="仿宋"/>
                <w:szCs w:val="24"/>
              </w:rPr>
              <w:t>等期刊</w:t>
            </w:r>
            <w:r w:rsidRPr="00A36123">
              <w:rPr>
                <w:rFonts w:eastAsia="仿宋"/>
                <w:szCs w:val="24"/>
              </w:rPr>
              <w:t>2~3</w:t>
            </w:r>
            <w:r w:rsidRPr="00A36123">
              <w:rPr>
                <w:rFonts w:eastAsia="仿宋"/>
                <w:szCs w:val="24"/>
              </w:rPr>
              <w:t>篇和</w:t>
            </w:r>
            <w:r w:rsidRPr="00A36123">
              <w:rPr>
                <w:rFonts w:eastAsia="仿宋"/>
                <w:szCs w:val="24"/>
              </w:rPr>
              <w:t>IEEE</w:t>
            </w:r>
            <w:r w:rsidRPr="00A36123">
              <w:rPr>
                <w:rFonts w:eastAsia="仿宋"/>
                <w:szCs w:val="24"/>
              </w:rPr>
              <w:t>国际会议论文</w:t>
            </w:r>
            <w:r w:rsidRPr="00A36123">
              <w:rPr>
                <w:rFonts w:eastAsia="仿宋"/>
                <w:szCs w:val="24"/>
              </w:rPr>
              <w:t>2</w:t>
            </w:r>
            <w:r w:rsidRPr="00A36123">
              <w:rPr>
                <w:rFonts w:eastAsia="仿宋"/>
                <w:szCs w:val="24"/>
              </w:rPr>
              <w:t>篇；</w:t>
            </w:r>
          </w:p>
          <w:p w14:paraId="17703AB8" w14:textId="77777777" w:rsidR="00A36123" w:rsidRPr="00A36123" w:rsidRDefault="00A36123" w:rsidP="00A36123">
            <w:pPr>
              <w:pStyle w:val="af2"/>
              <w:numPr>
                <w:ilvl w:val="0"/>
                <w:numId w:val="10"/>
              </w:numPr>
              <w:snapToGrid w:val="0"/>
              <w:spacing w:line="312" w:lineRule="auto"/>
              <w:ind w:firstLineChars="0"/>
              <w:rPr>
                <w:rFonts w:eastAsia="仿宋"/>
                <w:szCs w:val="24"/>
              </w:rPr>
            </w:pPr>
            <w:r w:rsidRPr="00A36123">
              <w:rPr>
                <w:rFonts w:eastAsia="仿宋"/>
                <w:szCs w:val="24"/>
              </w:rPr>
              <w:t>参加国际学术会议</w:t>
            </w:r>
            <w:r w:rsidRPr="00A36123">
              <w:rPr>
                <w:rFonts w:eastAsia="仿宋"/>
                <w:szCs w:val="24"/>
              </w:rPr>
              <w:t>1~2</w:t>
            </w:r>
            <w:r w:rsidRPr="00A36123">
              <w:rPr>
                <w:rFonts w:eastAsia="仿宋"/>
                <w:szCs w:val="24"/>
              </w:rPr>
              <w:t>次；</w:t>
            </w:r>
          </w:p>
          <w:p w14:paraId="478964D5" w14:textId="77777777" w:rsidR="00A36123" w:rsidRPr="00A36123" w:rsidRDefault="00A36123" w:rsidP="00A36123">
            <w:pPr>
              <w:pStyle w:val="af2"/>
              <w:numPr>
                <w:ilvl w:val="0"/>
                <w:numId w:val="10"/>
              </w:numPr>
              <w:snapToGrid w:val="0"/>
              <w:spacing w:line="312" w:lineRule="auto"/>
              <w:ind w:firstLineChars="0"/>
              <w:rPr>
                <w:rFonts w:eastAsia="仿宋"/>
                <w:szCs w:val="24"/>
              </w:rPr>
            </w:pPr>
            <w:r w:rsidRPr="00A36123">
              <w:rPr>
                <w:rFonts w:eastAsia="仿宋"/>
                <w:szCs w:val="24"/>
              </w:rPr>
              <w:t>邀请国内外相关领域专家学术讲座</w:t>
            </w:r>
            <w:r w:rsidRPr="00A36123">
              <w:rPr>
                <w:rFonts w:eastAsia="仿宋"/>
                <w:szCs w:val="24"/>
              </w:rPr>
              <w:t xml:space="preserve">1 </w:t>
            </w:r>
            <w:r w:rsidRPr="00A36123">
              <w:rPr>
                <w:rFonts w:eastAsia="仿宋"/>
                <w:szCs w:val="24"/>
              </w:rPr>
              <w:t>次。</w:t>
            </w:r>
          </w:p>
        </w:tc>
      </w:tr>
      <w:tr w:rsidR="00A36123" w:rsidRPr="00A36123" w14:paraId="33759FB1" w14:textId="77777777" w:rsidTr="00833B6B">
        <w:trPr>
          <w:cantSplit/>
          <w:jc w:val="center"/>
        </w:trPr>
        <w:tc>
          <w:tcPr>
            <w:tcW w:w="1191" w:type="dxa"/>
            <w:shd w:val="clear" w:color="auto" w:fill="auto"/>
          </w:tcPr>
          <w:p w14:paraId="79D4CCF0" w14:textId="7E2249AE" w:rsidR="00A36123" w:rsidRDefault="00A36123" w:rsidP="00A36123">
            <w:pPr>
              <w:rPr>
                <w:rFonts w:eastAsia="仿宋"/>
                <w:szCs w:val="24"/>
              </w:rPr>
            </w:pPr>
            <w:r>
              <w:rPr>
                <w:rFonts w:eastAsia="仿宋" w:hint="eastAsia"/>
                <w:szCs w:val="24"/>
              </w:rPr>
              <w:t>2</w:t>
            </w:r>
            <w:r>
              <w:rPr>
                <w:rFonts w:eastAsia="仿宋"/>
                <w:szCs w:val="24"/>
              </w:rPr>
              <w:t>028.1.1</w:t>
            </w:r>
          </w:p>
          <w:p w14:paraId="73C7024E" w14:textId="77777777" w:rsidR="00A36123" w:rsidRDefault="00A36123" w:rsidP="00A36123">
            <w:pPr>
              <w:rPr>
                <w:rFonts w:eastAsia="仿宋"/>
                <w:szCs w:val="24"/>
              </w:rPr>
            </w:pPr>
            <w:r>
              <w:rPr>
                <w:rFonts w:eastAsia="仿宋"/>
                <w:szCs w:val="24"/>
              </w:rPr>
              <w:t>~</w:t>
            </w:r>
          </w:p>
          <w:p w14:paraId="55FC82FF" w14:textId="171033BD" w:rsidR="00A36123" w:rsidRPr="00A36123" w:rsidRDefault="00A36123" w:rsidP="00A36123">
            <w:pPr>
              <w:rPr>
                <w:rFonts w:eastAsia="仿宋"/>
                <w:b/>
                <w:szCs w:val="24"/>
              </w:rPr>
            </w:pPr>
            <w:r>
              <w:rPr>
                <w:rFonts w:eastAsia="仿宋"/>
                <w:szCs w:val="24"/>
              </w:rPr>
              <w:t>2028.12.31</w:t>
            </w:r>
          </w:p>
        </w:tc>
        <w:tc>
          <w:tcPr>
            <w:tcW w:w="4082" w:type="dxa"/>
            <w:shd w:val="clear" w:color="auto" w:fill="auto"/>
          </w:tcPr>
          <w:p w14:paraId="533A5710" w14:textId="5DE22439" w:rsidR="00A36123" w:rsidRPr="007B5584" w:rsidRDefault="00A36123" w:rsidP="007B5584">
            <w:pPr>
              <w:pStyle w:val="af2"/>
              <w:numPr>
                <w:ilvl w:val="0"/>
                <w:numId w:val="14"/>
              </w:numPr>
              <w:snapToGrid w:val="0"/>
              <w:spacing w:line="312" w:lineRule="auto"/>
              <w:ind w:firstLineChars="0"/>
              <w:rPr>
                <w:rFonts w:eastAsia="仿宋"/>
                <w:szCs w:val="24"/>
              </w:rPr>
            </w:pPr>
            <w:r w:rsidRPr="007B5584">
              <w:rPr>
                <w:rFonts w:eastAsia="仿宋"/>
                <w:szCs w:val="24"/>
              </w:rPr>
              <w:t>研究</w:t>
            </w:r>
            <w:r w:rsidR="007B5584" w:rsidRPr="007B5584">
              <w:rPr>
                <w:rFonts w:eastAsia="仿宋" w:hint="eastAsia"/>
                <w:szCs w:val="24"/>
              </w:rPr>
              <w:t>面向高频双稀疏</w:t>
            </w:r>
            <w:r w:rsidR="007B5584" w:rsidRPr="007B5584">
              <w:rPr>
                <w:rFonts w:eastAsia="仿宋" w:hint="eastAsia"/>
                <w:szCs w:val="24"/>
              </w:rPr>
              <w:t>MIMO</w:t>
            </w:r>
            <w:r w:rsidR="007B5584" w:rsidRPr="007B5584">
              <w:rPr>
                <w:rFonts w:eastAsia="仿宋" w:hint="eastAsia"/>
                <w:szCs w:val="24"/>
              </w:rPr>
              <w:t>的用户信道与目标参数联合获取</w:t>
            </w:r>
            <w:r w:rsidRPr="007B5584">
              <w:rPr>
                <w:rFonts w:eastAsia="仿宋"/>
                <w:szCs w:val="24"/>
              </w:rPr>
              <w:t>；</w:t>
            </w:r>
          </w:p>
          <w:p w14:paraId="002AE645" w14:textId="07918D87" w:rsidR="00A36123" w:rsidRPr="00A36123" w:rsidRDefault="00A36123" w:rsidP="007B5584">
            <w:pPr>
              <w:pStyle w:val="af2"/>
              <w:numPr>
                <w:ilvl w:val="0"/>
                <w:numId w:val="14"/>
              </w:numPr>
              <w:snapToGrid w:val="0"/>
              <w:spacing w:line="312" w:lineRule="auto"/>
              <w:ind w:firstLineChars="0"/>
              <w:rPr>
                <w:rFonts w:eastAsia="仿宋"/>
                <w:szCs w:val="24"/>
              </w:rPr>
            </w:pPr>
            <w:r w:rsidRPr="00A36123">
              <w:rPr>
                <w:rFonts w:eastAsia="仿宋"/>
                <w:szCs w:val="24"/>
              </w:rPr>
              <w:t>研究</w:t>
            </w:r>
            <w:r w:rsidR="007B5584" w:rsidRPr="007B5584">
              <w:rPr>
                <w:rFonts w:eastAsia="仿宋" w:hint="eastAsia"/>
                <w:szCs w:val="24"/>
              </w:rPr>
              <w:t>融合数据通信与目标感知功能的高频双稀疏</w:t>
            </w:r>
            <w:r w:rsidR="007B5584" w:rsidRPr="007B5584">
              <w:rPr>
                <w:rFonts w:eastAsia="仿宋" w:hint="eastAsia"/>
                <w:szCs w:val="24"/>
              </w:rPr>
              <w:t>MIMO</w:t>
            </w:r>
            <w:r w:rsidR="007B5584" w:rsidRPr="007B5584">
              <w:rPr>
                <w:rFonts w:eastAsia="仿宋" w:hint="eastAsia"/>
                <w:szCs w:val="24"/>
              </w:rPr>
              <w:t>波形设计</w:t>
            </w:r>
            <w:r w:rsidRPr="00A36123">
              <w:rPr>
                <w:rFonts w:eastAsia="仿宋"/>
                <w:szCs w:val="24"/>
              </w:rPr>
              <w:t>；</w:t>
            </w:r>
          </w:p>
          <w:p w14:paraId="08D0964C" w14:textId="626A1A3F" w:rsidR="00A36123" w:rsidRPr="00A36123" w:rsidRDefault="00A36123" w:rsidP="007B5584">
            <w:pPr>
              <w:pStyle w:val="af2"/>
              <w:numPr>
                <w:ilvl w:val="0"/>
                <w:numId w:val="14"/>
              </w:numPr>
              <w:snapToGrid w:val="0"/>
              <w:spacing w:line="312" w:lineRule="auto"/>
              <w:ind w:firstLineChars="0"/>
              <w:rPr>
                <w:rFonts w:eastAsia="仿宋"/>
                <w:szCs w:val="24"/>
              </w:rPr>
            </w:pPr>
            <w:r w:rsidRPr="00A36123">
              <w:rPr>
                <w:rFonts w:eastAsia="仿宋"/>
                <w:szCs w:val="24"/>
              </w:rPr>
              <w:t>研究</w:t>
            </w:r>
            <w:r w:rsidR="007B5584" w:rsidRPr="007B5584">
              <w:rPr>
                <w:rFonts w:eastAsia="仿宋" w:hint="eastAsia"/>
                <w:szCs w:val="24"/>
              </w:rPr>
              <w:t>高频双稀疏</w:t>
            </w:r>
            <w:r w:rsidR="007B5584">
              <w:rPr>
                <w:rFonts w:eastAsia="仿宋" w:hint="eastAsia"/>
                <w:szCs w:val="24"/>
              </w:rPr>
              <w:t>场景下的通感融合两阶段联合设计方法</w:t>
            </w:r>
            <w:r w:rsidRPr="00A36123">
              <w:rPr>
                <w:rFonts w:eastAsia="仿宋"/>
                <w:szCs w:val="24"/>
              </w:rPr>
              <w:t>。</w:t>
            </w:r>
          </w:p>
        </w:tc>
        <w:tc>
          <w:tcPr>
            <w:tcW w:w="3118" w:type="dxa"/>
            <w:shd w:val="clear" w:color="auto" w:fill="auto"/>
          </w:tcPr>
          <w:p w14:paraId="4522A20D" w14:textId="77777777" w:rsidR="00A36123" w:rsidRPr="00A36123" w:rsidRDefault="00A36123" w:rsidP="00A36123">
            <w:pPr>
              <w:pStyle w:val="af2"/>
              <w:numPr>
                <w:ilvl w:val="0"/>
                <w:numId w:val="11"/>
              </w:numPr>
              <w:snapToGrid w:val="0"/>
              <w:spacing w:line="312" w:lineRule="auto"/>
              <w:ind w:firstLineChars="0"/>
              <w:rPr>
                <w:rFonts w:eastAsia="仿宋"/>
                <w:szCs w:val="24"/>
              </w:rPr>
            </w:pPr>
            <w:r w:rsidRPr="00A36123">
              <w:rPr>
                <w:rFonts w:eastAsia="仿宋"/>
                <w:szCs w:val="24"/>
              </w:rPr>
              <w:t>申请专利</w:t>
            </w:r>
            <w:r w:rsidRPr="00A36123">
              <w:rPr>
                <w:rFonts w:eastAsia="仿宋"/>
                <w:szCs w:val="24"/>
              </w:rPr>
              <w:t>2</w:t>
            </w:r>
            <w:r w:rsidRPr="00A36123">
              <w:rPr>
                <w:rFonts w:eastAsia="仿宋"/>
                <w:szCs w:val="24"/>
              </w:rPr>
              <w:t>项；</w:t>
            </w:r>
          </w:p>
          <w:p w14:paraId="5CAF96AB" w14:textId="77777777" w:rsidR="00A36123" w:rsidRPr="00A36123" w:rsidRDefault="00A36123" w:rsidP="00A36123">
            <w:pPr>
              <w:pStyle w:val="af2"/>
              <w:numPr>
                <w:ilvl w:val="0"/>
                <w:numId w:val="11"/>
              </w:numPr>
              <w:snapToGrid w:val="0"/>
              <w:spacing w:line="312" w:lineRule="auto"/>
              <w:ind w:firstLineChars="0"/>
              <w:rPr>
                <w:rFonts w:eastAsia="仿宋"/>
                <w:szCs w:val="24"/>
              </w:rPr>
            </w:pPr>
            <w:r w:rsidRPr="00A36123">
              <w:rPr>
                <w:rFonts w:eastAsia="仿宋"/>
                <w:szCs w:val="24"/>
              </w:rPr>
              <w:t>研究结果撰写并投稿</w:t>
            </w:r>
            <w:r w:rsidRPr="00A36123">
              <w:rPr>
                <w:rFonts w:eastAsia="仿宋"/>
                <w:szCs w:val="24"/>
              </w:rPr>
              <w:t>IEEE Transactions</w:t>
            </w:r>
            <w:r w:rsidRPr="00A36123">
              <w:rPr>
                <w:rFonts w:eastAsia="仿宋"/>
                <w:szCs w:val="24"/>
              </w:rPr>
              <w:t>等期刊</w:t>
            </w:r>
            <w:r w:rsidRPr="00A36123">
              <w:rPr>
                <w:rFonts w:eastAsia="仿宋"/>
                <w:szCs w:val="24"/>
              </w:rPr>
              <w:t>2~3</w:t>
            </w:r>
            <w:r w:rsidRPr="00A36123">
              <w:rPr>
                <w:rFonts w:eastAsia="仿宋"/>
                <w:szCs w:val="24"/>
              </w:rPr>
              <w:t>篇和</w:t>
            </w:r>
            <w:r w:rsidRPr="00A36123">
              <w:rPr>
                <w:rFonts w:eastAsia="仿宋"/>
                <w:szCs w:val="24"/>
              </w:rPr>
              <w:t>IEEE</w:t>
            </w:r>
            <w:r w:rsidRPr="00A36123">
              <w:rPr>
                <w:rFonts w:eastAsia="仿宋"/>
                <w:szCs w:val="24"/>
              </w:rPr>
              <w:t>国际会议论文</w:t>
            </w:r>
            <w:r w:rsidRPr="00A36123">
              <w:rPr>
                <w:rFonts w:eastAsia="仿宋"/>
                <w:szCs w:val="24"/>
              </w:rPr>
              <w:t>2</w:t>
            </w:r>
            <w:r w:rsidRPr="00A36123">
              <w:rPr>
                <w:rFonts w:eastAsia="仿宋"/>
                <w:szCs w:val="24"/>
              </w:rPr>
              <w:t>篇；</w:t>
            </w:r>
          </w:p>
          <w:p w14:paraId="5733F363" w14:textId="77777777" w:rsidR="00A36123" w:rsidRPr="00A36123" w:rsidRDefault="00A36123" w:rsidP="00A36123">
            <w:pPr>
              <w:pStyle w:val="af2"/>
              <w:numPr>
                <w:ilvl w:val="0"/>
                <w:numId w:val="11"/>
              </w:numPr>
              <w:snapToGrid w:val="0"/>
              <w:spacing w:line="312" w:lineRule="auto"/>
              <w:ind w:firstLineChars="0"/>
              <w:rPr>
                <w:rFonts w:eastAsia="仿宋"/>
                <w:szCs w:val="24"/>
              </w:rPr>
            </w:pPr>
            <w:r w:rsidRPr="00A36123">
              <w:rPr>
                <w:rFonts w:eastAsia="仿宋"/>
                <w:szCs w:val="24"/>
              </w:rPr>
              <w:t>参加国际学术会议</w:t>
            </w:r>
            <w:r w:rsidRPr="00A36123">
              <w:rPr>
                <w:rFonts w:eastAsia="仿宋"/>
                <w:szCs w:val="24"/>
              </w:rPr>
              <w:t>1~2</w:t>
            </w:r>
            <w:r w:rsidRPr="00A36123">
              <w:rPr>
                <w:rFonts w:eastAsia="仿宋"/>
                <w:szCs w:val="24"/>
              </w:rPr>
              <w:t>次；</w:t>
            </w:r>
          </w:p>
          <w:p w14:paraId="7F0D11ED" w14:textId="77777777" w:rsidR="00A36123" w:rsidRPr="00A36123" w:rsidRDefault="00A36123" w:rsidP="00A36123">
            <w:pPr>
              <w:pStyle w:val="af2"/>
              <w:numPr>
                <w:ilvl w:val="0"/>
                <w:numId w:val="11"/>
              </w:numPr>
              <w:snapToGrid w:val="0"/>
              <w:spacing w:line="312" w:lineRule="auto"/>
              <w:ind w:firstLineChars="0"/>
              <w:rPr>
                <w:rFonts w:eastAsia="仿宋"/>
                <w:szCs w:val="24"/>
              </w:rPr>
            </w:pPr>
            <w:r w:rsidRPr="00A36123">
              <w:rPr>
                <w:rFonts w:eastAsia="仿宋"/>
                <w:szCs w:val="24"/>
              </w:rPr>
              <w:t>邀请国内外相关领域专家学术讲座</w:t>
            </w:r>
            <w:r w:rsidRPr="00A36123">
              <w:rPr>
                <w:rFonts w:eastAsia="仿宋"/>
                <w:szCs w:val="24"/>
              </w:rPr>
              <w:t>1</w:t>
            </w:r>
            <w:r w:rsidRPr="00A36123">
              <w:rPr>
                <w:rFonts w:eastAsia="仿宋"/>
                <w:szCs w:val="24"/>
              </w:rPr>
              <w:t>次。</w:t>
            </w:r>
          </w:p>
        </w:tc>
      </w:tr>
      <w:tr w:rsidR="00A36123" w:rsidRPr="00A36123" w14:paraId="015A7B0F" w14:textId="77777777" w:rsidTr="00833B6B">
        <w:trPr>
          <w:cantSplit/>
          <w:jc w:val="center"/>
        </w:trPr>
        <w:tc>
          <w:tcPr>
            <w:tcW w:w="1191" w:type="dxa"/>
            <w:shd w:val="clear" w:color="auto" w:fill="auto"/>
          </w:tcPr>
          <w:p w14:paraId="49F49815" w14:textId="322D3BFF" w:rsidR="00A36123" w:rsidRDefault="00A36123" w:rsidP="00A36123">
            <w:pPr>
              <w:rPr>
                <w:rFonts w:eastAsia="仿宋"/>
                <w:szCs w:val="24"/>
              </w:rPr>
            </w:pPr>
            <w:r>
              <w:rPr>
                <w:rFonts w:eastAsia="仿宋" w:hint="eastAsia"/>
                <w:szCs w:val="24"/>
              </w:rPr>
              <w:t>2</w:t>
            </w:r>
            <w:r>
              <w:rPr>
                <w:rFonts w:eastAsia="仿宋"/>
                <w:szCs w:val="24"/>
              </w:rPr>
              <w:t>029.1.1</w:t>
            </w:r>
          </w:p>
          <w:p w14:paraId="477B4973" w14:textId="77777777" w:rsidR="00A36123" w:rsidRDefault="00A36123" w:rsidP="00A36123">
            <w:pPr>
              <w:rPr>
                <w:rFonts w:eastAsia="仿宋"/>
                <w:szCs w:val="24"/>
              </w:rPr>
            </w:pPr>
            <w:r>
              <w:rPr>
                <w:rFonts w:eastAsia="仿宋"/>
                <w:szCs w:val="24"/>
              </w:rPr>
              <w:t>~</w:t>
            </w:r>
          </w:p>
          <w:p w14:paraId="427C2709" w14:textId="5BFF4C74" w:rsidR="00A36123" w:rsidRPr="00A36123" w:rsidRDefault="00A36123" w:rsidP="00A36123">
            <w:pPr>
              <w:rPr>
                <w:rFonts w:eastAsia="仿宋"/>
                <w:b/>
                <w:szCs w:val="24"/>
              </w:rPr>
            </w:pPr>
            <w:r>
              <w:rPr>
                <w:rFonts w:eastAsia="仿宋"/>
                <w:szCs w:val="24"/>
              </w:rPr>
              <w:t>2029.12.31</w:t>
            </w:r>
          </w:p>
        </w:tc>
        <w:tc>
          <w:tcPr>
            <w:tcW w:w="4082" w:type="dxa"/>
            <w:shd w:val="clear" w:color="auto" w:fill="auto"/>
          </w:tcPr>
          <w:p w14:paraId="2FF26707" w14:textId="386469B4" w:rsidR="00A36123" w:rsidRPr="00A36123" w:rsidRDefault="007B5584" w:rsidP="00A36123">
            <w:pPr>
              <w:pStyle w:val="af2"/>
              <w:numPr>
                <w:ilvl w:val="0"/>
                <w:numId w:val="15"/>
              </w:numPr>
              <w:snapToGrid w:val="0"/>
              <w:spacing w:line="312" w:lineRule="auto"/>
              <w:ind w:firstLineChars="0"/>
              <w:rPr>
                <w:rFonts w:eastAsia="仿宋"/>
                <w:szCs w:val="24"/>
              </w:rPr>
            </w:pPr>
            <w:r w:rsidRPr="00A36123">
              <w:rPr>
                <w:rFonts w:eastAsia="仿宋"/>
                <w:szCs w:val="24"/>
              </w:rPr>
              <w:t>研究</w:t>
            </w:r>
            <w:r w:rsidRPr="007B5584">
              <w:rPr>
                <w:rFonts w:eastAsia="仿宋" w:hint="eastAsia"/>
                <w:szCs w:val="24"/>
              </w:rPr>
              <w:t>基于稀疏性互补的多站协同通信感知资源配置联合调度</w:t>
            </w:r>
            <w:r w:rsidR="00A36123" w:rsidRPr="00A36123">
              <w:rPr>
                <w:rFonts w:eastAsia="仿宋"/>
                <w:szCs w:val="24"/>
              </w:rPr>
              <w:t>；</w:t>
            </w:r>
          </w:p>
          <w:p w14:paraId="01673A75" w14:textId="65AC4305" w:rsidR="00A36123" w:rsidRPr="00A36123" w:rsidRDefault="00A36123" w:rsidP="00A36123">
            <w:pPr>
              <w:pStyle w:val="af2"/>
              <w:numPr>
                <w:ilvl w:val="0"/>
                <w:numId w:val="15"/>
              </w:numPr>
              <w:snapToGrid w:val="0"/>
              <w:spacing w:line="312" w:lineRule="auto"/>
              <w:ind w:firstLineChars="0"/>
              <w:rPr>
                <w:rFonts w:eastAsia="仿宋"/>
                <w:szCs w:val="24"/>
              </w:rPr>
            </w:pPr>
            <w:r w:rsidRPr="00A36123">
              <w:rPr>
                <w:rFonts w:eastAsia="仿宋"/>
                <w:szCs w:val="24"/>
              </w:rPr>
              <w:t>综合上述研究点，形成</w:t>
            </w:r>
            <w:r w:rsidR="007B5584">
              <w:rPr>
                <w:rFonts w:eastAsia="仿宋" w:hint="eastAsia"/>
                <w:szCs w:val="24"/>
              </w:rPr>
              <w:t>信道与阵列双稀疏下高频</w:t>
            </w:r>
            <w:r w:rsidRPr="00A36123">
              <w:rPr>
                <w:rFonts w:eastAsia="仿宋"/>
                <w:szCs w:val="24"/>
              </w:rPr>
              <w:t>通感融合理论与方法；</w:t>
            </w:r>
          </w:p>
          <w:p w14:paraId="703A55D8" w14:textId="77777777" w:rsidR="00A36123" w:rsidRPr="00A36123" w:rsidRDefault="00A36123" w:rsidP="00A36123">
            <w:pPr>
              <w:pStyle w:val="af2"/>
              <w:numPr>
                <w:ilvl w:val="0"/>
                <w:numId w:val="15"/>
              </w:numPr>
              <w:snapToGrid w:val="0"/>
              <w:spacing w:line="312" w:lineRule="auto"/>
              <w:ind w:firstLineChars="0"/>
              <w:rPr>
                <w:rFonts w:eastAsia="仿宋"/>
                <w:szCs w:val="24"/>
              </w:rPr>
            </w:pPr>
            <w:r w:rsidRPr="00A36123">
              <w:rPr>
                <w:rFonts w:eastAsia="仿宋"/>
                <w:szCs w:val="24"/>
              </w:rPr>
              <w:t>搭建系统级仿真平台，对关键算法进行验证。</w:t>
            </w:r>
          </w:p>
        </w:tc>
        <w:tc>
          <w:tcPr>
            <w:tcW w:w="3118" w:type="dxa"/>
            <w:shd w:val="clear" w:color="auto" w:fill="auto"/>
          </w:tcPr>
          <w:p w14:paraId="08FC3A48" w14:textId="77777777" w:rsidR="00A36123" w:rsidRPr="00A36123" w:rsidRDefault="00A36123" w:rsidP="00A36123">
            <w:pPr>
              <w:pStyle w:val="af2"/>
              <w:numPr>
                <w:ilvl w:val="0"/>
                <w:numId w:val="12"/>
              </w:numPr>
              <w:snapToGrid w:val="0"/>
              <w:spacing w:line="312" w:lineRule="auto"/>
              <w:ind w:firstLineChars="0"/>
              <w:rPr>
                <w:rFonts w:eastAsia="仿宋"/>
                <w:szCs w:val="24"/>
              </w:rPr>
            </w:pPr>
            <w:r w:rsidRPr="00A36123">
              <w:rPr>
                <w:rFonts w:eastAsia="仿宋"/>
                <w:szCs w:val="24"/>
              </w:rPr>
              <w:t>完成演示平台搭建；</w:t>
            </w:r>
          </w:p>
          <w:p w14:paraId="4F549015" w14:textId="77777777" w:rsidR="00A36123" w:rsidRPr="00A36123" w:rsidRDefault="00A36123" w:rsidP="00A36123">
            <w:pPr>
              <w:pStyle w:val="af2"/>
              <w:numPr>
                <w:ilvl w:val="0"/>
                <w:numId w:val="12"/>
              </w:numPr>
              <w:snapToGrid w:val="0"/>
              <w:spacing w:line="312" w:lineRule="auto"/>
              <w:ind w:firstLineChars="0"/>
              <w:rPr>
                <w:rFonts w:eastAsia="仿宋"/>
                <w:szCs w:val="24"/>
              </w:rPr>
            </w:pPr>
            <w:r w:rsidRPr="00A36123">
              <w:rPr>
                <w:rFonts w:eastAsia="仿宋"/>
                <w:szCs w:val="24"/>
              </w:rPr>
              <w:t>申请专利</w:t>
            </w:r>
            <w:r w:rsidRPr="00A36123">
              <w:rPr>
                <w:rFonts w:eastAsia="仿宋"/>
                <w:szCs w:val="24"/>
              </w:rPr>
              <w:t>2</w:t>
            </w:r>
            <w:r w:rsidRPr="00A36123">
              <w:rPr>
                <w:rFonts w:eastAsia="仿宋"/>
                <w:szCs w:val="24"/>
              </w:rPr>
              <w:t>项；</w:t>
            </w:r>
          </w:p>
          <w:p w14:paraId="7A284ABF" w14:textId="77777777" w:rsidR="00A36123" w:rsidRPr="00A36123" w:rsidRDefault="00A36123" w:rsidP="00A36123">
            <w:pPr>
              <w:pStyle w:val="af2"/>
              <w:numPr>
                <w:ilvl w:val="0"/>
                <w:numId w:val="12"/>
              </w:numPr>
              <w:snapToGrid w:val="0"/>
              <w:spacing w:line="312" w:lineRule="auto"/>
              <w:ind w:firstLineChars="0"/>
              <w:rPr>
                <w:rFonts w:eastAsia="仿宋"/>
                <w:szCs w:val="24"/>
              </w:rPr>
            </w:pPr>
            <w:r w:rsidRPr="00A36123">
              <w:rPr>
                <w:rFonts w:eastAsia="仿宋"/>
                <w:szCs w:val="24"/>
              </w:rPr>
              <w:t>研究结果撰写并投稿</w:t>
            </w:r>
            <w:r w:rsidRPr="00A36123">
              <w:rPr>
                <w:rFonts w:eastAsia="仿宋"/>
                <w:szCs w:val="24"/>
              </w:rPr>
              <w:t>IEEE Transactions</w:t>
            </w:r>
            <w:r w:rsidRPr="00A36123">
              <w:rPr>
                <w:rFonts w:eastAsia="仿宋"/>
                <w:szCs w:val="24"/>
              </w:rPr>
              <w:t>等期刊</w:t>
            </w:r>
            <w:r w:rsidRPr="00A36123">
              <w:rPr>
                <w:rFonts w:eastAsia="仿宋"/>
                <w:szCs w:val="24"/>
              </w:rPr>
              <w:t>2~3</w:t>
            </w:r>
            <w:r w:rsidRPr="00A36123">
              <w:rPr>
                <w:rFonts w:eastAsia="仿宋"/>
                <w:szCs w:val="24"/>
              </w:rPr>
              <w:t>篇和</w:t>
            </w:r>
            <w:r w:rsidRPr="00A36123">
              <w:rPr>
                <w:rFonts w:eastAsia="仿宋"/>
                <w:szCs w:val="24"/>
              </w:rPr>
              <w:t>IEEE</w:t>
            </w:r>
            <w:r w:rsidRPr="00A36123">
              <w:rPr>
                <w:rFonts w:eastAsia="仿宋"/>
                <w:szCs w:val="24"/>
              </w:rPr>
              <w:t>国际会议论文</w:t>
            </w:r>
            <w:r w:rsidRPr="00A36123">
              <w:rPr>
                <w:rFonts w:eastAsia="仿宋"/>
                <w:szCs w:val="24"/>
              </w:rPr>
              <w:t>2</w:t>
            </w:r>
            <w:r w:rsidRPr="00A36123">
              <w:rPr>
                <w:rFonts w:eastAsia="仿宋"/>
                <w:szCs w:val="24"/>
              </w:rPr>
              <w:t>篇；</w:t>
            </w:r>
          </w:p>
          <w:p w14:paraId="76C86869" w14:textId="77777777" w:rsidR="00A36123" w:rsidRPr="00A36123" w:rsidRDefault="00A36123" w:rsidP="00A36123">
            <w:pPr>
              <w:pStyle w:val="af2"/>
              <w:numPr>
                <w:ilvl w:val="0"/>
                <w:numId w:val="12"/>
              </w:numPr>
              <w:snapToGrid w:val="0"/>
              <w:spacing w:line="312" w:lineRule="auto"/>
              <w:ind w:firstLineChars="0"/>
              <w:rPr>
                <w:rFonts w:eastAsia="仿宋"/>
                <w:szCs w:val="24"/>
              </w:rPr>
            </w:pPr>
            <w:r w:rsidRPr="00A36123">
              <w:rPr>
                <w:rFonts w:eastAsia="仿宋"/>
                <w:szCs w:val="24"/>
              </w:rPr>
              <w:t>参加国际学术会议</w:t>
            </w:r>
            <w:r w:rsidRPr="00A36123">
              <w:rPr>
                <w:rFonts w:eastAsia="仿宋"/>
                <w:szCs w:val="24"/>
              </w:rPr>
              <w:t>1</w:t>
            </w:r>
            <w:r w:rsidRPr="00A36123">
              <w:rPr>
                <w:rFonts w:eastAsia="仿宋"/>
                <w:szCs w:val="24"/>
              </w:rPr>
              <w:t>次。</w:t>
            </w:r>
          </w:p>
        </w:tc>
      </w:tr>
    </w:tbl>
    <w:p w14:paraId="072FAC1E" w14:textId="77777777" w:rsidR="00A36123" w:rsidRPr="00A36123" w:rsidRDefault="00A36123" w:rsidP="00A36123">
      <w:pPr>
        <w:spacing w:before="240"/>
        <w:ind w:firstLine="562"/>
        <w:rPr>
          <w:rFonts w:eastAsia="仿宋"/>
          <w:b/>
          <w:sz w:val="28"/>
          <w:szCs w:val="28"/>
        </w:rPr>
      </w:pPr>
      <w:r w:rsidRPr="00A36123">
        <w:rPr>
          <w:rFonts w:eastAsia="仿宋"/>
          <w:b/>
          <w:sz w:val="28"/>
          <w:szCs w:val="28"/>
        </w:rPr>
        <w:t xml:space="preserve">5.2 </w:t>
      </w:r>
      <w:r w:rsidRPr="00A36123">
        <w:rPr>
          <w:rFonts w:eastAsia="仿宋"/>
          <w:b/>
          <w:sz w:val="28"/>
          <w:szCs w:val="28"/>
        </w:rPr>
        <w:t>预期研究成果</w:t>
      </w:r>
    </w:p>
    <w:p w14:paraId="4AEAC12F" w14:textId="77777777" w:rsidR="00A36123" w:rsidRPr="00A36123" w:rsidRDefault="00A36123" w:rsidP="00A36123">
      <w:pPr>
        <w:ind w:firstLine="480"/>
        <w:rPr>
          <w:rFonts w:eastAsia="仿宋"/>
        </w:rPr>
      </w:pPr>
      <w:r w:rsidRPr="00A36123">
        <w:rPr>
          <w:rFonts w:eastAsia="仿宋"/>
        </w:rPr>
        <w:t>本项目为基础理论与技术应用研究，项目成果形式主要为学术论文成果和实物演示和验证平台等，按上述计划说明，预期研究成果包括：</w:t>
      </w:r>
      <w:r w:rsidRPr="00A36123">
        <w:rPr>
          <w:rFonts w:eastAsia="仿宋"/>
        </w:rPr>
        <w:t xml:space="preserve"> </w:t>
      </w:r>
    </w:p>
    <w:p w14:paraId="2B01F597" w14:textId="77777777" w:rsidR="00A36123" w:rsidRPr="00A36123" w:rsidRDefault="00A36123" w:rsidP="00A36123">
      <w:pPr>
        <w:pStyle w:val="af2"/>
        <w:numPr>
          <w:ilvl w:val="0"/>
          <w:numId w:val="9"/>
        </w:numPr>
        <w:snapToGrid w:val="0"/>
        <w:spacing w:before="120" w:line="312" w:lineRule="auto"/>
        <w:ind w:firstLineChars="0"/>
        <w:rPr>
          <w:rFonts w:eastAsia="仿宋"/>
          <w:szCs w:val="24"/>
        </w:rPr>
      </w:pPr>
      <w:r w:rsidRPr="00A36123">
        <w:rPr>
          <w:rFonts w:eastAsia="仿宋"/>
          <w:szCs w:val="24"/>
        </w:rPr>
        <w:t>在国内外核心期刊和会议上发表学术论文</w:t>
      </w:r>
      <w:r w:rsidRPr="00A36123">
        <w:rPr>
          <w:rFonts w:eastAsia="仿宋"/>
          <w:color w:val="000000" w:themeColor="text1"/>
          <w:szCs w:val="24"/>
        </w:rPr>
        <w:t>12</w:t>
      </w:r>
      <w:r w:rsidRPr="00A36123">
        <w:rPr>
          <w:rFonts w:eastAsia="仿宋"/>
          <w:szCs w:val="24"/>
        </w:rPr>
        <w:t>篇（</w:t>
      </w:r>
      <w:r w:rsidRPr="00A36123">
        <w:rPr>
          <w:rFonts w:eastAsia="仿宋"/>
          <w:szCs w:val="24"/>
        </w:rPr>
        <w:t>SCI/EI</w:t>
      </w:r>
      <w:r w:rsidRPr="00A36123">
        <w:rPr>
          <w:rFonts w:eastAsia="仿宋"/>
          <w:szCs w:val="24"/>
        </w:rPr>
        <w:t>检索），其中在</w:t>
      </w:r>
      <w:r w:rsidRPr="00A36123">
        <w:rPr>
          <w:rFonts w:eastAsia="仿宋"/>
          <w:szCs w:val="24"/>
        </w:rPr>
        <w:t>IEEE Transactions/Journal/Letters</w:t>
      </w:r>
      <w:r w:rsidRPr="00A36123">
        <w:rPr>
          <w:rFonts w:eastAsia="仿宋"/>
          <w:szCs w:val="24"/>
        </w:rPr>
        <w:t>、中国科学等国内外知名期刊上发表高水平学术论文不少于</w:t>
      </w:r>
      <w:r w:rsidRPr="00A36123">
        <w:rPr>
          <w:rFonts w:eastAsia="仿宋"/>
          <w:szCs w:val="24"/>
        </w:rPr>
        <w:t>8</w:t>
      </w:r>
      <w:r w:rsidRPr="00A36123">
        <w:rPr>
          <w:rFonts w:eastAsia="仿宋"/>
          <w:szCs w:val="24"/>
        </w:rPr>
        <w:t>篇；</w:t>
      </w:r>
    </w:p>
    <w:p w14:paraId="053764FF" w14:textId="65158EA8" w:rsidR="00A36123" w:rsidRPr="00A36123" w:rsidRDefault="00A36123" w:rsidP="00A36123">
      <w:pPr>
        <w:pStyle w:val="af2"/>
        <w:numPr>
          <w:ilvl w:val="0"/>
          <w:numId w:val="9"/>
        </w:numPr>
        <w:snapToGrid w:val="0"/>
        <w:spacing w:before="120" w:line="312" w:lineRule="auto"/>
        <w:ind w:firstLineChars="0"/>
        <w:rPr>
          <w:rFonts w:eastAsia="仿宋"/>
          <w:szCs w:val="24"/>
        </w:rPr>
      </w:pPr>
      <w:r w:rsidRPr="00A36123">
        <w:rPr>
          <w:rFonts w:eastAsia="仿宋"/>
          <w:szCs w:val="24"/>
        </w:rPr>
        <w:t>搭建</w:t>
      </w:r>
      <w:r w:rsidR="003A6F8B">
        <w:rPr>
          <w:rFonts w:eastAsia="仿宋" w:hint="eastAsia"/>
          <w:szCs w:val="24"/>
        </w:rPr>
        <w:t>基于毫米波</w:t>
      </w:r>
      <w:r w:rsidR="003A6F8B" w:rsidRPr="003A6F8B">
        <w:rPr>
          <w:rFonts w:eastAsia="仿宋" w:hint="eastAsia"/>
          <w:szCs w:val="24"/>
        </w:rPr>
        <w:t>稀疏</w:t>
      </w:r>
      <w:r w:rsidR="003A6F8B" w:rsidRPr="003A6F8B">
        <w:rPr>
          <w:rFonts w:eastAsia="仿宋" w:hint="eastAsia"/>
          <w:szCs w:val="24"/>
        </w:rPr>
        <w:t>MIMO</w:t>
      </w:r>
      <w:r w:rsidR="003A6F8B">
        <w:rPr>
          <w:rFonts w:eastAsia="仿宋" w:hint="eastAsia"/>
          <w:szCs w:val="24"/>
        </w:rPr>
        <w:t>阵列的</w:t>
      </w:r>
      <w:r w:rsidR="003A6F8B" w:rsidRPr="003A6F8B">
        <w:rPr>
          <w:rFonts w:eastAsia="仿宋" w:hint="eastAsia"/>
          <w:szCs w:val="24"/>
        </w:rPr>
        <w:t>通感融合</w:t>
      </w:r>
      <w:r w:rsidRPr="00A36123">
        <w:rPr>
          <w:rFonts w:eastAsia="仿宋"/>
          <w:szCs w:val="24"/>
        </w:rPr>
        <w:t>演示系统，实现典型应用场景驱动的通感协同，提升资源利用率以及系统整体性能；</w:t>
      </w:r>
    </w:p>
    <w:p w14:paraId="392A3486" w14:textId="77777777" w:rsidR="00A36123" w:rsidRPr="00A36123" w:rsidRDefault="00A36123" w:rsidP="00A36123">
      <w:pPr>
        <w:pStyle w:val="af2"/>
        <w:numPr>
          <w:ilvl w:val="0"/>
          <w:numId w:val="9"/>
        </w:numPr>
        <w:snapToGrid w:val="0"/>
        <w:spacing w:before="120" w:line="312" w:lineRule="auto"/>
        <w:ind w:firstLineChars="0"/>
        <w:rPr>
          <w:rFonts w:eastAsia="仿宋"/>
          <w:szCs w:val="24"/>
        </w:rPr>
      </w:pPr>
      <w:r w:rsidRPr="00A36123">
        <w:rPr>
          <w:rFonts w:eastAsia="仿宋"/>
          <w:szCs w:val="24"/>
        </w:rPr>
        <w:t>相关研究成果申请国家发明专利</w:t>
      </w:r>
      <w:r w:rsidRPr="00A36123">
        <w:rPr>
          <w:rFonts w:eastAsia="仿宋"/>
          <w:szCs w:val="24"/>
        </w:rPr>
        <w:t>6</w:t>
      </w:r>
      <w:r w:rsidRPr="00A36123">
        <w:rPr>
          <w:rFonts w:eastAsia="仿宋"/>
          <w:szCs w:val="24"/>
        </w:rPr>
        <w:t>项；</w:t>
      </w:r>
    </w:p>
    <w:p w14:paraId="232DC0C3" w14:textId="77777777" w:rsidR="00A36123" w:rsidRPr="00A36123" w:rsidRDefault="00A36123" w:rsidP="00A36123">
      <w:pPr>
        <w:pStyle w:val="af2"/>
        <w:numPr>
          <w:ilvl w:val="0"/>
          <w:numId w:val="9"/>
        </w:numPr>
        <w:snapToGrid w:val="0"/>
        <w:spacing w:before="120" w:line="312" w:lineRule="auto"/>
        <w:ind w:firstLineChars="0"/>
        <w:rPr>
          <w:rFonts w:eastAsia="仿宋"/>
          <w:szCs w:val="24"/>
        </w:rPr>
      </w:pPr>
      <w:r w:rsidRPr="00A36123">
        <w:rPr>
          <w:rFonts w:eastAsia="仿宋"/>
          <w:szCs w:val="24"/>
        </w:rPr>
        <w:t>积极开展国际交流，组织课题组成员参加国内外知名学术会议，邀请领域内国际知名专家访问交流；</w:t>
      </w:r>
    </w:p>
    <w:p w14:paraId="13B68D59" w14:textId="77777777" w:rsidR="00887443" w:rsidRDefault="00A36123" w:rsidP="00887443">
      <w:pPr>
        <w:pStyle w:val="af2"/>
        <w:numPr>
          <w:ilvl w:val="0"/>
          <w:numId w:val="9"/>
        </w:numPr>
        <w:snapToGrid w:val="0"/>
        <w:spacing w:before="120" w:line="312" w:lineRule="auto"/>
        <w:ind w:firstLineChars="0"/>
        <w:rPr>
          <w:rFonts w:eastAsia="仿宋"/>
          <w:szCs w:val="24"/>
        </w:rPr>
      </w:pPr>
      <w:r w:rsidRPr="00A36123">
        <w:rPr>
          <w:rFonts w:eastAsia="仿宋"/>
          <w:szCs w:val="24"/>
        </w:rPr>
        <w:lastRenderedPageBreak/>
        <w:t>培养博</w:t>
      </w:r>
      <w:bookmarkStart w:id="51" w:name="_Hlk190448246"/>
      <w:r w:rsidRPr="00A36123">
        <w:rPr>
          <w:rFonts w:eastAsia="仿宋"/>
          <w:szCs w:val="24"/>
        </w:rPr>
        <w:t>士研究生和</w:t>
      </w:r>
      <w:bookmarkEnd w:id="51"/>
      <w:r w:rsidRPr="00A36123">
        <w:rPr>
          <w:rFonts w:eastAsia="仿宋"/>
          <w:szCs w:val="24"/>
        </w:rPr>
        <w:t>硕士研究生</w:t>
      </w:r>
      <w:r w:rsidRPr="00A36123">
        <w:rPr>
          <w:rFonts w:eastAsia="仿宋"/>
          <w:szCs w:val="24"/>
        </w:rPr>
        <w:t>6</w:t>
      </w:r>
      <w:r w:rsidRPr="00A36123">
        <w:rPr>
          <w:rFonts w:eastAsia="仿宋"/>
          <w:szCs w:val="24"/>
        </w:rPr>
        <w:t>名及以上；</w:t>
      </w:r>
    </w:p>
    <w:p w14:paraId="5208DED2" w14:textId="48879045" w:rsidR="00907BF0" w:rsidRPr="00887443" w:rsidRDefault="00A36123" w:rsidP="00887443">
      <w:pPr>
        <w:pStyle w:val="af2"/>
        <w:numPr>
          <w:ilvl w:val="0"/>
          <w:numId w:val="9"/>
        </w:numPr>
        <w:snapToGrid w:val="0"/>
        <w:spacing w:before="120" w:line="312" w:lineRule="auto"/>
        <w:ind w:firstLineChars="0"/>
        <w:rPr>
          <w:rFonts w:eastAsia="仿宋"/>
          <w:szCs w:val="24"/>
        </w:rPr>
      </w:pPr>
      <w:r w:rsidRPr="00887443">
        <w:rPr>
          <w:rFonts w:eastAsia="仿宋"/>
          <w:szCs w:val="24"/>
        </w:rPr>
        <w:t>研究成果整理形成完整的项目报告。</w:t>
      </w:r>
    </w:p>
    <w:permEnd w:id="1691376831"/>
    <w:p w14:paraId="395910DB" w14:textId="77777777" w:rsidR="00907BF0" w:rsidRDefault="000A70A9">
      <w:pPr>
        <w:snapToGrid w:val="0"/>
        <w:spacing w:before="120" w:line="440" w:lineRule="exact"/>
        <w:ind w:firstLineChars="200" w:firstLine="562"/>
        <w:rPr>
          <w:rFonts w:ascii="楷体" w:eastAsia="楷体" w:hAnsi="楷体"/>
          <w:color w:val="0070C0"/>
          <w:sz w:val="28"/>
          <w:szCs w:val="28"/>
        </w:rPr>
      </w:pPr>
      <w:r>
        <w:rPr>
          <w:rFonts w:ascii="楷体" w:eastAsia="楷体" w:hAnsi="楷体" w:cs="楷体_GB2312" w:hint="eastAsia"/>
          <w:b/>
          <w:bCs/>
          <w:color w:val="0070C0"/>
          <w:sz w:val="28"/>
          <w:szCs w:val="28"/>
        </w:rPr>
        <w:t>（二）研究基础与工作条件</w:t>
      </w:r>
    </w:p>
    <w:p w14:paraId="28E870FC" w14:textId="77777777" w:rsidR="00907BF0" w:rsidRDefault="000A70A9">
      <w:pPr>
        <w:snapToGrid w:val="0"/>
        <w:spacing w:line="440" w:lineRule="exact"/>
        <w:ind w:firstLineChars="200" w:firstLine="560"/>
        <w:rPr>
          <w:rFonts w:ascii="楷体" w:eastAsia="楷体" w:hAnsi="楷体" w:cs="楷体_GB2312"/>
          <w:color w:val="0070C0"/>
          <w:sz w:val="28"/>
          <w:szCs w:val="28"/>
        </w:rPr>
      </w:pPr>
      <w:r>
        <w:rPr>
          <w:rFonts w:ascii="楷体" w:eastAsia="楷体" w:hAnsi="楷体"/>
          <w:color w:val="0070C0"/>
          <w:sz w:val="28"/>
          <w:szCs w:val="28"/>
        </w:rPr>
        <w:t>1</w:t>
      </w:r>
      <w:r>
        <w:rPr>
          <w:rFonts w:ascii="楷体" w:eastAsia="楷体" w:hAnsi="楷体" w:cs="楷体_GB2312" w:hint="eastAsia"/>
          <w:color w:val="0070C0"/>
          <w:sz w:val="28"/>
          <w:szCs w:val="28"/>
        </w:rPr>
        <w:t>．</w:t>
      </w:r>
      <w:r>
        <w:rPr>
          <w:rFonts w:ascii="楷体" w:eastAsia="楷体" w:hAnsi="楷体" w:cs="楷体_GB2312" w:hint="eastAsia"/>
          <w:b/>
          <w:bCs/>
          <w:color w:val="0070C0"/>
          <w:sz w:val="28"/>
          <w:szCs w:val="28"/>
        </w:rPr>
        <w:t>研究基础</w:t>
      </w:r>
      <w:r>
        <w:rPr>
          <w:rFonts w:ascii="楷体" w:eastAsia="楷体" w:hAnsi="楷体" w:cs="楷体_GB2312" w:hint="eastAsia"/>
          <w:color w:val="0070C0"/>
          <w:sz w:val="28"/>
          <w:szCs w:val="28"/>
        </w:rPr>
        <w:t>（与本项目相关的研究工作积累和已取得的研究工作成绩）；</w:t>
      </w:r>
    </w:p>
    <w:p w14:paraId="78433BB3" w14:textId="6E2D6AC4" w:rsidR="00907BF0" w:rsidRDefault="009815D8" w:rsidP="009815D8">
      <w:pPr>
        <w:adjustRightInd w:val="0"/>
        <w:snapToGrid w:val="0"/>
        <w:spacing w:line="312" w:lineRule="auto"/>
        <w:ind w:firstLineChars="200" w:firstLine="480"/>
        <w:rPr>
          <w:rFonts w:eastAsia="仿宋"/>
          <w:sz w:val="24"/>
          <w:szCs w:val="24"/>
        </w:rPr>
      </w:pPr>
      <w:permStart w:id="999183406" w:edGrp="everyone"/>
      <w:r>
        <w:rPr>
          <w:rFonts w:eastAsia="仿宋" w:hint="eastAsia"/>
          <w:sz w:val="24"/>
          <w:szCs w:val="24"/>
        </w:rPr>
        <w:t>本项目申报团队包括东南大学、</w:t>
      </w:r>
      <w:r>
        <w:rPr>
          <w:rFonts w:eastAsia="仿宋" w:hint="eastAsia"/>
          <w:sz w:val="24"/>
          <w:szCs w:val="24"/>
        </w:rPr>
        <w:t>X</w:t>
      </w:r>
      <w:r>
        <w:rPr>
          <w:rFonts w:eastAsia="仿宋"/>
          <w:sz w:val="24"/>
          <w:szCs w:val="24"/>
        </w:rPr>
        <w:t>XX</w:t>
      </w:r>
      <w:r>
        <w:rPr>
          <w:rFonts w:eastAsia="仿宋" w:hint="eastAsia"/>
          <w:sz w:val="24"/>
          <w:szCs w:val="24"/>
        </w:rPr>
        <w:t>单位。与本项目相关的研究基础描述如下。</w:t>
      </w:r>
    </w:p>
    <w:p w14:paraId="5F65CC20" w14:textId="77060312" w:rsidR="009815D8" w:rsidRPr="009815D8" w:rsidRDefault="009815D8" w:rsidP="009815D8">
      <w:pPr>
        <w:pStyle w:val="af2"/>
        <w:numPr>
          <w:ilvl w:val="1"/>
          <w:numId w:val="16"/>
        </w:numPr>
        <w:adjustRightInd w:val="0"/>
        <w:snapToGrid w:val="0"/>
        <w:spacing w:line="312" w:lineRule="auto"/>
        <w:ind w:firstLineChars="0"/>
        <w:rPr>
          <w:rFonts w:eastAsia="仿宋"/>
          <w:sz w:val="24"/>
          <w:szCs w:val="24"/>
        </w:rPr>
      </w:pPr>
      <w:r w:rsidRPr="009815D8">
        <w:rPr>
          <w:rFonts w:eastAsia="仿宋" w:hint="eastAsia"/>
          <w:sz w:val="24"/>
          <w:szCs w:val="24"/>
        </w:rPr>
        <w:t>东南大学研究团队的研究基础</w:t>
      </w:r>
    </w:p>
    <w:p w14:paraId="7CED48F9" w14:textId="2C7CC803" w:rsidR="009F47D0" w:rsidRDefault="009F47D0" w:rsidP="009F47D0">
      <w:pPr>
        <w:spacing w:before="120" w:line="312" w:lineRule="auto"/>
        <w:ind w:firstLine="480"/>
        <w:rPr>
          <w:rFonts w:eastAsia="仿宋"/>
          <w:b/>
          <w:bCs/>
          <w:color w:val="0000FF"/>
          <w:sz w:val="24"/>
          <w:szCs w:val="24"/>
        </w:rPr>
      </w:pPr>
      <w:r>
        <w:rPr>
          <w:rFonts w:eastAsia="仿宋" w:hint="eastAsia"/>
          <w:sz w:val="24"/>
          <w:szCs w:val="24"/>
        </w:rPr>
        <w:t>项目申报人从属于东南大学信息学院以及移动通信国家重点实验室，在移动通信领域具有长期坚实的研究基础和科研能力。申报人及其团队长期以来一直专注于</w:t>
      </w:r>
      <w:r>
        <w:rPr>
          <w:rFonts w:eastAsia="仿宋"/>
          <w:sz w:val="24"/>
          <w:szCs w:val="24"/>
        </w:rPr>
        <w:t>MIMO</w:t>
      </w:r>
      <w:r>
        <w:rPr>
          <w:rFonts w:eastAsia="仿宋" w:hint="eastAsia"/>
          <w:sz w:val="24"/>
          <w:szCs w:val="24"/>
        </w:rPr>
        <w:t>通信、通信感知一体化等相关方向的研究。近年来，团队在</w:t>
      </w:r>
      <w:r>
        <w:rPr>
          <w:rFonts w:eastAsia="仿宋"/>
          <w:sz w:val="24"/>
          <w:szCs w:val="24"/>
        </w:rPr>
        <w:t>MIMO</w:t>
      </w:r>
      <w:r>
        <w:rPr>
          <w:rFonts w:eastAsia="仿宋" w:hint="eastAsia"/>
          <w:sz w:val="24"/>
          <w:szCs w:val="24"/>
        </w:rPr>
        <w:t>通信以及通感算一体化算法优化设计方面取得了丰富的成果。申请人</w:t>
      </w:r>
      <w:r>
        <w:rPr>
          <w:rFonts w:eastAsia="仿宋" w:hint="eastAsia"/>
          <w:b/>
          <w:bCs/>
          <w:color w:val="0000FF"/>
          <w:sz w:val="24"/>
          <w:szCs w:val="24"/>
        </w:rPr>
        <w:t>牵头完成了国家自然科学基金优青</w:t>
      </w:r>
      <w:r>
        <w:rPr>
          <w:rFonts w:eastAsia="仿宋"/>
          <w:b/>
          <w:bCs/>
          <w:color w:val="0000FF"/>
          <w:sz w:val="24"/>
          <w:szCs w:val="24"/>
        </w:rPr>
        <w:t>/</w:t>
      </w:r>
      <w:r>
        <w:rPr>
          <w:rFonts w:eastAsia="仿宋" w:hint="eastAsia"/>
          <w:b/>
          <w:bCs/>
          <w:color w:val="0000FF"/>
          <w:sz w:val="24"/>
          <w:szCs w:val="24"/>
        </w:rPr>
        <w:t>专项</w:t>
      </w:r>
      <w:r>
        <w:rPr>
          <w:rFonts w:eastAsia="仿宋"/>
          <w:b/>
          <w:bCs/>
          <w:color w:val="0000FF"/>
          <w:sz w:val="24"/>
          <w:szCs w:val="24"/>
        </w:rPr>
        <w:t>/</w:t>
      </w:r>
      <w:r>
        <w:rPr>
          <w:rFonts w:eastAsia="仿宋" w:hint="eastAsia"/>
          <w:b/>
          <w:bCs/>
          <w:color w:val="0000FF"/>
          <w:sz w:val="24"/>
          <w:szCs w:val="24"/>
        </w:rPr>
        <w:t>面上项目、国家重点研发计划“</w:t>
      </w:r>
      <w:r>
        <w:rPr>
          <w:rFonts w:eastAsia="仿宋"/>
          <w:b/>
          <w:bCs/>
          <w:color w:val="0000FF"/>
          <w:sz w:val="24"/>
          <w:szCs w:val="24"/>
        </w:rPr>
        <w:t>6G</w:t>
      </w:r>
      <w:r>
        <w:rPr>
          <w:rFonts w:eastAsia="仿宋" w:hint="eastAsia"/>
          <w:b/>
          <w:bCs/>
          <w:color w:val="0000FF"/>
          <w:sz w:val="24"/>
          <w:szCs w:val="24"/>
        </w:rPr>
        <w:t>总体技术研究”项目、江苏省杰出青年基金项目等，研究成果得到学术界和业界的广泛关注与积极评价。相关成果曾获得江苏省科学技术奖一等奖、中国通信学会青年科技奖、中国电子学会自然科学二等奖等，论文获得</w:t>
      </w:r>
      <w:r>
        <w:rPr>
          <w:rFonts w:eastAsia="仿宋"/>
          <w:b/>
          <w:bCs/>
          <w:color w:val="0000FF"/>
          <w:sz w:val="24"/>
          <w:szCs w:val="24"/>
        </w:rPr>
        <w:t>IEEE</w:t>
      </w:r>
      <w:r>
        <w:rPr>
          <w:rFonts w:eastAsia="仿宋" w:hint="eastAsia"/>
          <w:b/>
          <w:bCs/>
          <w:color w:val="0000FF"/>
          <w:sz w:val="24"/>
          <w:szCs w:val="24"/>
        </w:rPr>
        <w:t>通信学会海因里希</w:t>
      </w:r>
      <w:r>
        <w:rPr>
          <w:rFonts w:eastAsia="仿宋"/>
          <w:b/>
          <w:bCs/>
          <w:color w:val="0000FF"/>
          <w:sz w:val="24"/>
          <w:szCs w:val="24"/>
        </w:rPr>
        <w:t>-</w:t>
      </w:r>
      <w:r>
        <w:rPr>
          <w:rFonts w:eastAsia="仿宋" w:hint="eastAsia"/>
          <w:b/>
          <w:bCs/>
          <w:color w:val="0000FF"/>
          <w:sz w:val="24"/>
          <w:szCs w:val="24"/>
        </w:rPr>
        <w:t>赫兹奖，以及</w:t>
      </w:r>
      <w:r>
        <w:rPr>
          <w:rFonts w:eastAsia="仿宋"/>
          <w:b/>
          <w:bCs/>
          <w:color w:val="0000FF"/>
          <w:sz w:val="24"/>
          <w:szCs w:val="24"/>
        </w:rPr>
        <w:t>IEEE Globecom</w:t>
      </w:r>
      <w:r>
        <w:rPr>
          <w:rFonts w:eastAsia="仿宋" w:hint="eastAsia"/>
          <w:b/>
          <w:bCs/>
          <w:color w:val="0000FF"/>
          <w:sz w:val="24"/>
          <w:szCs w:val="24"/>
        </w:rPr>
        <w:t>、</w:t>
      </w:r>
      <w:r>
        <w:rPr>
          <w:rFonts w:eastAsia="仿宋"/>
          <w:b/>
          <w:bCs/>
          <w:color w:val="0000FF"/>
          <w:sz w:val="24"/>
          <w:szCs w:val="24"/>
        </w:rPr>
        <w:t>IEEE/CIC ICCC</w:t>
      </w:r>
      <w:r>
        <w:rPr>
          <w:rFonts w:eastAsia="仿宋" w:hint="eastAsia"/>
          <w:b/>
          <w:bCs/>
          <w:color w:val="0000FF"/>
          <w:sz w:val="24"/>
          <w:szCs w:val="24"/>
        </w:rPr>
        <w:t>、</w:t>
      </w:r>
      <w:r>
        <w:rPr>
          <w:rFonts w:eastAsia="仿宋"/>
          <w:b/>
          <w:bCs/>
          <w:color w:val="0000FF"/>
          <w:sz w:val="24"/>
          <w:szCs w:val="24"/>
        </w:rPr>
        <w:t>IEEE ICUWB</w:t>
      </w:r>
      <w:r>
        <w:rPr>
          <w:rFonts w:eastAsia="仿宋" w:hint="eastAsia"/>
          <w:b/>
          <w:bCs/>
          <w:color w:val="0000FF"/>
          <w:sz w:val="24"/>
          <w:szCs w:val="24"/>
        </w:rPr>
        <w:t>、</w:t>
      </w:r>
      <w:r>
        <w:rPr>
          <w:rFonts w:eastAsia="仿宋"/>
          <w:b/>
          <w:bCs/>
          <w:color w:val="0000FF"/>
          <w:sz w:val="24"/>
          <w:szCs w:val="24"/>
        </w:rPr>
        <w:t>WCSP</w:t>
      </w:r>
      <w:r>
        <w:rPr>
          <w:rFonts w:eastAsia="仿宋" w:hint="eastAsia"/>
          <w:b/>
          <w:bCs/>
          <w:color w:val="0000FF"/>
          <w:sz w:val="24"/>
          <w:szCs w:val="24"/>
        </w:rPr>
        <w:t>等国际知名会议最佳论文奖。</w:t>
      </w:r>
    </w:p>
    <w:p w14:paraId="361579A2" w14:textId="5F1672D5" w:rsidR="009F47D0" w:rsidRDefault="009F47D0" w:rsidP="009F47D0">
      <w:pPr>
        <w:spacing w:before="120" w:line="312" w:lineRule="auto"/>
        <w:ind w:firstLine="480"/>
        <w:rPr>
          <w:rFonts w:eastAsia="仿宋"/>
          <w:sz w:val="24"/>
          <w:szCs w:val="24"/>
        </w:rPr>
      </w:pPr>
      <w:r>
        <w:rPr>
          <w:rFonts w:eastAsia="仿宋" w:hint="eastAsia"/>
          <w:sz w:val="24"/>
          <w:szCs w:val="24"/>
        </w:rPr>
        <w:t>项目申报人团队研究成果发表在</w:t>
      </w:r>
      <w:r>
        <w:rPr>
          <w:rFonts w:eastAsia="仿宋"/>
          <w:sz w:val="24"/>
          <w:szCs w:val="24"/>
        </w:rPr>
        <w:t>IEEE JSAC/JSTSP/TWC/TCOMM</w:t>
      </w:r>
      <w:r>
        <w:rPr>
          <w:rFonts w:eastAsia="仿宋" w:hint="eastAsia"/>
          <w:sz w:val="24"/>
          <w:szCs w:val="24"/>
        </w:rPr>
        <w:t>等国际顶级期刊上的论文</w:t>
      </w:r>
      <w:r>
        <w:rPr>
          <w:rFonts w:eastAsia="仿宋"/>
          <w:sz w:val="24"/>
          <w:szCs w:val="24"/>
        </w:rPr>
        <w:t>150</w:t>
      </w:r>
      <w:r>
        <w:rPr>
          <w:rFonts w:eastAsia="仿宋" w:hint="eastAsia"/>
          <w:sz w:val="24"/>
          <w:szCs w:val="24"/>
        </w:rPr>
        <w:t>余篇，技术成果获美国发明专利授权</w:t>
      </w:r>
      <w:r>
        <w:rPr>
          <w:rFonts w:eastAsia="仿宋"/>
          <w:sz w:val="24"/>
          <w:szCs w:val="24"/>
        </w:rPr>
        <w:t>5</w:t>
      </w:r>
      <w:r>
        <w:rPr>
          <w:rFonts w:eastAsia="仿宋" w:hint="eastAsia"/>
          <w:sz w:val="24"/>
          <w:szCs w:val="24"/>
        </w:rPr>
        <w:t>项以及中国国家发明专利授权</w:t>
      </w:r>
      <w:r>
        <w:rPr>
          <w:rFonts w:eastAsia="仿宋"/>
          <w:sz w:val="24"/>
          <w:szCs w:val="24"/>
        </w:rPr>
        <w:t>40</w:t>
      </w:r>
      <w:r>
        <w:rPr>
          <w:rFonts w:eastAsia="仿宋" w:hint="eastAsia"/>
          <w:sz w:val="24"/>
          <w:szCs w:val="24"/>
        </w:rPr>
        <w:t>余项，核心研究成果被国内外同行积极评价，共计被引用</w:t>
      </w:r>
      <w:r>
        <w:rPr>
          <w:rFonts w:eastAsia="仿宋"/>
          <w:sz w:val="24"/>
          <w:szCs w:val="24"/>
        </w:rPr>
        <w:t>15000</w:t>
      </w:r>
      <w:r>
        <w:rPr>
          <w:rFonts w:eastAsia="仿宋" w:hint="eastAsia"/>
          <w:sz w:val="24"/>
          <w:szCs w:val="24"/>
        </w:rPr>
        <w:t>余次（谷歌学术），</w:t>
      </w:r>
      <w:r>
        <w:rPr>
          <w:rFonts w:eastAsia="仿宋"/>
          <w:sz w:val="24"/>
          <w:szCs w:val="24"/>
        </w:rPr>
        <w:t>10</w:t>
      </w:r>
      <w:r>
        <w:rPr>
          <w:rFonts w:eastAsia="仿宋" w:hint="eastAsia"/>
          <w:sz w:val="24"/>
          <w:szCs w:val="24"/>
        </w:rPr>
        <w:t>篇论文成果入选</w:t>
      </w:r>
      <w:r>
        <w:rPr>
          <w:rFonts w:eastAsia="仿宋"/>
          <w:sz w:val="24"/>
          <w:szCs w:val="24"/>
        </w:rPr>
        <w:t>ESI</w:t>
      </w:r>
      <w:r>
        <w:rPr>
          <w:rFonts w:eastAsia="仿宋" w:hint="eastAsia"/>
          <w:sz w:val="24"/>
          <w:szCs w:val="24"/>
        </w:rPr>
        <w:t>高被引和</w:t>
      </w:r>
      <w:r>
        <w:rPr>
          <w:rFonts w:eastAsia="仿宋"/>
          <w:sz w:val="24"/>
          <w:szCs w:val="24"/>
        </w:rPr>
        <w:t>ESI</w:t>
      </w:r>
      <w:r>
        <w:rPr>
          <w:rFonts w:eastAsia="仿宋" w:hint="eastAsia"/>
          <w:sz w:val="24"/>
          <w:szCs w:val="24"/>
        </w:rPr>
        <w:t>热点论文，其中</w:t>
      </w:r>
      <w:r>
        <w:rPr>
          <w:rFonts w:eastAsia="仿宋" w:hint="eastAsia"/>
          <w:bCs/>
          <w:sz w:val="24"/>
          <w:szCs w:val="24"/>
        </w:rPr>
        <w:t>关于高频模数混合预编码架构的代表性论文引用单篇最高</w:t>
      </w:r>
      <w:r>
        <w:rPr>
          <w:rFonts w:eastAsia="仿宋"/>
          <w:bCs/>
          <w:sz w:val="24"/>
          <w:szCs w:val="24"/>
        </w:rPr>
        <w:t>810</w:t>
      </w:r>
      <w:r>
        <w:rPr>
          <w:rFonts w:eastAsia="仿宋" w:hint="eastAsia"/>
          <w:bCs/>
          <w:sz w:val="24"/>
          <w:szCs w:val="24"/>
        </w:rPr>
        <w:t>次（谷歌学术），单篇论文</w:t>
      </w:r>
      <w:r>
        <w:rPr>
          <w:rFonts w:eastAsia="仿宋"/>
          <w:bCs/>
          <w:sz w:val="24"/>
          <w:szCs w:val="24"/>
        </w:rPr>
        <w:t>WoS</w:t>
      </w:r>
      <w:r>
        <w:rPr>
          <w:rFonts w:eastAsia="仿宋" w:hint="eastAsia"/>
          <w:bCs/>
          <w:sz w:val="24"/>
          <w:szCs w:val="24"/>
        </w:rPr>
        <w:t>他引最高</w:t>
      </w:r>
      <w:r>
        <w:rPr>
          <w:rFonts w:eastAsia="仿宋"/>
          <w:bCs/>
          <w:sz w:val="24"/>
          <w:szCs w:val="24"/>
        </w:rPr>
        <w:t>462</w:t>
      </w:r>
      <w:r>
        <w:rPr>
          <w:rFonts w:eastAsia="仿宋" w:hint="eastAsia"/>
          <w:bCs/>
          <w:sz w:val="24"/>
          <w:szCs w:val="24"/>
        </w:rPr>
        <w:t>次</w:t>
      </w:r>
      <w:r>
        <w:rPr>
          <w:rFonts w:eastAsia="仿宋" w:hint="eastAsia"/>
          <w:sz w:val="24"/>
          <w:szCs w:val="24"/>
        </w:rPr>
        <w:t>；一篇代表性论文发表在无线通信领域国际期刊</w:t>
      </w:r>
      <w:r>
        <w:rPr>
          <w:rFonts w:eastAsia="仿宋"/>
          <w:sz w:val="24"/>
          <w:szCs w:val="24"/>
        </w:rPr>
        <w:t>IEEE Wireless Communications Letters</w:t>
      </w:r>
      <w:r>
        <w:rPr>
          <w:rFonts w:eastAsia="仿宋" w:hint="eastAsia"/>
          <w:sz w:val="24"/>
          <w:szCs w:val="24"/>
        </w:rPr>
        <w:t>上，其</w:t>
      </w:r>
      <w:r>
        <w:rPr>
          <w:rFonts w:eastAsia="仿宋" w:hint="eastAsia"/>
          <w:bCs/>
          <w:sz w:val="24"/>
          <w:szCs w:val="24"/>
        </w:rPr>
        <w:t>被引次数在创刊以来发表的所有论文中排第四位（</w:t>
      </w:r>
      <w:r>
        <w:rPr>
          <w:rFonts w:eastAsia="仿宋"/>
          <w:bCs/>
          <w:sz w:val="24"/>
          <w:szCs w:val="24"/>
        </w:rPr>
        <w:t>4/3722</w:t>
      </w:r>
      <w:r>
        <w:rPr>
          <w:rFonts w:eastAsia="仿宋" w:hint="eastAsia"/>
          <w:bCs/>
          <w:sz w:val="24"/>
          <w:szCs w:val="24"/>
        </w:rPr>
        <w:t>）</w:t>
      </w:r>
      <w:r>
        <w:rPr>
          <w:rFonts w:eastAsia="仿宋" w:hint="eastAsia"/>
          <w:sz w:val="24"/>
          <w:szCs w:val="24"/>
        </w:rPr>
        <w:t>。关于宽带通信下模数混合信号波形设计的工作，由申报人牵头在中国通信标准化协会（</w:t>
      </w:r>
      <w:r>
        <w:rPr>
          <w:rFonts w:eastAsia="仿宋"/>
          <w:sz w:val="24"/>
          <w:szCs w:val="24"/>
        </w:rPr>
        <w:t>CCSA</w:t>
      </w:r>
      <w:r>
        <w:rPr>
          <w:rFonts w:eastAsia="仿宋" w:hint="eastAsia"/>
          <w:sz w:val="24"/>
          <w:szCs w:val="24"/>
        </w:rPr>
        <w:t>）获批技术立项（批准号：通标发</w:t>
      </w:r>
      <w:r>
        <w:rPr>
          <w:rFonts w:eastAsia="仿宋"/>
          <w:sz w:val="24"/>
          <w:szCs w:val="24"/>
        </w:rPr>
        <w:t>[2023]207</w:t>
      </w:r>
      <w:r>
        <w:rPr>
          <w:rFonts w:eastAsia="仿宋" w:hint="eastAsia"/>
          <w:sz w:val="24"/>
          <w:szCs w:val="24"/>
        </w:rPr>
        <w:t>号），参与单位包括中国信息通信研究院、中国移动、中国联通、中兴通讯、高通（中国）、罗德与施瓦茨（中国）等国内优势单位共</w:t>
      </w:r>
      <w:r>
        <w:rPr>
          <w:rFonts w:eastAsia="仿宋"/>
          <w:sz w:val="24"/>
          <w:szCs w:val="24"/>
        </w:rPr>
        <w:t>17</w:t>
      </w:r>
      <w:r>
        <w:rPr>
          <w:rFonts w:eastAsia="仿宋" w:hint="eastAsia"/>
          <w:sz w:val="24"/>
          <w:szCs w:val="24"/>
        </w:rPr>
        <w:t>家。</w:t>
      </w:r>
    </w:p>
    <w:p w14:paraId="0DE0CF21" w14:textId="77777777" w:rsidR="00C8088B" w:rsidRDefault="009F47D0" w:rsidP="00C8088B">
      <w:pPr>
        <w:spacing w:before="120" w:line="312" w:lineRule="auto"/>
        <w:ind w:firstLine="480"/>
        <w:rPr>
          <w:rFonts w:eastAsia="仿宋"/>
          <w:bCs/>
          <w:sz w:val="24"/>
          <w:szCs w:val="24"/>
        </w:rPr>
      </w:pPr>
      <w:r>
        <w:rPr>
          <w:rFonts w:eastAsia="仿宋" w:hint="eastAsia"/>
          <w:sz w:val="24"/>
          <w:szCs w:val="24"/>
        </w:rPr>
        <w:t>项目申报人牵头负责了国家重点研发计划“</w:t>
      </w:r>
      <w:r>
        <w:rPr>
          <w:rFonts w:eastAsia="仿宋"/>
          <w:sz w:val="24"/>
          <w:szCs w:val="24"/>
        </w:rPr>
        <w:t>6G</w:t>
      </w:r>
      <w:r>
        <w:rPr>
          <w:rFonts w:eastAsia="仿宋" w:hint="eastAsia"/>
          <w:sz w:val="24"/>
          <w:szCs w:val="24"/>
        </w:rPr>
        <w:t>总体技术研究”项目，作为主要参与者之一完成搭建了具备分级智能控制能力的</w:t>
      </w:r>
      <w:r>
        <w:rPr>
          <w:rFonts w:eastAsia="仿宋"/>
          <w:sz w:val="24"/>
          <w:szCs w:val="24"/>
        </w:rPr>
        <w:t>6G</w:t>
      </w:r>
      <w:r>
        <w:rPr>
          <w:rFonts w:eastAsia="仿宋" w:hint="eastAsia"/>
          <w:sz w:val="24"/>
          <w:szCs w:val="24"/>
        </w:rPr>
        <w:t>综合试验平台。该平台实现了对</w:t>
      </w:r>
      <w:r>
        <w:rPr>
          <w:rFonts w:eastAsia="仿宋"/>
          <w:sz w:val="24"/>
          <w:szCs w:val="24"/>
        </w:rPr>
        <w:t>5G/B5G</w:t>
      </w:r>
      <w:r>
        <w:rPr>
          <w:rFonts w:eastAsia="仿宋" w:hint="eastAsia"/>
          <w:sz w:val="24"/>
          <w:szCs w:val="24"/>
        </w:rPr>
        <w:t>网络数据的自动采集、智能分析与性能追踪功能，</w:t>
      </w:r>
      <w:r>
        <w:rPr>
          <w:rFonts w:eastAsia="仿宋" w:hint="eastAsia"/>
          <w:bCs/>
          <w:sz w:val="24"/>
          <w:szCs w:val="24"/>
        </w:rPr>
        <w:t>经由</w:t>
      </w:r>
      <w:r>
        <w:rPr>
          <w:rFonts w:eastAsia="仿宋"/>
          <w:bCs/>
          <w:sz w:val="24"/>
          <w:szCs w:val="24"/>
        </w:rPr>
        <w:t>6G</w:t>
      </w:r>
      <w:r>
        <w:rPr>
          <w:rFonts w:eastAsia="仿宋" w:hint="eastAsia"/>
          <w:bCs/>
          <w:sz w:val="24"/>
          <w:szCs w:val="24"/>
        </w:rPr>
        <w:t>总体项目承担单位“紫金山实验室”的学术委员会专家组验收评估，一致认为该平台能力</w:t>
      </w:r>
      <w:r>
        <w:rPr>
          <w:rFonts w:eastAsia="仿宋" w:hint="eastAsia"/>
          <w:bCs/>
          <w:sz w:val="24"/>
          <w:szCs w:val="24"/>
        </w:rPr>
        <w:lastRenderedPageBreak/>
        <w:t>“技术水平国际领先”。</w:t>
      </w:r>
    </w:p>
    <w:p w14:paraId="07E2F9FE" w14:textId="33DC945E" w:rsidR="009815D8" w:rsidRDefault="009F47D0" w:rsidP="00C8088B">
      <w:pPr>
        <w:spacing w:before="120" w:line="312" w:lineRule="auto"/>
        <w:ind w:firstLine="480"/>
        <w:rPr>
          <w:rFonts w:eastAsia="仿宋"/>
          <w:bCs/>
          <w:sz w:val="24"/>
          <w:szCs w:val="24"/>
        </w:rPr>
      </w:pPr>
      <w:r>
        <w:rPr>
          <w:rFonts w:eastAsia="仿宋" w:hint="eastAsia"/>
          <w:sz w:val="24"/>
          <w:szCs w:val="24"/>
        </w:rPr>
        <w:t>项目申报人承担完成了多项华为、中国移动等企业院所委托的横向科研项目共。</w:t>
      </w:r>
      <w:r>
        <w:rPr>
          <w:rFonts w:eastAsia="仿宋" w:hint="eastAsia"/>
          <w:b/>
          <w:bCs/>
          <w:color w:val="0000FF"/>
          <w:sz w:val="24"/>
          <w:szCs w:val="24"/>
        </w:rPr>
        <w:t>申报人团队与中国移动设计院合作，通过引入人工智能方法，辅助无线通信网络资源优化配置，无线网络业务的智能优化技术。</w:t>
      </w:r>
      <w:r>
        <w:rPr>
          <w:rFonts w:eastAsia="仿宋" w:hint="eastAsia"/>
          <w:sz w:val="24"/>
          <w:szCs w:val="24"/>
        </w:rPr>
        <w:t>在现网实测数据下，</w:t>
      </w:r>
      <w:r>
        <w:rPr>
          <w:rFonts w:eastAsia="仿宋" w:hint="eastAsia"/>
          <w:bCs/>
          <w:sz w:val="24"/>
          <w:szCs w:val="24"/>
        </w:rPr>
        <w:t>对网络业务流量、上下行物理资源（</w:t>
      </w:r>
      <w:r>
        <w:rPr>
          <w:rFonts w:eastAsia="仿宋"/>
          <w:bCs/>
          <w:sz w:val="24"/>
          <w:szCs w:val="24"/>
        </w:rPr>
        <w:t>PRB</w:t>
      </w:r>
      <w:r>
        <w:rPr>
          <w:rFonts w:eastAsia="仿宋" w:hint="eastAsia"/>
          <w:bCs/>
          <w:sz w:val="24"/>
          <w:szCs w:val="24"/>
        </w:rPr>
        <w:t>）利用率等核心指标进行预测，相对误差比现有方法降低</w:t>
      </w:r>
      <w:r>
        <w:rPr>
          <w:rFonts w:eastAsia="仿宋"/>
          <w:bCs/>
          <w:sz w:val="24"/>
          <w:szCs w:val="24"/>
        </w:rPr>
        <w:t>2~3</w:t>
      </w:r>
      <w:r>
        <w:rPr>
          <w:rFonts w:eastAsia="仿宋" w:hint="eastAsia"/>
          <w:bCs/>
          <w:sz w:val="24"/>
          <w:szCs w:val="24"/>
        </w:rPr>
        <w:t>倍，栅格级数据的基站定位精度由</w:t>
      </w:r>
      <w:r>
        <w:rPr>
          <w:rFonts w:eastAsia="仿宋"/>
          <w:bCs/>
          <w:sz w:val="24"/>
          <w:szCs w:val="24"/>
        </w:rPr>
        <w:t>70%</w:t>
      </w:r>
      <w:r>
        <w:rPr>
          <w:rFonts w:eastAsia="仿宋" w:hint="eastAsia"/>
          <w:bCs/>
          <w:sz w:val="24"/>
          <w:szCs w:val="24"/>
        </w:rPr>
        <w:t>提升至</w:t>
      </w:r>
      <w:r>
        <w:rPr>
          <w:rFonts w:eastAsia="仿宋"/>
          <w:bCs/>
          <w:sz w:val="24"/>
          <w:szCs w:val="24"/>
        </w:rPr>
        <w:t>97.84%</w:t>
      </w:r>
      <w:r>
        <w:rPr>
          <w:rFonts w:eastAsia="仿宋" w:hint="eastAsia"/>
          <w:sz w:val="24"/>
          <w:szCs w:val="24"/>
        </w:rPr>
        <w:t>。研究成果与中国移动合作推进示范应用。</w:t>
      </w:r>
      <w:r>
        <w:rPr>
          <w:rFonts w:eastAsia="仿宋" w:hint="eastAsia"/>
          <w:bCs/>
          <w:sz w:val="24"/>
          <w:szCs w:val="24"/>
        </w:rPr>
        <w:t>申请人牵头负责的研究项目获“华为无线通信联合实验室优秀项目奖”。</w:t>
      </w:r>
      <w:r>
        <w:rPr>
          <w:rFonts w:eastAsia="仿宋" w:hint="eastAsia"/>
          <w:sz w:val="24"/>
          <w:szCs w:val="24"/>
        </w:rPr>
        <w:t>在与本项目研究课题密切相关的华为合作项目“大规模上行干扰的估计</w:t>
      </w:r>
      <w:r>
        <w:rPr>
          <w:rFonts w:eastAsia="仿宋"/>
          <w:sz w:val="24"/>
          <w:szCs w:val="24"/>
        </w:rPr>
        <w:t>&amp;</w:t>
      </w:r>
      <w:r>
        <w:rPr>
          <w:rFonts w:eastAsia="仿宋" w:hint="eastAsia"/>
          <w:sz w:val="24"/>
          <w:szCs w:val="24"/>
        </w:rPr>
        <w:t>抑制——少量样本下的复杂特征提取”中，提出一套基于先验信息的抗干扰半盲估计方法，</w:t>
      </w:r>
      <w:r>
        <w:rPr>
          <w:rFonts w:eastAsia="仿宋" w:hint="eastAsia"/>
          <w:bCs/>
          <w:sz w:val="24"/>
          <w:szCs w:val="24"/>
        </w:rPr>
        <w:t>被授予华为公司“火花奖”。</w:t>
      </w:r>
    </w:p>
    <w:p w14:paraId="30349A5D" w14:textId="03B6F8EA" w:rsidR="003D6208" w:rsidRDefault="003D6208" w:rsidP="00C8088B">
      <w:pPr>
        <w:spacing w:before="120" w:line="312" w:lineRule="auto"/>
        <w:ind w:firstLine="480"/>
        <w:rPr>
          <w:rFonts w:ascii="仿宋" w:eastAsia="仿宋" w:hAnsi="仿宋"/>
          <w:sz w:val="24"/>
        </w:rPr>
      </w:pPr>
      <w:r>
        <w:rPr>
          <w:rFonts w:eastAsia="仿宋" w:hint="eastAsia"/>
          <w:bCs/>
          <w:sz w:val="24"/>
          <w:szCs w:val="24"/>
        </w:rPr>
        <w:t>针对本项目研究内容所涉及的高频</w:t>
      </w:r>
      <w:r>
        <w:rPr>
          <w:rFonts w:eastAsia="仿宋" w:hint="eastAsia"/>
          <w:bCs/>
          <w:sz w:val="24"/>
          <w:szCs w:val="24"/>
        </w:rPr>
        <w:t>M</w:t>
      </w:r>
      <w:r>
        <w:rPr>
          <w:rFonts w:eastAsia="仿宋"/>
          <w:bCs/>
          <w:sz w:val="24"/>
          <w:szCs w:val="24"/>
        </w:rPr>
        <w:t>IMO</w:t>
      </w:r>
      <w:r>
        <w:rPr>
          <w:rFonts w:eastAsia="仿宋" w:hint="eastAsia"/>
          <w:bCs/>
          <w:sz w:val="24"/>
          <w:szCs w:val="24"/>
        </w:rPr>
        <w:t>通信感知融合技术领域，</w:t>
      </w:r>
      <w:r>
        <w:rPr>
          <w:rFonts w:ascii="仿宋" w:eastAsia="仿宋" w:hAnsi="仿宋" w:hint="eastAsia"/>
          <w:sz w:val="24"/>
        </w:rPr>
        <w:t>部分代表性研究基础和研究成果积累如下。</w:t>
      </w:r>
    </w:p>
    <w:p w14:paraId="1D77DA8A" w14:textId="037F2BCC" w:rsidR="003D6208" w:rsidRPr="00414029" w:rsidRDefault="00414029" w:rsidP="00414029">
      <w:pPr>
        <w:pStyle w:val="af2"/>
        <w:numPr>
          <w:ilvl w:val="0"/>
          <w:numId w:val="18"/>
        </w:numPr>
        <w:adjustRightInd w:val="0"/>
        <w:snapToGrid w:val="0"/>
        <w:spacing w:before="120" w:line="312" w:lineRule="auto"/>
        <w:ind w:left="420" w:firstLineChars="0"/>
        <w:rPr>
          <w:rFonts w:ascii="仿宋" w:eastAsia="仿宋" w:hAnsi="仿宋"/>
          <w:sz w:val="24"/>
          <w:szCs w:val="24"/>
        </w:rPr>
      </w:pPr>
      <w:r w:rsidRPr="00414029">
        <w:rPr>
          <w:rFonts w:ascii="仿宋" w:eastAsia="仿宋" w:hAnsi="仿宋" w:hint="eastAsia"/>
          <w:sz w:val="24"/>
          <w:szCs w:val="24"/>
        </w:rPr>
        <w:t>针对低开销、低功耗的无源智能反射表面辅助的高频通信系统，团队分析刻画了基站、智能反射面的硬件非理想性对系统传输性能的影响，并研究了相应的功率设计算</w:t>
      </w:r>
      <w:r w:rsidRPr="00414029">
        <w:rPr>
          <w:rFonts w:eastAsia="仿宋"/>
          <w:sz w:val="24"/>
          <w:szCs w:val="24"/>
        </w:rPr>
        <w:t>法，以提升能量效率。相关研究成果发表在</w:t>
      </w:r>
      <w:r w:rsidRPr="00414029">
        <w:rPr>
          <w:rFonts w:eastAsia="仿宋"/>
          <w:sz w:val="24"/>
          <w:szCs w:val="24"/>
        </w:rPr>
        <w:t>IEEE Wireless Communications Letter</w:t>
      </w:r>
      <w:r w:rsidRPr="00414029">
        <w:rPr>
          <w:rFonts w:eastAsia="仿宋"/>
          <w:sz w:val="24"/>
          <w:szCs w:val="24"/>
        </w:rPr>
        <w:t>，论文题目：</w:t>
      </w:r>
      <w:r w:rsidRPr="00414029">
        <w:rPr>
          <w:rFonts w:eastAsia="仿宋"/>
          <w:sz w:val="24"/>
          <w:szCs w:val="24"/>
        </w:rPr>
        <w:t>Spectral and energy efficiency of IRS-assisted MISO communication with hardware impairments</w:t>
      </w:r>
      <w:r w:rsidRPr="00414029">
        <w:rPr>
          <w:rFonts w:eastAsia="仿宋"/>
          <w:sz w:val="24"/>
          <w:szCs w:val="24"/>
        </w:rPr>
        <w:t>，</w:t>
      </w:r>
      <w:r w:rsidRPr="00414029">
        <w:rPr>
          <w:rFonts w:eastAsia="仿宋"/>
          <w:b/>
          <w:bCs/>
          <w:color w:val="0000FF"/>
          <w:sz w:val="24"/>
          <w:szCs w:val="24"/>
        </w:rPr>
        <w:t>获</w:t>
      </w:r>
      <w:r w:rsidRPr="00414029">
        <w:rPr>
          <w:rFonts w:eastAsia="仿宋"/>
          <w:b/>
          <w:bCs/>
          <w:color w:val="0000FF"/>
          <w:sz w:val="24"/>
          <w:szCs w:val="24"/>
        </w:rPr>
        <w:t>2023</w:t>
      </w:r>
      <w:r w:rsidRPr="00414029">
        <w:rPr>
          <w:rFonts w:eastAsia="仿宋"/>
          <w:b/>
          <w:bCs/>
          <w:color w:val="0000FF"/>
          <w:sz w:val="24"/>
          <w:szCs w:val="24"/>
        </w:rPr>
        <w:t>年度</w:t>
      </w:r>
      <w:r w:rsidRPr="00414029">
        <w:rPr>
          <w:rFonts w:eastAsia="仿宋"/>
          <w:b/>
          <w:bCs/>
          <w:color w:val="0000FF"/>
          <w:sz w:val="24"/>
          <w:szCs w:val="24"/>
        </w:rPr>
        <w:t>IEEE</w:t>
      </w:r>
      <w:r w:rsidRPr="00414029">
        <w:rPr>
          <w:rFonts w:eastAsia="仿宋"/>
          <w:b/>
          <w:bCs/>
          <w:color w:val="0000FF"/>
          <w:sz w:val="24"/>
          <w:szCs w:val="24"/>
        </w:rPr>
        <w:t>通信协会海因里希</w:t>
      </w:r>
      <w:r w:rsidRPr="00414029">
        <w:rPr>
          <w:rFonts w:eastAsia="仿宋"/>
          <w:b/>
          <w:bCs/>
          <w:color w:val="0000FF"/>
          <w:sz w:val="24"/>
          <w:szCs w:val="24"/>
        </w:rPr>
        <w:t>-</w:t>
      </w:r>
      <w:r w:rsidRPr="00414029">
        <w:rPr>
          <w:rFonts w:eastAsia="仿宋"/>
          <w:b/>
          <w:bCs/>
          <w:color w:val="0000FF"/>
          <w:sz w:val="24"/>
          <w:szCs w:val="24"/>
        </w:rPr>
        <w:t>赫兹奖项（</w:t>
      </w:r>
      <w:r w:rsidRPr="00414029">
        <w:rPr>
          <w:rFonts w:eastAsia="仿宋"/>
          <w:b/>
          <w:bCs/>
          <w:color w:val="0000FF"/>
          <w:sz w:val="24"/>
          <w:szCs w:val="24"/>
        </w:rPr>
        <w:t>Best Communications Letter</w:t>
      </w:r>
      <w:r w:rsidRPr="00414029">
        <w:rPr>
          <w:rFonts w:eastAsia="仿宋"/>
          <w:b/>
          <w:bCs/>
          <w:color w:val="0000FF"/>
          <w:sz w:val="24"/>
          <w:szCs w:val="24"/>
        </w:rPr>
        <w:t>）</w:t>
      </w:r>
      <w:r w:rsidRPr="00414029">
        <w:rPr>
          <w:rFonts w:ascii="仿宋" w:eastAsia="仿宋" w:hAnsi="仿宋" w:hint="eastAsia"/>
          <w:b/>
          <w:bCs/>
          <w:color w:val="0000FF"/>
          <w:sz w:val="24"/>
          <w:szCs w:val="24"/>
        </w:rPr>
        <w:t>。</w:t>
      </w:r>
    </w:p>
    <w:p w14:paraId="7011E634" w14:textId="11D568DA" w:rsidR="00414029" w:rsidRPr="00414029" w:rsidRDefault="00414029" w:rsidP="00414029">
      <w:pPr>
        <w:pStyle w:val="af2"/>
        <w:numPr>
          <w:ilvl w:val="0"/>
          <w:numId w:val="18"/>
        </w:numPr>
        <w:adjustRightInd w:val="0"/>
        <w:snapToGrid w:val="0"/>
        <w:spacing w:before="120" w:line="312" w:lineRule="auto"/>
        <w:ind w:left="420" w:firstLineChars="0"/>
        <w:rPr>
          <w:rFonts w:eastAsia="仿宋"/>
          <w:sz w:val="24"/>
          <w:szCs w:val="24"/>
        </w:rPr>
      </w:pPr>
      <w:r w:rsidRPr="00414029">
        <w:rPr>
          <w:rFonts w:eastAsia="仿宋"/>
          <w:sz w:val="24"/>
          <w:szCs w:val="24"/>
        </w:rPr>
        <w:t>针对</w:t>
      </w:r>
      <w:r>
        <w:rPr>
          <w:rFonts w:eastAsia="仿宋" w:hint="eastAsia"/>
          <w:sz w:val="24"/>
          <w:szCs w:val="24"/>
        </w:rPr>
        <w:t>移动互联场景下</w:t>
      </w:r>
      <w:r w:rsidRPr="00414029">
        <w:rPr>
          <w:rFonts w:eastAsia="仿宋"/>
          <w:sz w:val="24"/>
          <w:szCs w:val="24"/>
        </w:rPr>
        <w:t>的通</w:t>
      </w:r>
      <w:r>
        <w:rPr>
          <w:rFonts w:eastAsia="仿宋" w:hint="eastAsia"/>
          <w:sz w:val="24"/>
          <w:szCs w:val="24"/>
        </w:rPr>
        <w:t>感</w:t>
      </w:r>
      <w:r w:rsidRPr="00414029">
        <w:rPr>
          <w:rFonts w:eastAsia="仿宋"/>
          <w:sz w:val="24"/>
          <w:szCs w:val="24"/>
        </w:rPr>
        <w:t>融合理论，团队重点研究了分布式通信</w:t>
      </w:r>
      <w:r>
        <w:rPr>
          <w:rFonts w:eastAsia="仿宋" w:hint="eastAsia"/>
          <w:sz w:val="24"/>
          <w:szCs w:val="24"/>
        </w:rPr>
        <w:t>和</w:t>
      </w:r>
      <w:r w:rsidRPr="00414029">
        <w:rPr>
          <w:rFonts w:eastAsia="仿宋"/>
          <w:sz w:val="24"/>
          <w:szCs w:val="24"/>
        </w:rPr>
        <w:t>感知中的信号处理理论方法。相关的研究成果已被信号处理领域国际顶级期刊</w:t>
      </w:r>
      <w:r w:rsidRPr="00414029">
        <w:rPr>
          <w:rFonts w:eastAsia="仿宋"/>
          <w:sz w:val="24"/>
          <w:szCs w:val="24"/>
        </w:rPr>
        <w:t>IEEE Journal of Selected Topics in Signal Processing</w:t>
      </w:r>
      <w:r w:rsidRPr="00414029">
        <w:rPr>
          <w:rFonts w:eastAsia="仿宋"/>
          <w:sz w:val="24"/>
          <w:szCs w:val="24"/>
        </w:rPr>
        <w:t>录用，论文题目为：</w:t>
      </w:r>
      <w:r w:rsidRPr="00414029">
        <w:rPr>
          <w:rFonts w:eastAsia="仿宋"/>
          <w:sz w:val="24"/>
          <w:szCs w:val="24"/>
        </w:rPr>
        <w:t>Edge Learning for B5G Networks with Distributed Signal Processing: Semantic Communication, Edge Computing, and Wireless Sensing</w:t>
      </w:r>
      <w:r w:rsidRPr="00414029">
        <w:rPr>
          <w:rFonts w:eastAsia="仿宋"/>
          <w:sz w:val="24"/>
          <w:szCs w:val="24"/>
        </w:rPr>
        <w:t>。该成果发表后迅速得到学术界的广泛关注，</w:t>
      </w:r>
      <w:r w:rsidRPr="00414029">
        <w:rPr>
          <w:rFonts w:eastAsia="仿宋"/>
          <w:b/>
          <w:bCs/>
          <w:color w:val="0000FF"/>
          <w:sz w:val="24"/>
          <w:szCs w:val="24"/>
        </w:rPr>
        <w:t>自发表</w:t>
      </w:r>
      <w:r w:rsidRPr="00414029">
        <w:rPr>
          <w:rFonts w:eastAsia="仿宋" w:hint="eastAsia"/>
          <w:b/>
          <w:bCs/>
          <w:color w:val="0000FF"/>
          <w:sz w:val="24"/>
          <w:szCs w:val="24"/>
        </w:rPr>
        <w:t>两</w:t>
      </w:r>
      <w:r w:rsidRPr="00414029">
        <w:rPr>
          <w:rFonts w:eastAsia="仿宋"/>
          <w:b/>
          <w:bCs/>
          <w:color w:val="0000FF"/>
          <w:sz w:val="24"/>
          <w:szCs w:val="24"/>
        </w:rPr>
        <w:t>年以来已被引用</w:t>
      </w:r>
      <w:r w:rsidRPr="00414029">
        <w:rPr>
          <w:rFonts w:eastAsia="仿宋"/>
          <w:b/>
          <w:bCs/>
          <w:color w:val="0000FF"/>
          <w:sz w:val="24"/>
          <w:szCs w:val="24"/>
        </w:rPr>
        <w:t>424</w:t>
      </w:r>
      <w:r w:rsidRPr="00414029">
        <w:rPr>
          <w:rFonts w:eastAsia="仿宋"/>
          <w:b/>
          <w:bCs/>
          <w:color w:val="0000FF"/>
          <w:sz w:val="24"/>
          <w:szCs w:val="24"/>
        </w:rPr>
        <w:t>次，入选</w:t>
      </w:r>
      <w:r w:rsidRPr="00414029">
        <w:rPr>
          <w:rFonts w:eastAsia="仿宋"/>
          <w:b/>
          <w:bCs/>
          <w:color w:val="0000FF"/>
          <w:sz w:val="24"/>
          <w:szCs w:val="24"/>
        </w:rPr>
        <w:t>ESI</w:t>
      </w:r>
      <w:r w:rsidRPr="00414029">
        <w:rPr>
          <w:rFonts w:eastAsia="仿宋"/>
          <w:b/>
          <w:bCs/>
          <w:color w:val="0000FF"/>
          <w:sz w:val="24"/>
          <w:szCs w:val="24"/>
        </w:rPr>
        <w:t>高被引论文，</w:t>
      </w:r>
      <w:r w:rsidRPr="00414029">
        <w:rPr>
          <w:rFonts w:eastAsia="仿宋" w:hint="eastAsia"/>
          <w:b/>
          <w:bCs/>
          <w:color w:val="0000FF"/>
          <w:sz w:val="24"/>
          <w:szCs w:val="24"/>
        </w:rPr>
        <w:t>长期</w:t>
      </w:r>
      <w:r w:rsidRPr="00414029">
        <w:rPr>
          <w:rFonts w:eastAsia="仿宋"/>
          <w:b/>
          <w:bCs/>
          <w:color w:val="0000FF"/>
          <w:sz w:val="24"/>
          <w:szCs w:val="24"/>
        </w:rPr>
        <w:t>位列该刊最热点论文前三。</w:t>
      </w:r>
    </w:p>
    <w:p w14:paraId="43243056" w14:textId="5279BE6A" w:rsidR="00414029" w:rsidRPr="00414029" w:rsidRDefault="00414029" w:rsidP="00414029">
      <w:pPr>
        <w:pStyle w:val="af2"/>
        <w:numPr>
          <w:ilvl w:val="0"/>
          <w:numId w:val="18"/>
        </w:numPr>
        <w:adjustRightInd w:val="0"/>
        <w:snapToGrid w:val="0"/>
        <w:spacing w:before="120" w:line="312" w:lineRule="auto"/>
        <w:ind w:left="420" w:firstLineChars="0"/>
        <w:rPr>
          <w:rFonts w:eastAsia="仿宋"/>
          <w:sz w:val="24"/>
          <w:szCs w:val="24"/>
        </w:rPr>
      </w:pPr>
      <w:r w:rsidRPr="00414029">
        <w:rPr>
          <w:rFonts w:eastAsia="仿宋" w:hint="eastAsia"/>
          <w:sz w:val="24"/>
          <w:szCs w:val="24"/>
        </w:rPr>
        <w:t>针对</w:t>
      </w:r>
      <w:r>
        <w:rPr>
          <w:rFonts w:eastAsia="仿宋" w:hint="eastAsia"/>
          <w:sz w:val="24"/>
          <w:szCs w:val="24"/>
        </w:rPr>
        <w:t>通感融合应用中存在的同频收发自干扰问题</w:t>
      </w:r>
      <w:r w:rsidRPr="00414029">
        <w:rPr>
          <w:rFonts w:eastAsia="仿宋" w:hint="eastAsia"/>
          <w:sz w:val="24"/>
          <w:szCs w:val="24"/>
        </w:rPr>
        <w:t>，团队通过</w:t>
      </w:r>
      <w:r>
        <w:rPr>
          <w:rFonts w:eastAsia="仿宋" w:hint="eastAsia"/>
          <w:sz w:val="24"/>
          <w:szCs w:val="24"/>
        </w:rPr>
        <w:t>合理的</w:t>
      </w:r>
      <w:r w:rsidRPr="00414029">
        <w:rPr>
          <w:rFonts w:eastAsia="仿宋" w:hint="eastAsia"/>
          <w:sz w:val="24"/>
          <w:szCs w:val="24"/>
        </w:rPr>
        <w:t>建模分析，设计</w:t>
      </w:r>
      <w:r>
        <w:rPr>
          <w:rFonts w:eastAsia="仿宋" w:hint="eastAsia"/>
          <w:sz w:val="24"/>
          <w:szCs w:val="24"/>
        </w:rPr>
        <w:t>有效的波束赋形</w:t>
      </w:r>
      <w:r w:rsidRPr="00414029">
        <w:rPr>
          <w:rFonts w:eastAsia="仿宋" w:hint="eastAsia"/>
          <w:sz w:val="24"/>
          <w:szCs w:val="24"/>
        </w:rPr>
        <w:t>及功率联合优化设计算法，实现通感系统频谱效率的更高效利用。相关研究成果发表在</w:t>
      </w:r>
      <w:r w:rsidRPr="00414029">
        <w:rPr>
          <w:rFonts w:eastAsia="仿宋"/>
          <w:sz w:val="24"/>
          <w:szCs w:val="24"/>
        </w:rPr>
        <w:t>IEEE Journal on Selected Areas in Communications</w:t>
      </w:r>
      <w:r w:rsidRPr="00414029">
        <w:rPr>
          <w:rFonts w:eastAsia="仿宋" w:hint="eastAsia"/>
          <w:sz w:val="24"/>
          <w:szCs w:val="24"/>
        </w:rPr>
        <w:t>，论文题目：</w:t>
      </w:r>
      <w:r w:rsidRPr="00414029">
        <w:rPr>
          <w:rFonts w:eastAsia="仿宋"/>
          <w:sz w:val="24"/>
          <w:szCs w:val="24"/>
        </w:rPr>
        <w:t>Full-Duplex Communication for ISAC: Joint Beamforming and Power Optimization</w:t>
      </w:r>
      <w:r w:rsidRPr="00414029">
        <w:rPr>
          <w:rFonts w:eastAsia="仿宋" w:hint="eastAsia"/>
          <w:sz w:val="24"/>
          <w:szCs w:val="24"/>
        </w:rPr>
        <w:t>。</w:t>
      </w:r>
      <w:r w:rsidR="008F2824" w:rsidRPr="00414029">
        <w:rPr>
          <w:rFonts w:eastAsia="仿宋"/>
          <w:sz w:val="24"/>
          <w:szCs w:val="24"/>
        </w:rPr>
        <w:t>该成果发表后迅速得到学术界的广泛关注，</w:t>
      </w:r>
      <w:r w:rsidR="008F2824" w:rsidRPr="00414029">
        <w:rPr>
          <w:rFonts w:eastAsia="仿宋"/>
          <w:b/>
          <w:bCs/>
          <w:color w:val="0000FF"/>
          <w:sz w:val="24"/>
          <w:szCs w:val="24"/>
        </w:rPr>
        <w:t>自发表</w:t>
      </w:r>
      <w:r w:rsidR="008F2824">
        <w:rPr>
          <w:rFonts w:eastAsia="仿宋" w:hint="eastAsia"/>
          <w:b/>
          <w:bCs/>
          <w:color w:val="0000FF"/>
          <w:sz w:val="24"/>
          <w:szCs w:val="24"/>
        </w:rPr>
        <w:t>一</w:t>
      </w:r>
      <w:r w:rsidR="008F2824" w:rsidRPr="00414029">
        <w:rPr>
          <w:rFonts w:eastAsia="仿宋"/>
          <w:b/>
          <w:bCs/>
          <w:color w:val="0000FF"/>
          <w:sz w:val="24"/>
          <w:szCs w:val="24"/>
        </w:rPr>
        <w:t>年以来已被引用</w:t>
      </w:r>
      <w:r w:rsidR="008F2824">
        <w:rPr>
          <w:rFonts w:eastAsia="仿宋"/>
          <w:b/>
          <w:bCs/>
          <w:color w:val="0000FF"/>
          <w:sz w:val="24"/>
          <w:szCs w:val="24"/>
        </w:rPr>
        <w:t>129</w:t>
      </w:r>
      <w:r w:rsidR="008F2824" w:rsidRPr="00414029">
        <w:rPr>
          <w:rFonts w:eastAsia="仿宋"/>
          <w:b/>
          <w:bCs/>
          <w:color w:val="0000FF"/>
          <w:sz w:val="24"/>
          <w:szCs w:val="24"/>
        </w:rPr>
        <w:t>次，</w:t>
      </w:r>
      <w:r w:rsidR="008F2824" w:rsidRPr="00414029">
        <w:rPr>
          <w:rFonts w:eastAsia="仿宋" w:hint="eastAsia"/>
          <w:b/>
          <w:bCs/>
          <w:color w:val="0000FF"/>
          <w:sz w:val="24"/>
          <w:szCs w:val="24"/>
        </w:rPr>
        <w:t>长期</w:t>
      </w:r>
      <w:r w:rsidR="008F2824" w:rsidRPr="00414029">
        <w:rPr>
          <w:rFonts w:eastAsia="仿宋"/>
          <w:b/>
          <w:bCs/>
          <w:color w:val="0000FF"/>
          <w:sz w:val="24"/>
          <w:szCs w:val="24"/>
        </w:rPr>
        <w:t>位列该刊最热点论文前</w:t>
      </w:r>
      <w:r w:rsidR="008F2824">
        <w:rPr>
          <w:rFonts w:eastAsia="仿宋" w:hint="eastAsia"/>
          <w:b/>
          <w:bCs/>
          <w:color w:val="0000FF"/>
          <w:sz w:val="24"/>
          <w:szCs w:val="24"/>
        </w:rPr>
        <w:t>五</w:t>
      </w:r>
      <w:r w:rsidR="008F2824" w:rsidRPr="00414029">
        <w:rPr>
          <w:rFonts w:eastAsia="仿宋"/>
          <w:b/>
          <w:bCs/>
          <w:color w:val="0000FF"/>
          <w:sz w:val="24"/>
          <w:szCs w:val="24"/>
        </w:rPr>
        <w:t>。</w:t>
      </w:r>
    </w:p>
    <w:p w14:paraId="4A59050D" w14:textId="77777777" w:rsidR="006F199F" w:rsidRPr="006F199F" w:rsidRDefault="006F199F" w:rsidP="006F199F">
      <w:pPr>
        <w:adjustRightInd w:val="0"/>
        <w:snapToGrid w:val="0"/>
        <w:spacing w:before="120" w:line="312" w:lineRule="auto"/>
        <w:ind w:firstLineChars="200" w:firstLine="480"/>
        <w:rPr>
          <w:rFonts w:ascii="仿宋" w:eastAsia="仿宋" w:hAnsi="仿宋"/>
          <w:sz w:val="24"/>
        </w:rPr>
      </w:pPr>
      <w:r w:rsidRPr="006F199F">
        <w:rPr>
          <w:rFonts w:ascii="仿宋" w:eastAsia="仿宋" w:hAnsi="仿宋" w:hint="eastAsia"/>
          <w:sz w:val="24"/>
        </w:rPr>
        <w:t>除了上述理论研究工作之外，项目申请人团队已经完成了系统级实验平台的搭建，并进行了一些初步测试：</w:t>
      </w:r>
    </w:p>
    <w:p w14:paraId="36175B99" w14:textId="56706B41" w:rsidR="006F199F" w:rsidRPr="006F199F" w:rsidRDefault="006F199F" w:rsidP="006F199F">
      <w:pPr>
        <w:pStyle w:val="af2"/>
        <w:numPr>
          <w:ilvl w:val="0"/>
          <w:numId w:val="19"/>
        </w:numPr>
        <w:snapToGrid w:val="0"/>
        <w:spacing w:before="120" w:line="312" w:lineRule="auto"/>
        <w:ind w:firstLineChars="0"/>
        <w:rPr>
          <w:rFonts w:eastAsia="仿宋"/>
          <w:sz w:val="24"/>
        </w:rPr>
      </w:pPr>
      <w:r w:rsidRPr="006F199F">
        <w:rPr>
          <w:rFonts w:eastAsia="仿宋"/>
          <w:sz w:val="24"/>
        </w:rPr>
        <w:lastRenderedPageBreak/>
        <w:t>申请人团队自主搭建了</w:t>
      </w:r>
      <w:r w:rsidRPr="006F199F">
        <w:rPr>
          <w:rFonts w:eastAsia="仿宋"/>
          <w:sz w:val="24"/>
        </w:rPr>
        <w:t>Sub-6G</w:t>
      </w:r>
      <w:r w:rsidRPr="006F199F">
        <w:rPr>
          <w:rFonts w:eastAsia="仿宋"/>
          <w:sz w:val="24"/>
        </w:rPr>
        <w:t>通信感知一体化的实验平台系统，如下图所示，系统载波频率为</w:t>
      </w:r>
      <w:r w:rsidRPr="006F199F">
        <w:rPr>
          <w:rFonts w:eastAsia="仿宋"/>
          <w:sz w:val="24"/>
        </w:rPr>
        <w:t>3.5 GHz</w:t>
      </w:r>
      <w:r w:rsidRPr="006F199F">
        <w:rPr>
          <w:rFonts w:eastAsia="仿宋"/>
          <w:sz w:val="24"/>
        </w:rPr>
        <w:t>，带宽可达</w:t>
      </w:r>
      <w:r w:rsidRPr="006F199F">
        <w:rPr>
          <w:rFonts w:eastAsia="仿宋"/>
          <w:sz w:val="24"/>
        </w:rPr>
        <w:t>100 MHz</w:t>
      </w:r>
      <w:r w:rsidRPr="006F199F">
        <w:rPr>
          <w:rFonts w:eastAsia="仿宋"/>
          <w:sz w:val="24"/>
        </w:rPr>
        <w:t>，支持</w:t>
      </w:r>
      <w:r w:rsidRPr="006F199F">
        <w:rPr>
          <w:rFonts w:eastAsia="仿宋"/>
          <w:sz w:val="24"/>
        </w:rPr>
        <w:t xml:space="preserve"> BPSK</w:t>
      </w:r>
      <w:r w:rsidRPr="006F199F">
        <w:rPr>
          <w:rFonts w:eastAsia="仿宋"/>
          <w:sz w:val="24"/>
        </w:rPr>
        <w:t>、</w:t>
      </w:r>
      <w:r w:rsidRPr="006F199F">
        <w:rPr>
          <w:rFonts w:eastAsia="仿宋"/>
          <w:sz w:val="24"/>
        </w:rPr>
        <w:t>QPSK</w:t>
      </w:r>
      <w:r w:rsidRPr="006F199F">
        <w:rPr>
          <w:rFonts w:eastAsia="仿宋"/>
          <w:sz w:val="24"/>
        </w:rPr>
        <w:t>、</w:t>
      </w:r>
      <w:r w:rsidRPr="006F199F">
        <w:rPr>
          <w:rFonts w:eastAsia="仿宋"/>
          <w:sz w:val="24"/>
        </w:rPr>
        <w:t xml:space="preserve">16QAM </w:t>
      </w:r>
      <w:r w:rsidRPr="006F199F">
        <w:rPr>
          <w:rFonts w:eastAsia="仿宋"/>
          <w:sz w:val="24"/>
        </w:rPr>
        <w:t>和</w:t>
      </w:r>
      <w:r w:rsidRPr="006F199F">
        <w:rPr>
          <w:rFonts w:eastAsia="仿宋"/>
          <w:sz w:val="24"/>
        </w:rPr>
        <w:t xml:space="preserve">64QAM </w:t>
      </w:r>
      <w:r w:rsidRPr="006F199F">
        <w:rPr>
          <w:rFonts w:eastAsia="仿宋"/>
          <w:sz w:val="24"/>
        </w:rPr>
        <w:t>调制。该系统考虑到杂波和噪声同时存在的感知场景，通过接收信号对杂波协方差矩阵与目标响应信道进行最大似然估计，实现了高准确度目标检测的感知功能。与此同时，该系统还实现了高速实时可靠的通信互联，支持高清视频传输，在频谱资源、硬件资源以及波形设计层面均达成了通信和感知一体化目标。</w:t>
      </w:r>
    </w:p>
    <w:p w14:paraId="166848A7" w14:textId="77777777" w:rsidR="006F199F" w:rsidRDefault="006F199F" w:rsidP="006F199F">
      <w:pPr>
        <w:jc w:val="center"/>
      </w:pPr>
      <w:r>
        <w:rPr>
          <w:rFonts w:hint="eastAsia"/>
          <w:noProof/>
        </w:rPr>
        <w:drawing>
          <wp:inline distT="0" distB="0" distL="0" distR="0" wp14:anchorId="7D03A108" wp14:editId="0F459A4F">
            <wp:extent cx="4563374" cy="2489363"/>
            <wp:effectExtent l="0" t="0" r="8890" b="6350"/>
            <wp:docPr id="15250737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73736" name="图片 1525073736"/>
                    <pic:cNvPicPr/>
                  </pic:nvPicPr>
                  <pic:blipFill>
                    <a:blip r:embed="rId14" cstate="print">
                      <a:extLst>
                        <a:ext uri="{BEBA8EAE-BF5A-486C-A8C5-ECC9F3942E4B}">
                          <a14:imgProps xmlns:a14="http://schemas.microsoft.com/office/drawing/2010/main">
                            <a14:imgLayer r:embed="rId15">
                              <a14:imgEffect>
                                <a14:brightnessContrast bright="3000" contrast="-40000"/>
                              </a14:imgEffect>
                            </a14:imgLayer>
                          </a14:imgProps>
                        </a:ext>
                        <a:ext uri="{28A0092B-C50C-407E-A947-70E740481C1C}">
                          <a14:useLocalDpi xmlns:a14="http://schemas.microsoft.com/office/drawing/2010/main" val="0"/>
                        </a:ext>
                      </a:extLst>
                    </a:blip>
                    <a:stretch>
                      <a:fillRect/>
                    </a:stretch>
                  </pic:blipFill>
                  <pic:spPr>
                    <a:xfrm>
                      <a:off x="0" y="0"/>
                      <a:ext cx="4580917" cy="2498933"/>
                    </a:xfrm>
                    <a:prstGeom prst="rect">
                      <a:avLst/>
                    </a:prstGeom>
                  </pic:spPr>
                </pic:pic>
              </a:graphicData>
            </a:graphic>
          </wp:inline>
        </w:drawing>
      </w:r>
    </w:p>
    <w:p w14:paraId="39B7FACC" w14:textId="77777777" w:rsidR="006F199F" w:rsidRDefault="006F199F" w:rsidP="006F199F">
      <w:pPr>
        <w:jc w:val="center"/>
      </w:pPr>
      <w:r w:rsidRPr="00F23E44">
        <w:rPr>
          <w:noProof/>
        </w:rPr>
        <w:drawing>
          <wp:inline distT="0" distB="0" distL="0" distR="0" wp14:anchorId="7C3D7979" wp14:editId="5D6A20AC">
            <wp:extent cx="4606506" cy="1402028"/>
            <wp:effectExtent l="0" t="0" r="3810" b="8255"/>
            <wp:docPr id="3" name="图片 2">
              <a:extLst xmlns:a="http://schemas.openxmlformats.org/drawingml/2006/main">
                <a:ext uri="{FF2B5EF4-FFF2-40B4-BE49-F238E27FC236}">
                  <a16:creationId xmlns:a16="http://schemas.microsoft.com/office/drawing/2014/main" id="{BDD85E60-21A4-897A-FA34-8E2A4A20D3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BDD85E60-21A4-897A-FA34-8E2A4A20D3F4}"/>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674885" cy="1422840"/>
                    </a:xfrm>
                    <a:prstGeom prst="rect">
                      <a:avLst/>
                    </a:prstGeom>
                  </pic:spPr>
                </pic:pic>
              </a:graphicData>
            </a:graphic>
          </wp:inline>
        </w:drawing>
      </w:r>
    </w:p>
    <w:p w14:paraId="621D2C90" w14:textId="77777777" w:rsidR="006F199F" w:rsidRPr="005C535B" w:rsidRDefault="006F199F" w:rsidP="006F199F">
      <w:pPr>
        <w:jc w:val="center"/>
      </w:pPr>
    </w:p>
    <w:p w14:paraId="00A97EAD" w14:textId="106CBFDE" w:rsidR="006F199F" w:rsidRPr="006F199F" w:rsidRDefault="006F199F" w:rsidP="003B3FEA">
      <w:pPr>
        <w:pStyle w:val="a"/>
        <w:rPr>
          <w:rFonts w:eastAsia="仿宋"/>
          <w:bCs/>
          <w:sz w:val="24"/>
          <w:szCs w:val="24"/>
        </w:rPr>
      </w:pPr>
      <w:r w:rsidRPr="001153D5">
        <w:t>超宽带通信</w:t>
      </w:r>
      <w:r w:rsidRPr="001153D5">
        <w:rPr>
          <w:rFonts w:hint="eastAsia"/>
        </w:rPr>
        <w:t>感知一体化</w:t>
      </w:r>
      <w:r w:rsidRPr="001153D5">
        <w:t>系统测试图</w:t>
      </w:r>
    </w:p>
    <w:permEnd w:id="999183406"/>
    <w:p w14:paraId="46563F28" w14:textId="77777777" w:rsidR="00907BF0" w:rsidRDefault="000A70A9">
      <w:pPr>
        <w:snapToGrid w:val="0"/>
        <w:spacing w:line="440" w:lineRule="exact"/>
        <w:ind w:firstLine="570"/>
        <w:rPr>
          <w:rFonts w:ascii="楷体" w:eastAsia="楷体" w:hAnsi="楷体" w:cs="楷体_GB2312"/>
          <w:color w:val="0070C0"/>
          <w:sz w:val="28"/>
          <w:szCs w:val="28"/>
        </w:rPr>
      </w:pPr>
      <w:r>
        <w:rPr>
          <w:rFonts w:ascii="楷体" w:eastAsia="楷体" w:hAnsi="楷体"/>
          <w:color w:val="0070C0"/>
          <w:sz w:val="28"/>
          <w:szCs w:val="28"/>
        </w:rPr>
        <w:t>2</w:t>
      </w:r>
      <w:r>
        <w:rPr>
          <w:rFonts w:ascii="楷体" w:eastAsia="楷体" w:hAnsi="楷体" w:cs="楷体_GB2312" w:hint="eastAsia"/>
          <w:color w:val="0070C0"/>
          <w:sz w:val="28"/>
          <w:szCs w:val="28"/>
        </w:rPr>
        <w:t>．</w:t>
      </w:r>
      <w:r>
        <w:rPr>
          <w:rFonts w:ascii="楷体" w:eastAsia="楷体" w:hAnsi="楷体" w:cs="楷体_GB2312" w:hint="eastAsia"/>
          <w:b/>
          <w:bCs/>
          <w:color w:val="0070C0"/>
          <w:sz w:val="28"/>
          <w:szCs w:val="28"/>
        </w:rPr>
        <w:t>工作条件</w:t>
      </w:r>
      <w:r>
        <w:rPr>
          <w:rFonts w:ascii="楷体" w:eastAsia="楷体" w:hAnsi="楷体" w:cs="楷体_GB2312" w:hint="eastAsia"/>
          <w:color w:val="0070C0"/>
          <w:sz w:val="28"/>
          <w:szCs w:val="28"/>
        </w:rPr>
        <w:t>（包括已具备的实验条件，尚缺少的实验条件和拟解决的途径，包括利用国家实验室、全国重点实验室和部门重点实验室等研究基地的计划与落实情况）；</w:t>
      </w:r>
    </w:p>
    <w:p w14:paraId="3A976791" w14:textId="38E891AC" w:rsidR="000E0022" w:rsidRDefault="000E0022" w:rsidP="000E0022">
      <w:pPr>
        <w:spacing w:before="120" w:line="312" w:lineRule="auto"/>
        <w:ind w:firstLine="480"/>
        <w:rPr>
          <w:rFonts w:eastAsia="仿宋"/>
          <w:sz w:val="24"/>
        </w:rPr>
      </w:pPr>
      <w:permStart w:id="1312163274" w:edGrp="everyone"/>
      <w:r>
        <w:rPr>
          <w:rFonts w:eastAsia="仿宋"/>
          <w:sz w:val="24"/>
        </w:rPr>
        <w:t>本</w:t>
      </w:r>
      <w:r>
        <w:rPr>
          <w:rFonts w:eastAsia="仿宋" w:hint="eastAsia"/>
          <w:sz w:val="24"/>
        </w:rPr>
        <w:t>项目</w:t>
      </w:r>
      <w:r>
        <w:rPr>
          <w:rFonts w:eastAsia="仿宋"/>
          <w:sz w:val="24"/>
        </w:rPr>
        <w:t>申请的主要依托为</w:t>
      </w:r>
      <w:r>
        <w:rPr>
          <w:rFonts w:eastAsia="仿宋"/>
          <w:color w:val="000000" w:themeColor="text1"/>
          <w:sz w:val="24"/>
        </w:rPr>
        <w:t>东南大学移动通信</w:t>
      </w:r>
      <w:r>
        <w:rPr>
          <w:rFonts w:eastAsia="仿宋" w:hint="eastAsia"/>
          <w:color w:val="000000" w:themeColor="text1"/>
          <w:sz w:val="24"/>
        </w:rPr>
        <w:t>全国</w:t>
      </w:r>
      <w:r>
        <w:rPr>
          <w:rFonts w:eastAsia="仿宋"/>
          <w:color w:val="000000" w:themeColor="text1"/>
          <w:sz w:val="24"/>
        </w:rPr>
        <w:t>重点实验室</w:t>
      </w:r>
      <w:r>
        <w:rPr>
          <w:rFonts w:eastAsia="仿宋" w:hint="eastAsia"/>
          <w:color w:val="000000" w:themeColor="text1"/>
          <w:sz w:val="24"/>
        </w:rPr>
        <w:t>、</w:t>
      </w:r>
      <w:r w:rsidR="000C1E61">
        <w:rPr>
          <w:rFonts w:eastAsia="仿宋" w:hint="eastAsia"/>
          <w:color w:val="000000" w:themeColor="text1"/>
          <w:sz w:val="24"/>
        </w:rPr>
        <w:t>X</w:t>
      </w:r>
      <w:r w:rsidR="000C1E61">
        <w:rPr>
          <w:rFonts w:eastAsia="仿宋"/>
          <w:color w:val="000000" w:themeColor="text1"/>
          <w:sz w:val="24"/>
        </w:rPr>
        <w:t>XX</w:t>
      </w:r>
      <w:r>
        <w:rPr>
          <w:rFonts w:eastAsia="仿宋" w:hint="eastAsia"/>
          <w:color w:val="000000" w:themeColor="text1"/>
          <w:sz w:val="24"/>
        </w:rPr>
        <w:t>，以及东南大学与南京市共建的国家级平台紫金山实验室。</w:t>
      </w:r>
    </w:p>
    <w:p w14:paraId="5D6CFD1E" w14:textId="77777777" w:rsidR="000E0022" w:rsidRDefault="000E0022" w:rsidP="000E0022">
      <w:pPr>
        <w:spacing w:before="120" w:line="312" w:lineRule="auto"/>
        <w:ind w:firstLine="482"/>
        <w:rPr>
          <w:rFonts w:eastAsia="仿宋"/>
          <w:sz w:val="24"/>
        </w:rPr>
      </w:pPr>
      <w:r>
        <w:rPr>
          <w:rFonts w:eastAsia="仿宋"/>
          <w:b/>
          <w:color w:val="0000FF"/>
          <w:sz w:val="24"/>
        </w:rPr>
        <w:t>东南大学移动通信</w:t>
      </w:r>
      <w:r>
        <w:rPr>
          <w:rFonts w:eastAsia="仿宋" w:hint="eastAsia"/>
          <w:b/>
          <w:color w:val="0000FF"/>
          <w:sz w:val="24"/>
        </w:rPr>
        <w:t>全国</w:t>
      </w:r>
      <w:r>
        <w:rPr>
          <w:rFonts w:eastAsia="仿宋"/>
          <w:b/>
          <w:color w:val="0000FF"/>
          <w:sz w:val="24"/>
        </w:rPr>
        <w:t>重点实验室</w:t>
      </w:r>
      <w:r>
        <w:rPr>
          <w:rFonts w:eastAsia="仿宋"/>
          <w:sz w:val="24"/>
        </w:rPr>
        <w:t>（前身为移动通信国家重点实验室）是</w:t>
      </w:r>
      <w:r>
        <w:rPr>
          <w:rFonts w:eastAsia="仿宋"/>
          <w:sz w:val="24"/>
        </w:rPr>
        <w:t>1990</w:t>
      </w:r>
      <w:r>
        <w:rPr>
          <w:rFonts w:eastAsia="仿宋"/>
          <w:sz w:val="24"/>
        </w:rPr>
        <w:t>年经国家教委和国家计委批准，在东南大学建立国内高校中唯一专门从事移动通信研究的全国重点实验室。实验室是国内外较早开展面向</w:t>
      </w:r>
      <w:r>
        <w:rPr>
          <w:rFonts w:eastAsia="仿宋"/>
          <w:sz w:val="24"/>
        </w:rPr>
        <w:t>4G</w:t>
      </w:r>
      <w:r>
        <w:rPr>
          <w:rFonts w:eastAsia="仿宋"/>
          <w:sz w:val="24"/>
        </w:rPr>
        <w:t>、</w:t>
      </w:r>
      <w:r>
        <w:rPr>
          <w:rFonts w:eastAsia="仿宋"/>
          <w:sz w:val="24"/>
        </w:rPr>
        <w:t>5G</w:t>
      </w:r>
      <w:r>
        <w:rPr>
          <w:rFonts w:eastAsia="仿宋"/>
          <w:sz w:val="24"/>
        </w:rPr>
        <w:t>等无线移动通</w:t>
      </w:r>
      <w:r>
        <w:rPr>
          <w:rFonts w:eastAsia="仿宋"/>
          <w:sz w:val="24"/>
        </w:rPr>
        <w:lastRenderedPageBreak/>
        <w:t>信网络关键技术的研究团队之一。实验室曾牵头承担多项</w:t>
      </w:r>
      <w:r>
        <w:rPr>
          <w:rFonts w:eastAsia="仿宋"/>
          <w:sz w:val="24"/>
        </w:rPr>
        <w:t>863</w:t>
      </w:r>
      <w:r>
        <w:rPr>
          <w:rFonts w:eastAsia="仿宋"/>
          <w:sz w:val="24"/>
        </w:rPr>
        <w:t>计划重大项目、国家自然科学基金重大项目等，在若干关键理论和技术方面取得突破，获得了一系列核心技术专利授权。在长期的科研与教学过程中，实验室建立有完备的无线通信系统仿真和硬件测试平台</w:t>
      </w:r>
      <w:r>
        <w:rPr>
          <w:rFonts w:eastAsia="仿宋" w:hint="eastAsia"/>
          <w:sz w:val="24"/>
        </w:rPr>
        <w:t>，</w:t>
      </w:r>
      <w:r>
        <w:rPr>
          <w:rFonts w:eastAsia="仿宋"/>
          <w:sz w:val="24"/>
        </w:rPr>
        <w:t>如</w:t>
      </w:r>
      <w:r>
        <w:rPr>
          <w:rFonts w:eastAsia="仿宋"/>
          <w:sz w:val="24"/>
        </w:rPr>
        <w:fldChar w:fldCharType="begin"/>
      </w:r>
      <w:r>
        <w:rPr>
          <w:rFonts w:eastAsia="仿宋"/>
          <w:sz w:val="24"/>
        </w:rPr>
        <w:instrText xml:space="preserve"> REF _Ref159605984 \r \h </w:instrText>
      </w:r>
      <w:r>
        <w:rPr>
          <w:rFonts w:eastAsia="仿宋"/>
          <w:sz w:val="24"/>
        </w:rPr>
      </w:r>
      <w:r>
        <w:rPr>
          <w:rFonts w:eastAsia="仿宋"/>
          <w:sz w:val="24"/>
        </w:rPr>
        <w:fldChar w:fldCharType="separate"/>
      </w:r>
      <w:r>
        <w:rPr>
          <w:rFonts w:eastAsia="仿宋" w:hint="eastAsia"/>
          <w:sz w:val="24"/>
        </w:rPr>
        <w:t>图</w:t>
      </w:r>
      <w:r>
        <w:rPr>
          <w:rFonts w:eastAsia="仿宋" w:hint="eastAsia"/>
          <w:sz w:val="24"/>
        </w:rPr>
        <w:t>35</w:t>
      </w:r>
      <w:r>
        <w:rPr>
          <w:rFonts w:eastAsia="仿宋"/>
          <w:sz w:val="24"/>
        </w:rPr>
        <w:fldChar w:fldCharType="end"/>
      </w:r>
      <w:r>
        <w:rPr>
          <w:rFonts w:eastAsia="仿宋"/>
          <w:sz w:val="24"/>
        </w:rPr>
        <w:t>所示</w:t>
      </w:r>
      <w:r>
        <w:rPr>
          <w:rFonts w:eastAsia="仿宋" w:hint="eastAsia"/>
          <w:sz w:val="24"/>
        </w:rPr>
        <w:t>。</w:t>
      </w:r>
    </w:p>
    <w:p w14:paraId="393740C4" w14:textId="77777777" w:rsidR="000E0022" w:rsidRDefault="000E0022" w:rsidP="000E0022">
      <w:pPr>
        <w:spacing w:beforeLines="50" w:before="156" w:line="312" w:lineRule="auto"/>
        <w:jc w:val="center"/>
        <w:rPr>
          <w:rFonts w:eastAsia="仿宋"/>
          <w:sz w:val="24"/>
        </w:rPr>
      </w:pPr>
      <w:r>
        <w:rPr>
          <w:rFonts w:eastAsia="仿宋"/>
          <w:noProof/>
          <w:sz w:val="24"/>
        </w:rPr>
        <w:drawing>
          <wp:inline distT="0" distB="0" distL="0" distR="0" wp14:anchorId="5E18F284" wp14:editId="7E1CA916">
            <wp:extent cx="2614295" cy="1756410"/>
            <wp:effectExtent l="0" t="0" r="0" b="0"/>
            <wp:docPr id="4" name="图片 4" descr="D:\TIM17\1710893398\Image\C2C\E33F53C008C5162A5C6A043CD9ED34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TIM17\1710893398\Image\C2C\E33F53C008C5162A5C6A043CD9ED34A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668102" cy="1792993"/>
                    </a:xfrm>
                    <a:prstGeom prst="rect">
                      <a:avLst/>
                    </a:prstGeom>
                    <a:noFill/>
                    <a:ln>
                      <a:noFill/>
                    </a:ln>
                  </pic:spPr>
                </pic:pic>
              </a:graphicData>
            </a:graphic>
          </wp:inline>
        </w:drawing>
      </w:r>
      <w:r>
        <w:rPr>
          <w:rFonts w:eastAsia="仿宋"/>
          <w:noProof/>
          <w:sz w:val="24"/>
        </w:rPr>
        <w:drawing>
          <wp:inline distT="0" distB="0" distL="0" distR="0" wp14:anchorId="2C8FA9DA" wp14:editId="1E73E996">
            <wp:extent cx="2621280" cy="1756410"/>
            <wp:effectExtent l="0" t="0" r="7620" b="0"/>
            <wp:docPr id="18" name="图片 18" descr="D:\TIM17\1710893398\Image\C2C\6EEEEF8B49FDFF222A70A35A313C7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TIM17\1710893398\Image\C2C\6EEEEF8B49FDFF222A70A35A313C708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704816" cy="1812822"/>
                    </a:xfrm>
                    <a:prstGeom prst="rect">
                      <a:avLst/>
                    </a:prstGeom>
                    <a:noFill/>
                    <a:ln>
                      <a:noFill/>
                    </a:ln>
                  </pic:spPr>
                </pic:pic>
              </a:graphicData>
            </a:graphic>
          </wp:inline>
        </w:drawing>
      </w:r>
    </w:p>
    <w:p w14:paraId="17BC6304" w14:textId="77777777" w:rsidR="000E0022" w:rsidRDefault="000E0022" w:rsidP="003B3FEA">
      <w:pPr>
        <w:pStyle w:val="a"/>
        <w:rPr>
          <w:rFonts w:asciiTheme="minorEastAsia" w:eastAsiaTheme="minorEastAsia" w:hAnsiTheme="minorEastAsia"/>
        </w:rPr>
      </w:pPr>
      <w:r>
        <w:rPr>
          <w:rFonts w:hint="eastAsia"/>
        </w:rPr>
        <w:t xml:space="preserve"> </w:t>
      </w:r>
      <w:r>
        <w:t xml:space="preserve"> </w:t>
      </w:r>
      <w:bookmarkStart w:id="52" w:name="_Ref159605984"/>
      <w:r>
        <w:t>移动通信</w:t>
      </w:r>
      <w:r>
        <w:rPr>
          <w:rFonts w:hint="eastAsia"/>
        </w:rPr>
        <w:t>全国</w:t>
      </w:r>
      <w:r>
        <w:t>重点实验室</w:t>
      </w:r>
      <w:r>
        <w:rPr>
          <w:rFonts w:hint="eastAsia"/>
        </w:rPr>
        <w:t>大规模</w:t>
      </w:r>
      <w:r>
        <w:rPr>
          <w:rFonts w:hint="eastAsia"/>
        </w:rPr>
        <w:t>MIMO</w:t>
      </w:r>
      <w:r>
        <w:rPr>
          <w:rFonts w:hint="eastAsia"/>
        </w:rPr>
        <w:t>与边缘计算演示平台</w:t>
      </w:r>
      <w:bookmarkEnd w:id="52"/>
    </w:p>
    <w:p w14:paraId="312F52B1" w14:textId="77777777" w:rsidR="000E0022" w:rsidRDefault="000E0022" w:rsidP="000E0022">
      <w:pPr>
        <w:spacing w:before="120" w:line="312" w:lineRule="auto"/>
        <w:ind w:firstLine="482"/>
        <w:rPr>
          <w:rFonts w:eastAsia="仿宋"/>
          <w:bCs/>
          <w:sz w:val="24"/>
        </w:rPr>
      </w:pPr>
      <w:r>
        <w:rPr>
          <w:rFonts w:eastAsia="仿宋" w:hint="eastAsia"/>
          <w:b/>
          <w:color w:val="0000FF"/>
          <w:sz w:val="24"/>
        </w:rPr>
        <w:t>东南大学与江苏省政府共建</w:t>
      </w:r>
      <w:r>
        <w:rPr>
          <w:rFonts w:eastAsia="仿宋"/>
          <w:b/>
          <w:color w:val="0000FF"/>
          <w:sz w:val="24"/>
        </w:rPr>
        <w:t>紫</w:t>
      </w:r>
      <w:r>
        <w:rPr>
          <w:rFonts w:eastAsia="仿宋" w:hint="eastAsia"/>
          <w:b/>
          <w:color w:val="0000FF"/>
          <w:sz w:val="24"/>
        </w:rPr>
        <w:t>金山实验室</w:t>
      </w:r>
      <w:r>
        <w:rPr>
          <w:rFonts w:eastAsia="仿宋" w:hint="eastAsia"/>
          <w:bCs/>
          <w:sz w:val="24"/>
        </w:rPr>
        <w:t>为国家级平台，也为本项目提供支撑。紫金山实验室是以解决网络通信与安全领域国家重大战略需求、行业重大科技问题、产业重大瓶颈问题为使命的重大科技创新平台，</w:t>
      </w:r>
      <w:r>
        <w:rPr>
          <w:rFonts w:eastAsia="仿宋"/>
          <w:bCs/>
          <w:sz w:val="24"/>
        </w:rPr>
        <w:t>2020</w:t>
      </w:r>
      <w:r>
        <w:rPr>
          <w:rFonts w:eastAsia="仿宋" w:hint="eastAsia"/>
          <w:bCs/>
          <w:sz w:val="24"/>
        </w:rPr>
        <w:t>年</w:t>
      </w:r>
      <w:r>
        <w:rPr>
          <w:rFonts w:eastAsia="仿宋"/>
          <w:bCs/>
          <w:sz w:val="24"/>
        </w:rPr>
        <w:t>10</w:t>
      </w:r>
      <w:r>
        <w:rPr>
          <w:rFonts w:eastAsia="仿宋" w:hint="eastAsia"/>
          <w:bCs/>
          <w:sz w:val="24"/>
        </w:rPr>
        <w:t>月进入国家战略科技力量序列。实验室以尤肖虎院士团队、刘韵洁院士团队、邬江兴院士团队为基础，目前已汇聚了</w:t>
      </w:r>
      <w:r>
        <w:rPr>
          <w:rFonts w:eastAsia="仿宋"/>
          <w:bCs/>
          <w:sz w:val="24"/>
        </w:rPr>
        <w:t>1000</w:t>
      </w:r>
      <w:r>
        <w:rPr>
          <w:rFonts w:eastAsia="仿宋" w:hint="eastAsia"/>
          <w:bCs/>
          <w:sz w:val="24"/>
        </w:rPr>
        <w:t>多人的研发队伍，并获批国家级博士后工作站。紫金山实验室成立以来，围绕助力网络强国战略和数字中国战略开展关键核心技术攻关，取得了一系突破性成果，包括构建了首个</w:t>
      </w:r>
      <w:r>
        <w:rPr>
          <w:rFonts w:eastAsia="仿宋" w:hint="eastAsia"/>
          <w:bCs/>
          <w:sz w:val="24"/>
        </w:rPr>
        <w:t>6G</w:t>
      </w:r>
      <w:r>
        <w:rPr>
          <w:rFonts w:eastAsia="仿宋" w:hint="eastAsia"/>
          <w:bCs/>
          <w:sz w:val="24"/>
        </w:rPr>
        <w:t>技术综合试验平台，如图</w:t>
      </w:r>
      <w:r>
        <w:rPr>
          <w:rFonts w:eastAsia="仿宋" w:hint="eastAsia"/>
          <w:bCs/>
          <w:sz w:val="24"/>
        </w:rPr>
        <w:t>3</w:t>
      </w:r>
      <w:r>
        <w:rPr>
          <w:rFonts w:eastAsia="仿宋"/>
          <w:bCs/>
          <w:sz w:val="24"/>
        </w:rPr>
        <w:t>6</w:t>
      </w:r>
      <w:r>
        <w:rPr>
          <w:rFonts w:eastAsia="仿宋" w:hint="eastAsia"/>
          <w:bCs/>
          <w:sz w:val="24"/>
        </w:rPr>
        <w:t>所示。实验室研究成果得到了中央、部委和省市各级领导的高度关注，以及业界的广泛认可。正运用在东数西算、航空航天、电信、金融等国家重点关注的产业领域，为网络强国建设提供技术支撑。</w:t>
      </w:r>
    </w:p>
    <w:p w14:paraId="7F8419A7" w14:textId="77777777" w:rsidR="000E0022" w:rsidRDefault="000E0022" w:rsidP="000E0022">
      <w:pPr>
        <w:spacing w:before="120" w:line="312" w:lineRule="auto"/>
        <w:rPr>
          <w:rFonts w:eastAsia="仿宋"/>
          <w:sz w:val="24"/>
          <w:szCs w:val="24"/>
        </w:rPr>
      </w:pPr>
      <w:r>
        <w:rPr>
          <w:rFonts w:eastAsia="仿宋"/>
          <w:noProof/>
          <w:sz w:val="24"/>
        </w:rPr>
        <w:drawing>
          <wp:inline distT="0" distB="0" distL="0" distR="0" wp14:anchorId="5FD4EDB7" wp14:editId="06B0779A">
            <wp:extent cx="5256530" cy="139065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56530" cy="1390650"/>
                    </a:xfrm>
                    <a:prstGeom prst="rect">
                      <a:avLst/>
                    </a:prstGeom>
                    <a:noFill/>
                  </pic:spPr>
                </pic:pic>
              </a:graphicData>
            </a:graphic>
          </wp:inline>
        </w:drawing>
      </w:r>
    </w:p>
    <w:p w14:paraId="09D91535" w14:textId="77777777" w:rsidR="000E0022" w:rsidRDefault="000E0022" w:rsidP="003B3FEA">
      <w:pPr>
        <w:pStyle w:val="a"/>
        <w:rPr>
          <w:rFonts w:asciiTheme="minorEastAsia" w:eastAsiaTheme="minorEastAsia" w:hAnsiTheme="minorEastAsia"/>
        </w:rPr>
      </w:pPr>
      <w:r>
        <w:rPr>
          <w:rFonts w:hint="eastAsia"/>
        </w:rPr>
        <w:t xml:space="preserve"> </w:t>
      </w:r>
      <w:r>
        <w:t xml:space="preserve"> </w:t>
      </w:r>
      <w:r>
        <w:rPr>
          <w:rFonts w:hint="eastAsia"/>
        </w:rPr>
        <w:t>紫金山实验室</w:t>
      </w:r>
      <w:r>
        <w:rPr>
          <w:rFonts w:hint="eastAsia"/>
        </w:rPr>
        <w:t>6</w:t>
      </w:r>
      <w:r>
        <w:t>G</w:t>
      </w:r>
      <w:r>
        <w:rPr>
          <w:rFonts w:hint="eastAsia"/>
        </w:rPr>
        <w:t>综合演示平台</w:t>
      </w:r>
    </w:p>
    <w:p w14:paraId="75C1C88E" w14:textId="257FC83C" w:rsidR="00907BF0" w:rsidRDefault="00907BF0" w:rsidP="000E0022">
      <w:pPr>
        <w:snapToGrid w:val="0"/>
        <w:spacing w:line="440" w:lineRule="exact"/>
        <w:ind w:firstLineChars="196" w:firstLine="470"/>
        <w:rPr>
          <w:rFonts w:asciiTheme="minorEastAsia" w:eastAsiaTheme="minorEastAsia" w:hAnsiTheme="minorEastAsia"/>
          <w:sz w:val="24"/>
          <w:szCs w:val="24"/>
        </w:rPr>
      </w:pPr>
    </w:p>
    <w:permEnd w:id="1312163274"/>
    <w:p w14:paraId="2637E66D" w14:textId="77777777" w:rsidR="00907BF0" w:rsidRDefault="000A70A9">
      <w:pPr>
        <w:snapToGrid w:val="0"/>
        <w:spacing w:line="440" w:lineRule="exact"/>
        <w:ind w:firstLine="570"/>
        <w:rPr>
          <w:rFonts w:ascii="楷体" w:eastAsia="楷体" w:hAnsi="楷体" w:cs="楷体_GB2312"/>
          <w:color w:val="0070C0"/>
          <w:sz w:val="28"/>
          <w:szCs w:val="28"/>
        </w:rPr>
      </w:pPr>
      <w:r>
        <w:rPr>
          <w:rFonts w:ascii="楷体" w:eastAsia="楷体" w:hAnsi="楷体"/>
          <w:color w:val="0070C0"/>
          <w:sz w:val="28"/>
          <w:szCs w:val="28"/>
        </w:rPr>
        <w:t>3</w:t>
      </w:r>
      <w:r>
        <w:rPr>
          <w:rFonts w:ascii="楷体" w:eastAsia="楷体" w:hAnsi="楷体" w:cs="楷体_GB2312" w:hint="eastAsia"/>
          <w:color w:val="0070C0"/>
          <w:sz w:val="28"/>
          <w:szCs w:val="28"/>
        </w:rPr>
        <w:t>．</w:t>
      </w:r>
      <w:r>
        <w:rPr>
          <w:rFonts w:ascii="楷体" w:eastAsia="楷体" w:hAnsi="楷体" w:cs="楷体_GB2312" w:hint="eastAsia"/>
          <w:b/>
          <w:bCs/>
          <w:color w:val="0070C0"/>
          <w:sz w:val="28"/>
          <w:szCs w:val="28"/>
        </w:rPr>
        <w:t>正在承担的与本项目相关的科研项目情况</w:t>
      </w:r>
      <w:r>
        <w:rPr>
          <w:rFonts w:ascii="楷体" w:eastAsia="楷体" w:hAnsi="楷体" w:cs="楷体_GB2312" w:hint="eastAsia"/>
          <w:color w:val="0070C0"/>
          <w:sz w:val="28"/>
          <w:szCs w:val="28"/>
        </w:rPr>
        <w:t>（申请人和主要参与者正在承担的与本项目相关的科研项目情况，包括国家自然科学基金</w:t>
      </w:r>
      <w:r>
        <w:rPr>
          <w:rFonts w:ascii="楷体" w:eastAsia="楷体" w:hAnsi="楷体" w:cs="楷体_GB2312" w:hint="eastAsia"/>
          <w:color w:val="0070C0"/>
          <w:sz w:val="28"/>
          <w:szCs w:val="28"/>
        </w:rPr>
        <w:lastRenderedPageBreak/>
        <w:t>的项目和国家其他科技计划项目，要注明项目的资助机构、项目类别、批准号、项目名称、获资助金额、起止年月、与本项目的关系及负责的内容等）；</w:t>
      </w:r>
    </w:p>
    <w:p w14:paraId="498F9A5F" w14:textId="0698B255" w:rsidR="00907BF0" w:rsidRDefault="007C21F8">
      <w:pPr>
        <w:snapToGrid w:val="0"/>
        <w:spacing w:line="440" w:lineRule="exact"/>
        <w:ind w:firstLineChars="196" w:firstLine="470"/>
        <w:rPr>
          <w:rFonts w:asciiTheme="minorEastAsia" w:eastAsiaTheme="minorEastAsia" w:hAnsiTheme="minorEastAsia"/>
          <w:sz w:val="24"/>
          <w:szCs w:val="24"/>
        </w:rPr>
      </w:pPr>
      <w:permStart w:id="1588413516" w:edGrp="everyone"/>
      <w:r>
        <w:rPr>
          <w:rFonts w:eastAsia="仿宋" w:hint="eastAsia"/>
          <w:color w:val="000000" w:themeColor="text1"/>
          <w:sz w:val="24"/>
          <w:szCs w:val="24"/>
        </w:rPr>
        <w:t>无</w:t>
      </w:r>
    </w:p>
    <w:permEnd w:id="1588413516"/>
    <w:p w14:paraId="2521FFE3" w14:textId="77777777" w:rsidR="00907BF0" w:rsidRDefault="000A70A9">
      <w:pPr>
        <w:snapToGrid w:val="0"/>
        <w:spacing w:afterLines="50" w:after="156" w:line="440" w:lineRule="exact"/>
        <w:ind w:firstLine="573"/>
        <w:rPr>
          <w:rFonts w:ascii="楷体" w:eastAsia="楷体" w:hAnsi="楷体" w:cs="楷体_GB2312"/>
          <w:color w:val="0070C0"/>
          <w:sz w:val="28"/>
          <w:szCs w:val="28"/>
        </w:rPr>
      </w:pPr>
      <w:r>
        <w:rPr>
          <w:rFonts w:ascii="楷体" w:eastAsia="楷体" w:hAnsi="楷体"/>
          <w:color w:val="0070C0"/>
          <w:sz w:val="28"/>
          <w:szCs w:val="28"/>
        </w:rPr>
        <w:t>4</w:t>
      </w:r>
      <w:r>
        <w:rPr>
          <w:rFonts w:ascii="楷体" w:eastAsia="楷体" w:hAnsi="楷体" w:cs="楷体_GB2312" w:hint="eastAsia"/>
          <w:color w:val="0070C0"/>
          <w:sz w:val="28"/>
          <w:szCs w:val="28"/>
        </w:rPr>
        <w:t>．</w:t>
      </w:r>
      <w:r>
        <w:rPr>
          <w:rFonts w:ascii="楷体" w:eastAsia="楷体" w:hAnsi="楷体" w:cs="楷体_GB2312" w:hint="eastAsia"/>
          <w:b/>
          <w:bCs/>
          <w:color w:val="0070C0"/>
          <w:sz w:val="28"/>
          <w:szCs w:val="28"/>
        </w:rPr>
        <w:t>完成国家自然科学基金项目情况</w:t>
      </w:r>
      <w:r>
        <w:rPr>
          <w:rFonts w:ascii="楷体" w:eastAsia="楷体" w:hAnsi="楷体" w:cs="楷体_GB2312" w:hint="eastAsia"/>
          <w:color w:val="0070C0"/>
          <w:sz w:val="28"/>
          <w:szCs w:val="28"/>
        </w:rPr>
        <w:t>（对申请人负责的前一个已资助期满的科学基金项目（项目名称及批准号）完成情况、后续研究进展及与本申请项目的关系加以详细说明。另附该项目的研究工作总结摘要（限</w:t>
      </w:r>
      <w:r>
        <w:rPr>
          <w:rFonts w:ascii="楷体" w:eastAsia="楷体" w:hAnsi="楷体"/>
          <w:color w:val="0070C0"/>
          <w:sz w:val="28"/>
          <w:szCs w:val="28"/>
        </w:rPr>
        <w:t>500</w:t>
      </w:r>
      <w:r>
        <w:rPr>
          <w:rFonts w:ascii="楷体" w:eastAsia="楷体" w:hAnsi="楷体" w:cs="楷体_GB2312" w:hint="eastAsia"/>
          <w:color w:val="0070C0"/>
          <w:sz w:val="28"/>
          <w:szCs w:val="28"/>
        </w:rPr>
        <w:t>字）和相关成果详细目录）。</w:t>
      </w:r>
    </w:p>
    <w:p w14:paraId="66D06706" w14:textId="77777777" w:rsidR="00046170" w:rsidRDefault="00046170" w:rsidP="00046170">
      <w:pPr>
        <w:adjustRightInd w:val="0"/>
        <w:snapToGrid w:val="0"/>
        <w:spacing w:before="120" w:line="312" w:lineRule="auto"/>
        <w:ind w:firstLine="482"/>
        <w:rPr>
          <w:rFonts w:eastAsia="仿宋"/>
          <w:color w:val="000000" w:themeColor="text1"/>
          <w:sz w:val="24"/>
          <w:szCs w:val="24"/>
        </w:rPr>
      </w:pPr>
      <w:permStart w:id="932468405" w:edGrp="everyone"/>
      <w:r>
        <w:rPr>
          <w:rFonts w:eastAsia="仿宋" w:hint="eastAsia"/>
          <w:b/>
          <w:bCs/>
          <w:color w:val="000000" w:themeColor="text1"/>
          <w:sz w:val="24"/>
          <w:szCs w:val="24"/>
        </w:rPr>
        <w:t>项目名称：</w:t>
      </w:r>
      <w:r>
        <w:rPr>
          <w:rFonts w:eastAsia="仿宋"/>
          <w:color w:val="000000" w:themeColor="text1"/>
          <w:sz w:val="24"/>
          <w:szCs w:val="24"/>
        </w:rPr>
        <w:t>MIMO</w:t>
      </w:r>
      <w:r>
        <w:rPr>
          <w:rFonts w:eastAsia="仿宋"/>
          <w:color w:val="000000" w:themeColor="text1"/>
          <w:sz w:val="24"/>
          <w:szCs w:val="24"/>
        </w:rPr>
        <w:t>协作通信</w:t>
      </w:r>
    </w:p>
    <w:p w14:paraId="640D3761" w14:textId="77777777" w:rsidR="00046170" w:rsidRDefault="00046170" w:rsidP="00DD1E94">
      <w:pPr>
        <w:adjustRightInd w:val="0"/>
        <w:snapToGrid w:val="0"/>
        <w:spacing w:before="120" w:line="312" w:lineRule="auto"/>
        <w:ind w:firstLineChars="200" w:firstLine="482"/>
        <w:rPr>
          <w:rFonts w:eastAsia="仿宋"/>
          <w:color w:val="000000" w:themeColor="text1"/>
          <w:sz w:val="24"/>
          <w:szCs w:val="24"/>
        </w:rPr>
      </w:pPr>
      <w:r>
        <w:rPr>
          <w:rFonts w:eastAsia="仿宋" w:hint="eastAsia"/>
          <w:b/>
          <w:bCs/>
          <w:color w:val="000000" w:themeColor="text1"/>
          <w:sz w:val="24"/>
          <w:szCs w:val="24"/>
        </w:rPr>
        <w:t>批</w:t>
      </w:r>
      <w:r>
        <w:rPr>
          <w:rFonts w:eastAsia="仿宋" w:hint="eastAsia"/>
          <w:b/>
          <w:bCs/>
          <w:color w:val="000000" w:themeColor="text1"/>
          <w:sz w:val="24"/>
          <w:szCs w:val="24"/>
        </w:rPr>
        <w:t xml:space="preserve"> </w:t>
      </w:r>
      <w:r>
        <w:rPr>
          <w:rFonts w:eastAsia="仿宋" w:hint="eastAsia"/>
          <w:b/>
          <w:bCs/>
          <w:color w:val="000000" w:themeColor="text1"/>
          <w:sz w:val="24"/>
          <w:szCs w:val="24"/>
        </w:rPr>
        <w:t>准</w:t>
      </w:r>
      <w:r>
        <w:rPr>
          <w:rFonts w:eastAsia="仿宋" w:hint="eastAsia"/>
          <w:b/>
          <w:bCs/>
          <w:color w:val="000000" w:themeColor="text1"/>
          <w:sz w:val="24"/>
          <w:szCs w:val="24"/>
        </w:rPr>
        <w:t xml:space="preserve"> </w:t>
      </w:r>
      <w:r>
        <w:rPr>
          <w:rFonts w:eastAsia="仿宋" w:hint="eastAsia"/>
          <w:b/>
          <w:bCs/>
          <w:color w:val="000000" w:themeColor="text1"/>
          <w:sz w:val="24"/>
          <w:szCs w:val="24"/>
        </w:rPr>
        <w:t>号：</w:t>
      </w:r>
      <w:r>
        <w:rPr>
          <w:rFonts w:eastAsia="仿宋"/>
          <w:sz w:val="24"/>
          <w:szCs w:val="24"/>
        </w:rPr>
        <w:t>62022026</w:t>
      </w:r>
    </w:p>
    <w:p w14:paraId="6A127B26" w14:textId="77777777" w:rsidR="00046170" w:rsidRDefault="00046170" w:rsidP="00DD1E94">
      <w:pPr>
        <w:adjustRightInd w:val="0"/>
        <w:snapToGrid w:val="0"/>
        <w:spacing w:before="120" w:line="312" w:lineRule="auto"/>
        <w:ind w:firstLineChars="200" w:firstLine="482"/>
        <w:rPr>
          <w:rFonts w:eastAsia="仿宋"/>
          <w:color w:val="000000" w:themeColor="text1"/>
          <w:sz w:val="24"/>
          <w:szCs w:val="24"/>
        </w:rPr>
      </w:pPr>
      <w:r>
        <w:rPr>
          <w:rFonts w:eastAsia="仿宋" w:hint="eastAsia"/>
          <w:b/>
          <w:bCs/>
          <w:color w:val="000000" w:themeColor="text1"/>
          <w:sz w:val="24"/>
          <w:szCs w:val="24"/>
        </w:rPr>
        <w:t>经费来源：</w:t>
      </w:r>
      <w:r>
        <w:rPr>
          <w:rFonts w:eastAsia="仿宋" w:hint="eastAsia"/>
          <w:color w:val="000000" w:themeColor="text1"/>
          <w:sz w:val="24"/>
          <w:szCs w:val="24"/>
        </w:rPr>
        <w:t>国家自然科学基金委</w:t>
      </w:r>
      <w:r>
        <w:rPr>
          <w:rFonts w:eastAsia="仿宋"/>
          <w:sz w:val="24"/>
          <w:szCs w:val="24"/>
        </w:rPr>
        <w:t>优秀青年科学基金项目</w:t>
      </w:r>
    </w:p>
    <w:p w14:paraId="620B44C2" w14:textId="77777777" w:rsidR="00046170" w:rsidRDefault="00046170" w:rsidP="00DD1E94">
      <w:pPr>
        <w:adjustRightInd w:val="0"/>
        <w:snapToGrid w:val="0"/>
        <w:spacing w:before="120" w:line="312" w:lineRule="auto"/>
        <w:ind w:firstLineChars="200" w:firstLine="482"/>
        <w:rPr>
          <w:rFonts w:eastAsia="仿宋"/>
          <w:color w:val="000000" w:themeColor="text1"/>
          <w:sz w:val="24"/>
          <w:szCs w:val="24"/>
        </w:rPr>
      </w:pPr>
      <w:r>
        <w:rPr>
          <w:rFonts w:eastAsia="仿宋" w:hint="eastAsia"/>
          <w:b/>
          <w:bCs/>
          <w:color w:val="000000" w:themeColor="text1"/>
          <w:sz w:val="24"/>
          <w:szCs w:val="24"/>
        </w:rPr>
        <w:t>起止年月：</w:t>
      </w:r>
      <w:r>
        <w:rPr>
          <w:rFonts w:eastAsia="仿宋" w:hint="eastAsia"/>
          <w:color w:val="000000" w:themeColor="text1"/>
          <w:sz w:val="24"/>
          <w:szCs w:val="24"/>
        </w:rPr>
        <w:t>2</w:t>
      </w:r>
      <w:r>
        <w:rPr>
          <w:rFonts w:eastAsia="仿宋"/>
          <w:color w:val="000000" w:themeColor="text1"/>
          <w:sz w:val="24"/>
          <w:szCs w:val="24"/>
        </w:rPr>
        <w:t>021.01 – 2023.12</w:t>
      </w:r>
    </w:p>
    <w:p w14:paraId="6559AC27" w14:textId="77777777" w:rsidR="00046170" w:rsidRDefault="00046170" w:rsidP="00DD1E94">
      <w:pPr>
        <w:adjustRightInd w:val="0"/>
        <w:snapToGrid w:val="0"/>
        <w:spacing w:before="120" w:line="312" w:lineRule="auto"/>
        <w:ind w:firstLineChars="200" w:firstLine="482"/>
        <w:rPr>
          <w:rFonts w:eastAsia="仿宋"/>
          <w:color w:val="000000" w:themeColor="text1"/>
          <w:sz w:val="24"/>
          <w:szCs w:val="24"/>
        </w:rPr>
      </w:pPr>
      <w:r>
        <w:rPr>
          <w:rFonts w:eastAsia="仿宋" w:hint="eastAsia"/>
          <w:b/>
          <w:bCs/>
          <w:color w:val="000000" w:themeColor="text1"/>
          <w:sz w:val="24"/>
          <w:szCs w:val="24"/>
        </w:rPr>
        <w:t>完成情况与后续进展：</w:t>
      </w:r>
      <w:r>
        <w:rPr>
          <w:rFonts w:eastAsia="仿宋" w:hint="eastAsia"/>
          <w:color w:val="000000" w:themeColor="text1"/>
          <w:sz w:val="24"/>
          <w:szCs w:val="24"/>
        </w:rPr>
        <w:t>已完成项目既定目标，于</w:t>
      </w:r>
      <w:r>
        <w:rPr>
          <w:rFonts w:eastAsia="仿宋" w:hint="eastAsia"/>
          <w:color w:val="000000" w:themeColor="text1"/>
          <w:sz w:val="24"/>
          <w:szCs w:val="24"/>
        </w:rPr>
        <w:t>2</w:t>
      </w:r>
      <w:r>
        <w:rPr>
          <w:rFonts w:eastAsia="仿宋"/>
          <w:color w:val="000000" w:themeColor="text1"/>
          <w:sz w:val="24"/>
          <w:szCs w:val="24"/>
        </w:rPr>
        <w:t>023</w:t>
      </w:r>
      <w:r>
        <w:rPr>
          <w:rFonts w:eastAsia="仿宋" w:hint="eastAsia"/>
          <w:color w:val="000000" w:themeColor="text1"/>
          <w:sz w:val="24"/>
          <w:szCs w:val="24"/>
        </w:rPr>
        <w:t>年</w:t>
      </w:r>
      <w:r>
        <w:rPr>
          <w:rFonts w:eastAsia="仿宋" w:hint="eastAsia"/>
          <w:color w:val="000000" w:themeColor="text1"/>
          <w:sz w:val="24"/>
          <w:szCs w:val="24"/>
        </w:rPr>
        <w:t>1</w:t>
      </w:r>
      <w:r>
        <w:rPr>
          <w:rFonts w:eastAsia="仿宋"/>
          <w:color w:val="000000" w:themeColor="text1"/>
          <w:sz w:val="24"/>
          <w:szCs w:val="24"/>
        </w:rPr>
        <w:t>2</w:t>
      </w:r>
      <w:r>
        <w:rPr>
          <w:rFonts w:eastAsia="仿宋" w:hint="eastAsia"/>
          <w:color w:val="000000" w:themeColor="text1"/>
          <w:sz w:val="24"/>
          <w:szCs w:val="24"/>
        </w:rPr>
        <w:t>月按时完成结题。项目聚焦资源受限的</w:t>
      </w:r>
      <w:r>
        <w:rPr>
          <w:rFonts w:eastAsia="仿宋" w:hint="eastAsia"/>
          <w:color w:val="000000" w:themeColor="text1"/>
          <w:sz w:val="24"/>
          <w:szCs w:val="24"/>
        </w:rPr>
        <w:t>MIMO</w:t>
      </w:r>
      <w:r>
        <w:rPr>
          <w:rFonts w:eastAsia="仿宋" w:hint="eastAsia"/>
          <w:color w:val="000000" w:themeColor="text1"/>
          <w:sz w:val="24"/>
          <w:szCs w:val="24"/>
        </w:rPr>
        <w:t>协作通信理论与技术研究，针对移动通信网络面临的带宽、器件成本和功耗等资源受限难题，提出采用有限射频链路驱动的数模混合波束赋形新方法，实现了高性能大规模</w:t>
      </w:r>
      <w:r>
        <w:rPr>
          <w:rFonts w:eastAsia="仿宋" w:hint="eastAsia"/>
          <w:color w:val="000000" w:themeColor="text1"/>
          <w:sz w:val="24"/>
          <w:szCs w:val="24"/>
        </w:rPr>
        <w:t>MIMO</w:t>
      </w:r>
      <w:r>
        <w:rPr>
          <w:rFonts w:eastAsia="仿宋" w:hint="eastAsia"/>
          <w:color w:val="000000" w:themeColor="text1"/>
          <w:sz w:val="24"/>
          <w:szCs w:val="24"/>
        </w:rPr>
        <w:t>协作通信，成果应用于中兴通讯系统研究部，混合波束赋形被推进</w:t>
      </w:r>
      <w:r>
        <w:rPr>
          <w:rFonts w:eastAsia="仿宋" w:hint="eastAsia"/>
          <w:color w:val="000000" w:themeColor="text1"/>
          <w:sz w:val="24"/>
          <w:szCs w:val="24"/>
        </w:rPr>
        <w:t>5G</w:t>
      </w:r>
      <w:r>
        <w:rPr>
          <w:rFonts w:eastAsia="仿宋" w:hint="eastAsia"/>
          <w:color w:val="000000" w:themeColor="text1"/>
          <w:sz w:val="24"/>
          <w:szCs w:val="24"/>
        </w:rPr>
        <w:t>国际标准化，成果得到香农奖得主和</w:t>
      </w:r>
      <w:r>
        <w:rPr>
          <w:rFonts w:eastAsia="仿宋" w:hint="eastAsia"/>
          <w:color w:val="000000" w:themeColor="text1"/>
          <w:sz w:val="24"/>
          <w:szCs w:val="24"/>
        </w:rPr>
        <w:t>MIMO</w:t>
      </w:r>
      <w:r>
        <w:rPr>
          <w:rFonts w:eastAsia="仿宋" w:hint="eastAsia"/>
          <w:color w:val="000000" w:themeColor="text1"/>
          <w:sz w:val="24"/>
          <w:szCs w:val="24"/>
        </w:rPr>
        <w:t>发明人等著名学者积极评价。项目后续进展包括大规模协作通信中智能化网络信道信息压缩与共享方法、基于深度学习方法的</w:t>
      </w:r>
      <w:r>
        <w:rPr>
          <w:rFonts w:eastAsia="仿宋" w:hint="eastAsia"/>
          <w:color w:val="000000" w:themeColor="text1"/>
          <w:sz w:val="24"/>
          <w:szCs w:val="24"/>
        </w:rPr>
        <w:t xml:space="preserve">MIMO </w:t>
      </w:r>
      <w:r>
        <w:rPr>
          <w:rFonts w:eastAsia="仿宋" w:hint="eastAsia"/>
          <w:color w:val="000000" w:themeColor="text1"/>
          <w:sz w:val="24"/>
          <w:szCs w:val="24"/>
        </w:rPr>
        <w:t>接收机优化设计、基于联邦学习的网络频谱及计算资源协作调配方法、基于数据和模型双驱动的开集识别射频指纹学习与提取四个方面。成果进一步支撑了该技术在高频协作通信网络等典型场景中的应用。</w:t>
      </w:r>
    </w:p>
    <w:p w14:paraId="3C2E40AA" w14:textId="1F6E0924" w:rsidR="00046170" w:rsidRDefault="00046170" w:rsidP="00DD1E94">
      <w:pPr>
        <w:adjustRightInd w:val="0"/>
        <w:snapToGrid w:val="0"/>
        <w:spacing w:before="120" w:line="312" w:lineRule="auto"/>
        <w:ind w:firstLineChars="200" w:firstLine="482"/>
        <w:rPr>
          <w:rFonts w:eastAsia="仿宋"/>
          <w:color w:val="000000" w:themeColor="text1"/>
          <w:sz w:val="24"/>
          <w:szCs w:val="24"/>
        </w:rPr>
      </w:pPr>
      <w:r>
        <w:rPr>
          <w:rFonts w:eastAsia="仿宋" w:hint="eastAsia"/>
          <w:b/>
          <w:bCs/>
          <w:color w:val="000000" w:themeColor="text1"/>
          <w:sz w:val="24"/>
          <w:szCs w:val="24"/>
        </w:rPr>
        <w:t>与本项目的关系：</w:t>
      </w:r>
      <w:r>
        <w:rPr>
          <w:rFonts w:eastAsia="仿宋" w:hint="eastAsia"/>
          <w:color w:val="000000" w:themeColor="text1"/>
          <w:sz w:val="24"/>
          <w:szCs w:val="24"/>
        </w:rPr>
        <w:t>已完成项目面向大规模阵列、海量终端接入下的协作通信场景，研究相应的</w:t>
      </w:r>
      <w:r>
        <w:rPr>
          <w:rFonts w:eastAsia="仿宋"/>
          <w:color w:val="000000" w:themeColor="text1"/>
          <w:sz w:val="24"/>
          <w:szCs w:val="24"/>
        </w:rPr>
        <w:t>5</w:t>
      </w:r>
      <w:r>
        <w:rPr>
          <w:rFonts w:eastAsia="仿宋" w:hint="eastAsia"/>
          <w:color w:val="000000" w:themeColor="text1"/>
          <w:sz w:val="24"/>
          <w:szCs w:val="24"/>
        </w:rPr>
        <w:t>G</w:t>
      </w:r>
      <w:r>
        <w:rPr>
          <w:rFonts w:eastAsia="仿宋" w:hint="eastAsia"/>
          <w:color w:val="000000" w:themeColor="text1"/>
          <w:sz w:val="24"/>
          <w:szCs w:val="24"/>
        </w:rPr>
        <w:t>空口</w:t>
      </w:r>
      <w:r>
        <w:rPr>
          <w:rFonts w:eastAsia="仿宋" w:hint="eastAsia"/>
          <w:color w:val="000000" w:themeColor="text1"/>
          <w:sz w:val="24"/>
          <w:szCs w:val="24"/>
        </w:rPr>
        <w:t>MIMO</w:t>
      </w:r>
      <w:r>
        <w:rPr>
          <w:rFonts w:eastAsia="仿宋" w:hint="eastAsia"/>
          <w:color w:val="000000" w:themeColor="text1"/>
          <w:sz w:val="24"/>
          <w:szCs w:val="24"/>
        </w:rPr>
        <w:t>技术。本申请项目也是面向移动物联网的万物互联场景，</w:t>
      </w:r>
      <w:r w:rsidR="005A3835">
        <w:rPr>
          <w:rFonts w:eastAsia="仿宋" w:hint="eastAsia"/>
          <w:color w:val="000000" w:themeColor="text1"/>
          <w:sz w:val="24"/>
          <w:szCs w:val="24"/>
        </w:rPr>
        <w:t>以面向高频</w:t>
      </w:r>
      <w:r w:rsidR="00BA3CF6">
        <w:rPr>
          <w:rFonts w:eastAsia="仿宋" w:hint="eastAsia"/>
          <w:color w:val="000000" w:themeColor="text1"/>
          <w:sz w:val="24"/>
          <w:szCs w:val="24"/>
        </w:rPr>
        <w:t>信道</w:t>
      </w:r>
      <w:r w:rsidR="005A3835">
        <w:rPr>
          <w:rFonts w:eastAsia="仿宋" w:hint="eastAsia"/>
          <w:color w:val="000000" w:themeColor="text1"/>
          <w:sz w:val="24"/>
          <w:szCs w:val="24"/>
        </w:rPr>
        <w:t>的大规模</w:t>
      </w:r>
      <w:r w:rsidR="005A3835">
        <w:rPr>
          <w:rFonts w:eastAsia="仿宋" w:hint="eastAsia"/>
          <w:color w:val="000000" w:themeColor="text1"/>
          <w:sz w:val="24"/>
          <w:szCs w:val="24"/>
        </w:rPr>
        <w:t>M</w:t>
      </w:r>
      <w:r w:rsidR="005A3835">
        <w:rPr>
          <w:rFonts w:eastAsia="仿宋"/>
          <w:color w:val="000000" w:themeColor="text1"/>
          <w:sz w:val="24"/>
          <w:szCs w:val="24"/>
        </w:rPr>
        <w:t>IMO</w:t>
      </w:r>
      <w:r w:rsidR="005A3835">
        <w:rPr>
          <w:rFonts w:eastAsia="仿宋" w:hint="eastAsia"/>
          <w:color w:val="000000" w:themeColor="text1"/>
          <w:sz w:val="24"/>
          <w:szCs w:val="24"/>
        </w:rPr>
        <w:t>技术为基础，</w:t>
      </w:r>
      <w:r w:rsidR="00BA3CF6">
        <w:rPr>
          <w:rFonts w:eastAsia="仿宋" w:hint="eastAsia"/>
          <w:color w:val="000000" w:themeColor="text1"/>
          <w:sz w:val="24"/>
          <w:szCs w:val="24"/>
        </w:rPr>
        <w:t>探索</w:t>
      </w:r>
      <w:r>
        <w:rPr>
          <w:rFonts w:eastAsia="仿宋" w:hint="eastAsia"/>
          <w:color w:val="000000" w:themeColor="text1"/>
          <w:sz w:val="24"/>
          <w:szCs w:val="24"/>
        </w:rPr>
        <w:t>未来</w:t>
      </w:r>
      <w:r w:rsidR="005A3835">
        <w:rPr>
          <w:rFonts w:eastAsia="仿宋" w:hint="eastAsia"/>
          <w:color w:val="000000" w:themeColor="text1"/>
          <w:sz w:val="24"/>
          <w:szCs w:val="24"/>
        </w:rPr>
        <w:t>多终端互联互通</w:t>
      </w:r>
      <w:r>
        <w:rPr>
          <w:rFonts w:eastAsia="仿宋" w:hint="eastAsia"/>
          <w:color w:val="000000" w:themeColor="text1"/>
          <w:sz w:val="24"/>
          <w:szCs w:val="24"/>
        </w:rPr>
        <w:t>场景下</w:t>
      </w:r>
      <w:r w:rsidR="005A3835">
        <w:rPr>
          <w:rFonts w:eastAsia="仿宋" w:hint="eastAsia"/>
          <w:color w:val="000000" w:themeColor="text1"/>
          <w:sz w:val="24"/>
          <w:szCs w:val="24"/>
        </w:rPr>
        <w:t>传输与感知融合</w:t>
      </w:r>
      <w:r>
        <w:rPr>
          <w:rFonts w:eastAsia="仿宋" w:hint="eastAsia"/>
          <w:color w:val="000000" w:themeColor="text1"/>
          <w:sz w:val="24"/>
          <w:szCs w:val="24"/>
        </w:rPr>
        <w:t>理论与方法。项目研究场景关系密切，都关注无线网络频谱资源紧缺、</w:t>
      </w:r>
      <w:r w:rsidR="00BA3CF6">
        <w:rPr>
          <w:rFonts w:eastAsia="仿宋" w:hint="eastAsia"/>
          <w:color w:val="000000" w:themeColor="text1"/>
          <w:sz w:val="24"/>
          <w:szCs w:val="24"/>
        </w:rPr>
        <w:t>大规模</w:t>
      </w:r>
      <w:r w:rsidR="00BA3CF6">
        <w:rPr>
          <w:rFonts w:eastAsia="仿宋" w:hint="eastAsia"/>
          <w:color w:val="000000" w:themeColor="text1"/>
          <w:sz w:val="24"/>
          <w:szCs w:val="24"/>
        </w:rPr>
        <w:t>M</w:t>
      </w:r>
      <w:r w:rsidR="00BA3CF6">
        <w:rPr>
          <w:rFonts w:eastAsia="仿宋"/>
          <w:color w:val="000000" w:themeColor="text1"/>
          <w:sz w:val="24"/>
          <w:szCs w:val="24"/>
        </w:rPr>
        <w:t>IMO</w:t>
      </w:r>
      <w:r w:rsidR="00BA3CF6">
        <w:rPr>
          <w:rFonts w:eastAsia="仿宋" w:hint="eastAsia"/>
          <w:color w:val="000000" w:themeColor="text1"/>
          <w:sz w:val="24"/>
          <w:szCs w:val="24"/>
        </w:rPr>
        <w:t>协作</w:t>
      </w:r>
      <w:r>
        <w:rPr>
          <w:rFonts w:eastAsia="仿宋" w:hint="eastAsia"/>
          <w:color w:val="000000" w:themeColor="text1"/>
          <w:sz w:val="24"/>
          <w:szCs w:val="24"/>
        </w:rPr>
        <w:t>、面临复杂干扰等特征，围绕具体传输技术展开研究。因此，已完成项目的部分成果可以对本次申请项目提供借鉴和指导意义，保障项目技术路线的可行性和项目研究内容的先进性。另外，本次申请项目特别聚焦于</w:t>
      </w:r>
      <w:r w:rsidR="00BA3CF6">
        <w:rPr>
          <w:rFonts w:eastAsia="仿宋" w:hint="eastAsia"/>
          <w:color w:val="000000" w:themeColor="text1"/>
          <w:sz w:val="24"/>
          <w:szCs w:val="24"/>
        </w:rPr>
        <w:t>高频信道稀疏性</w:t>
      </w:r>
      <w:r>
        <w:rPr>
          <w:rFonts w:eastAsia="仿宋" w:hint="eastAsia"/>
          <w:color w:val="000000" w:themeColor="text1"/>
          <w:sz w:val="24"/>
          <w:szCs w:val="24"/>
        </w:rPr>
        <w:t>和</w:t>
      </w:r>
      <w:r w:rsidR="00BA3CF6">
        <w:rPr>
          <w:rFonts w:eastAsia="仿宋" w:hint="eastAsia"/>
          <w:color w:val="000000" w:themeColor="text1"/>
          <w:sz w:val="24"/>
          <w:szCs w:val="24"/>
        </w:rPr>
        <w:t>大规模阵列稀疏性</w:t>
      </w:r>
      <w:r>
        <w:rPr>
          <w:rFonts w:eastAsia="仿宋" w:hint="eastAsia"/>
          <w:color w:val="000000" w:themeColor="text1"/>
          <w:sz w:val="24"/>
          <w:szCs w:val="24"/>
        </w:rPr>
        <w:t>带来的新</w:t>
      </w:r>
      <w:r w:rsidR="00BA3CF6">
        <w:rPr>
          <w:rFonts w:eastAsia="仿宋" w:hint="eastAsia"/>
          <w:color w:val="000000" w:themeColor="text1"/>
          <w:sz w:val="24"/>
          <w:szCs w:val="24"/>
        </w:rPr>
        <w:t>挑战</w:t>
      </w:r>
      <w:r>
        <w:rPr>
          <w:rFonts w:eastAsia="仿宋" w:hint="eastAsia"/>
          <w:color w:val="000000" w:themeColor="text1"/>
          <w:sz w:val="24"/>
          <w:szCs w:val="24"/>
        </w:rPr>
        <w:t>，</w:t>
      </w:r>
      <w:r w:rsidR="00BA3CF6">
        <w:rPr>
          <w:rFonts w:eastAsia="仿宋" w:hint="eastAsia"/>
          <w:color w:val="000000" w:themeColor="text1"/>
          <w:sz w:val="24"/>
          <w:szCs w:val="24"/>
        </w:rPr>
        <w:t>探索双稀疏特征下的</w:t>
      </w:r>
      <w:r w:rsidR="00BA3CF6">
        <w:rPr>
          <w:rFonts w:eastAsia="仿宋" w:hint="eastAsia"/>
          <w:color w:val="000000" w:themeColor="text1"/>
          <w:sz w:val="24"/>
          <w:szCs w:val="24"/>
        </w:rPr>
        <w:t>M</w:t>
      </w:r>
      <w:r w:rsidR="00BA3CF6">
        <w:rPr>
          <w:rFonts w:eastAsia="仿宋"/>
          <w:color w:val="000000" w:themeColor="text1"/>
          <w:sz w:val="24"/>
          <w:szCs w:val="24"/>
        </w:rPr>
        <w:t>IMO</w:t>
      </w:r>
      <w:r w:rsidR="00BA3CF6">
        <w:rPr>
          <w:rFonts w:eastAsia="仿宋" w:hint="eastAsia"/>
          <w:color w:val="000000" w:themeColor="text1"/>
          <w:sz w:val="24"/>
          <w:szCs w:val="24"/>
        </w:rPr>
        <w:t>通感融合理论与方法，</w:t>
      </w:r>
      <w:r>
        <w:rPr>
          <w:rFonts w:eastAsia="仿宋" w:hint="eastAsia"/>
          <w:color w:val="000000" w:themeColor="text1"/>
          <w:sz w:val="24"/>
          <w:szCs w:val="24"/>
        </w:rPr>
        <w:t>所需解决的关键科学问题和难点与已完成项目也有显著区别。</w:t>
      </w:r>
    </w:p>
    <w:p w14:paraId="55739432" w14:textId="77777777" w:rsidR="00046170" w:rsidRDefault="00046170" w:rsidP="00DD1E94">
      <w:pPr>
        <w:adjustRightInd w:val="0"/>
        <w:snapToGrid w:val="0"/>
        <w:spacing w:before="120" w:line="312" w:lineRule="auto"/>
        <w:ind w:firstLineChars="200" w:firstLine="482"/>
        <w:rPr>
          <w:rFonts w:eastAsia="仿宋"/>
          <w:color w:val="000000" w:themeColor="text1"/>
          <w:sz w:val="24"/>
          <w:szCs w:val="24"/>
        </w:rPr>
      </w:pPr>
      <w:r>
        <w:rPr>
          <w:rFonts w:eastAsia="仿宋" w:hint="eastAsia"/>
          <w:b/>
          <w:bCs/>
          <w:color w:val="000000" w:themeColor="text1"/>
          <w:sz w:val="24"/>
          <w:szCs w:val="24"/>
        </w:rPr>
        <w:lastRenderedPageBreak/>
        <w:t>已完成项目的研究工作总结摘要（限</w:t>
      </w:r>
      <w:r>
        <w:rPr>
          <w:rFonts w:eastAsia="仿宋" w:hint="eastAsia"/>
          <w:b/>
          <w:bCs/>
          <w:color w:val="000000" w:themeColor="text1"/>
          <w:sz w:val="24"/>
          <w:szCs w:val="24"/>
        </w:rPr>
        <w:t>5</w:t>
      </w:r>
      <w:r>
        <w:rPr>
          <w:rFonts w:eastAsia="仿宋"/>
          <w:b/>
          <w:bCs/>
          <w:color w:val="000000" w:themeColor="text1"/>
          <w:sz w:val="24"/>
          <w:szCs w:val="24"/>
        </w:rPr>
        <w:t>00</w:t>
      </w:r>
      <w:r>
        <w:rPr>
          <w:rFonts w:eastAsia="仿宋" w:hint="eastAsia"/>
          <w:b/>
          <w:bCs/>
          <w:color w:val="000000" w:themeColor="text1"/>
          <w:sz w:val="24"/>
          <w:szCs w:val="24"/>
        </w:rPr>
        <w:t>字）：</w:t>
      </w:r>
      <w:r>
        <w:rPr>
          <w:rFonts w:eastAsia="仿宋" w:hint="eastAsia"/>
          <w:color w:val="000000" w:themeColor="text1"/>
          <w:sz w:val="24"/>
          <w:szCs w:val="24"/>
        </w:rPr>
        <w:t>项目从</w:t>
      </w:r>
      <w:r>
        <w:rPr>
          <w:rFonts w:eastAsia="仿宋" w:hint="eastAsia"/>
          <w:color w:val="000000" w:themeColor="text1"/>
          <w:sz w:val="24"/>
          <w:szCs w:val="24"/>
        </w:rPr>
        <w:t>5G</w:t>
      </w:r>
      <w:r>
        <w:rPr>
          <w:rFonts w:eastAsia="仿宋" w:hint="eastAsia"/>
          <w:color w:val="000000" w:themeColor="text1"/>
          <w:sz w:val="24"/>
          <w:szCs w:val="24"/>
        </w:rPr>
        <w:t>及其演进网络面临的频谱资源紧缺、高维信号处理复杂、宽带多媒体终端需求多样化、多维资源受限等挑战出发，分别针对</w:t>
      </w:r>
      <w:r>
        <w:rPr>
          <w:rFonts w:eastAsia="仿宋" w:hint="eastAsia"/>
          <w:color w:val="000000" w:themeColor="text1"/>
          <w:sz w:val="24"/>
          <w:szCs w:val="24"/>
        </w:rPr>
        <w:t>MIMO</w:t>
      </w:r>
      <w:r>
        <w:rPr>
          <w:rFonts w:eastAsia="仿宋" w:hint="eastAsia"/>
          <w:color w:val="000000" w:themeColor="text1"/>
          <w:sz w:val="24"/>
          <w:szCs w:val="24"/>
        </w:rPr>
        <w:t>协作通信系统中的信道信息压缩与共享技术、收发机设计优化、计算资源协作调配理论和射频指纹系统仿真平台四大内容进行了研究。具体而言，面向大规模</w:t>
      </w:r>
      <w:r>
        <w:rPr>
          <w:rFonts w:eastAsia="仿宋" w:hint="eastAsia"/>
          <w:color w:val="000000" w:themeColor="text1"/>
          <w:sz w:val="24"/>
          <w:szCs w:val="24"/>
        </w:rPr>
        <w:t>MIMO</w:t>
      </w:r>
      <w:r>
        <w:rPr>
          <w:rFonts w:eastAsia="仿宋" w:hint="eastAsia"/>
          <w:color w:val="000000" w:themeColor="text1"/>
          <w:sz w:val="24"/>
          <w:szCs w:val="24"/>
        </w:rPr>
        <w:t>通信系统，针对巨量网络信道信息共享需求下反馈链路频谱带宽受限问题，提出了一种数据驱动和模型驱动结合的信道信息压缩方法以及一种融合双传播特征的信道信息压缩反馈方法。其次，针对大规模</w:t>
      </w:r>
      <w:r>
        <w:rPr>
          <w:rFonts w:eastAsia="仿宋" w:hint="eastAsia"/>
          <w:color w:val="000000" w:themeColor="text1"/>
          <w:sz w:val="24"/>
          <w:szCs w:val="24"/>
        </w:rPr>
        <w:t>MIMO</w:t>
      </w:r>
      <w:r>
        <w:rPr>
          <w:rFonts w:eastAsia="仿宋" w:hint="eastAsia"/>
          <w:color w:val="000000" w:themeColor="text1"/>
          <w:sz w:val="24"/>
          <w:szCs w:val="24"/>
        </w:rPr>
        <w:t>接收机设计，提出了一种基于元学习的低复杂度智能</w:t>
      </w:r>
      <w:r>
        <w:rPr>
          <w:rFonts w:eastAsia="仿宋" w:hint="eastAsia"/>
          <w:color w:val="000000" w:themeColor="text1"/>
          <w:sz w:val="24"/>
          <w:szCs w:val="24"/>
        </w:rPr>
        <w:t>MIMO</w:t>
      </w:r>
      <w:r>
        <w:rPr>
          <w:rFonts w:eastAsia="仿宋" w:hint="eastAsia"/>
          <w:color w:val="000000" w:themeColor="text1"/>
          <w:sz w:val="24"/>
          <w:szCs w:val="24"/>
        </w:rPr>
        <w:t>检测方法。此外，针对分布式网络系统，研究了频繁的联邦学习参数传输误差和非完整联邦学习模型聚合问题，提出一种全局模型复用的创新策略，显著提高网络聚合性能。最后面向射频指纹在物理层身份安全认证中的应用，针对传统射频指纹提取中设备身份信息丢失的问题，提出了一种基于数据和模型双驱动的开集识别射频指纹的深度学习框架，并实现了基于开集射频指纹系统的仿真平台的搭建和开源。相关成果发表高水平学术论文数十篇，提交国内专利申请十余项，获得多项专利授权。项目开展过程中，培养硕士、博士研究生共</w:t>
      </w:r>
      <w:r>
        <w:rPr>
          <w:rFonts w:eastAsia="仿宋" w:hint="eastAsia"/>
          <w:color w:val="000000" w:themeColor="text1"/>
          <w:sz w:val="24"/>
          <w:szCs w:val="24"/>
        </w:rPr>
        <w:t>14</w:t>
      </w:r>
      <w:r>
        <w:rPr>
          <w:rFonts w:eastAsia="仿宋" w:hint="eastAsia"/>
          <w:color w:val="000000" w:themeColor="text1"/>
          <w:sz w:val="24"/>
          <w:szCs w:val="24"/>
        </w:rPr>
        <w:t>名。</w:t>
      </w:r>
    </w:p>
    <w:p w14:paraId="246264FC" w14:textId="1D856708" w:rsidR="00907BF0" w:rsidRPr="00DD1E94" w:rsidRDefault="00046170" w:rsidP="00DD1E94">
      <w:pPr>
        <w:adjustRightInd w:val="0"/>
        <w:snapToGrid w:val="0"/>
        <w:spacing w:before="120" w:line="312" w:lineRule="auto"/>
        <w:ind w:firstLineChars="200" w:firstLine="482"/>
        <w:rPr>
          <w:rFonts w:eastAsia="仿宋"/>
          <w:sz w:val="24"/>
          <w:szCs w:val="24"/>
        </w:rPr>
      </w:pPr>
      <w:r>
        <w:rPr>
          <w:rFonts w:eastAsia="仿宋" w:hint="eastAsia"/>
          <w:b/>
          <w:bCs/>
          <w:color w:val="000000" w:themeColor="text1"/>
          <w:sz w:val="24"/>
          <w:szCs w:val="24"/>
        </w:rPr>
        <w:t>已完成项目的相关成果详细目录：</w:t>
      </w:r>
      <w:r>
        <w:rPr>
          <w:rFonts w:eastAsia="仿宋" w:hint="eastAsia"/>
          <w:color w:val="000000" w:themeColor="text1"/>
          <w:sz w:val="24"/>
          <w:szCs w:val="24"/>
        </w:rPr>
        <w:t>已按要求上传至附件，请参见附件。</w:t>
      </w:r>
    </w:p>
    <w:permEnd w:id="932468405"/>
    <w:p w14:paraId="6DC8CFE4" w14:textId="77777777" w:rsidR="00907BF0" w:rsidRDefault="000A70A9">
      <w:pPr>
        <w:snapToGrid w:val="0"/>
        <w:spacing w:before="120" w:line="440" w:lineRule="exact"/>
        <w:ind w:firstLineChars="200" w:firstLine="562"/>
        <w:rPr>
          <w:rFonts w:ascii="楷体" w:eastAsia="楷体" w:hAnsi="楷体" w:cs="楷体_GB2312"/>
          <w:b/>
          <w:bCs/>
          <w:color w:val="0070C0"/>
          <w:sz w:val="28"/>
          <w:szCs w:val="28"/>
        </w:rPr>
      </w:pPr>
      <w:r>
        <w:rPr>
          <w:rFonts w:ascii="楷体" w:eastAsia="楷体" w:hAnsi="楷体" w:cs="楷体_GB2312" w:hint="eastAsia"/>
          <w:b/>
          <w:bCs/>
          <w:color w:val="0070C0"/>
          <w:sz w:val="28"/>
          <w:szCs w:val="28"/>
        </w:rPr>
        <w:t>（三）其他需要说明的情况</w:t>
      </w:r>
    </w:p>
    <w:p w14:paraId="4BDC4E72" w14:textId="77777777" w:rsidR="00907BF0" w:rsidRDefault="000A70A9">
      <w:pPr>
        <w:snapToGrid w:val="0"/>
        <w:spacing w:afterLines="50" w:after="156" w:line="440" w:lineRule="exact"/>
        <w:ind w:firstLine="573"/>
        <w:rPr>
          <w:rFonts w:ascii="楷体" w:eastAsia="楷体" w:hAnsi="楷体"/>
          <w:bCs/>
          <w:color w:val="0070C0"/>
          <w:sz w:val="28"/>
          <w:szCs w:val="28"/>
        </w:rPr>
      </w:pPr>
      <w:r>
        <w:rPr>
          <w:rFonts w:ascii="楷体" w:eastAsia="楷体" w:hAnsi="楷体"/>
          <w:bCs/>
          <w:color w:val="0070C0"/>
          <w:sz w:val="28"/>
          <w:szCs w:val="28"/>
        </w:rPr>
        <w:t xml:space="preserve">1. </w:t>
      </w:r>
      <w:r>
        <w:rPr>
          <w:rFonts w:ascii="楷体" w:eastAsia="楷体" w:hAnsi="楷体" w:hint="eastAsia"/>
          <w:bCs/>
          <w:color w:val="0070C0"/>
          <w:sz w:val="28"/>
          <w:szCs w:val="28"/>
        </w:rPr>
        <w:t>申请人同年申请不同类型的国家自然科学基金项目情况（列明同年申请的其他项目的项目类型、项目名称信息，并说明与本项目之间的区别与联系；已收到自然科学基金委不予受理或不予资助决定的，无需列出）。</w:t>
      </w:r>
    </w:p>
    <w:p w14:paraId="5DBA458D" w14:textId="77777777" w:rsidR="00907BF0" w:rsidRDefault="00907BF0">
      <w:pPr>
        <w:snapToGrid w:val="0"/>
        <w:spacing w:after="156" w:line="440" w:lineRule="exact"/>
        <w:ind w:firstLineChars="196" w:firstLine="470"/>
        <w:rPr>
          <w:rFonts w:asciiTheme="minorEastAsia" w:eastAsiaTheme="minorEastAsia" w:hAnsiTheme="minorEastAsia"/>
          <w:sz w:val="24"/>
          <w:szCs w:val="24"/>
        </w:rPr>
      </w:pPr>
      <w:permStart w:id="1738105624" w:edGrp="everyone"/>
    </w:p>
    <w:permEnd w:id="1738105624"/>
    <w:p w14:paraId="4E0B1FC4" w14:textId="77777777" w:rsidR="00907BF0" w:rsidRDefault="000A70A9">
      <w:pPr>
        <w:snapToGrid w:val="0"/>
        <w:spacing w:afterLines="50" w:after="156" w:line="440" w:lineRule="exact"/>
        <w:ind w:firstLine="573"/>
        <w:rPr>
          <w:rFonts w:ascii="楷体" w:eastAsia="楷体" w:hAnsi="楷体"/>
          <w:bCs/>
          <w:color w:val="0070C0"/>
          <w:sz w:val="28"/>
          <w:szCs w:val="28"/>
        </w:rPr>
      </w:pPr>
      <w:r>
        <w:rPr>
          <w:rFonts w:ascii="楷体" w:eastAsia="楷体" w:hAnsi="楷体"/>
          <w:bCs/>
          <w:color w:val="0070C0"/>
          <w:sz w:val="28"/>
          <w:szCs w:val="28"/>
        </w:rPr>
        <w:t xml:space="preserve">2. </w:t>
      </w:r>
      <w:r>
        <w:rPr>
          <w:rFonts w:ascii="楷体" w:eastAsia="楷体" w:hAnsi="楷体" w:hint="eastAsia"/>
          <w:bCs/>
          <w:color w:val="0070C0"/>
          <w:sz w:val="28"/>
          <w:szCs w:val="28"/>
        </w:rPr>
        <w:t>具有高级专业技术职务（职称）的申请人或者主要参与者是否存在同年申请或者参与申请国家自然科学基金项目的单位不一致的情况；如存在上述情况，列明所涉及人员的姓名，申请或参与申请的其他项目的项目类型、项目名称、单位名称、上述人员在该项目中是申请人还是参与者，并说明单位不一致原因。</w:t>
      </w:r>
    </w:p>
    <w:p w14:paraId="1BCE9179" w14:textId="77777777" w:rsidR="00907BF0" w:rsidRDefault="00907BF0">
      <w:pPr>
        <w:snapToGrid w:val="0"/>
        <w:spacing w:after="156" w:line="440" w:lineRule="exact"/>
        <w:ind w:firstLineChars="196" w:firstLine="470"/>
        <w:rPr>
          <w:rFonts w:asciiTheme="minorEastAsia" w:eastAsiaTheme="minorEastAsia" w:hAnsiTheme="minorEastAsia"/>
          <w:sz w:val="24"/>
          <w:szCs w:val="24"/>
        </w:rPr>
      </w:pPr>
      <w:permStart w:id="1501633823" w:edGrp="everyone"/>
    </w:p>
    <w:permEnd w:id="1501633823"/>
    <w:p w14:paraId="5EAF9EAE" w14:textId="77777777" w:rsidR="00907BF0" w:rsidRDefault="000A70A9">
      <w:pPr>
        <w:numPr>
          <w:ilvl w:val="0"/>
          <w:numId w:val="1"/>
        </w:numPr>
        <w:snapToGrid w:val="0"/>
        <w:spacing w:afterLines="50" w:after="156" w:line="440" w:lineRule="exact"/>
        <w:ind w:firstLine="573"/>
        <w:rPr>
          <w:rFonts w:ascii="楷体" w:eastAsia="楷体" w:hAnsi="楷体"/>
          <w:bCs/>
          <w:color w:val="0070C0"/>
          <w:sz w:val="28"/>
          <w:szCs w:val="28"/>
        </w:rPr>
      </w:pPr>
      <w:r>
        <w:rPr>
          <w:rFonts w:ascii="楷体" w:eastAsia="楷体" w:hAnsi="楷体" w:hint="eastAsia"/>
          <w:bCs/>
          <w:color w:val="0070C0"/>
          <w:sz w:val="28"/>
          <w:szCs w:val="28"/>
        </w:rPr>
        <w:t>具有高级专业技术职务（职称）的申请人或者主要参与者是否存在与正在承担的国家自然科学基金项目的单位不一致的情况；如存在上述情况，列明所涉及人员的姓名，正在承担项目的批准号、项目</w:t>
      </w:r>
      <w:r>
        <w:rPr>
          <w:rFonts w:ascii="楷体" w:eastAsia="楷体" w:hAnsi="楷体" w:hint="eastAsia"/>
          <w:bCs/>
          <w:color w:val="0070C0"/>
          <w:sz w:val="28"/>
          <w:szCs w:val="28"/>
        </w:rPr>
        <w:lastRenderedPageBreak/>
        <w:t>类型、项目名称、单位名称、起止年月，并说明单位不一致原因。</w:t>
      </w:r>
    </w:p>
    <w:p w14:paraId="12675D3E" w14:textId="77777777" w:rsidR="00907BF0" w:rsidRDefault="00907BF0">
      <w:pPr>
        <w:snapToGrid w:val="0"/>
        <w:spacing w:after="156" w:line="440" w:lineRule="exact"/>
        <w:ind w:firstLineChars="196" w:firstLine="470"/>
        <w:rPr>
          <w:rFonts w:asciiTheme="minorEastAsia" w:eastAsiaTheme="minorEastAsia" w:hAnsiTheme="minorEastAsia" w:cstheme="minorEastAsia"/>
          <w:bCs/>
          <w:color w:val="0070C0"/>
          <w:sz w:val="24"/>
          <w:szCs w:val="24"/>
        </w:rPr>
      </w:pPr>
      <w:permStart w:id="468348582" w:edGrp="everyone"/>
    </w:p>
    <w:p w14:paraId="2270D9CF" w14:textId="77777777" w:rsidR="00907BF0" w:rsidRDefault="000A70A9">
      <w:pPr>
        <w:numPr>
          <w:ilvl w:val="0"/>
          <w:numId w:val="1"/>
        </w:numPr>
        <w:snapToGrid w:val="0"/>
        <w:spacing w:afterLines="50" w:after="156" w:line="440" w:lineRule="exact"/>
        <w:ind w:firstLine="573"/>
        <w:rPr>
          <w:rFonts w:ascii="楷体" w:eastAsia="楷体" w:hAnsi="楷体"/>
          <w:bCs/>
          <w:color w:val="0070C0"/>
          <w:sz w:val="28"/>
          <w:szCs w:val="28"/>
        </w:rPr>
      </w:pPr>
      <w:bookmarkStart w:id="53" w:name="OLE_LINK1"/>
      <w:permEnd w:id="468348582"/>
      <w:r>
        <w:rPr>
          <w:rFonts w:ascii="楷体" w:eastAsia="楷体" w:hAnsi="楷体" w:hint="eastAsia"/>
          <w:bCs/>
          <w:color w:val="0070C0"/>
          <w:sz w:val="28"/>
          <w:szCs w:val="28"/>
        </w:rPr>
        <w:t>同年以不同专业技术职务（职称）申请或参与申请科学基金项目的情况（应详细说明原因）。</w:t>
      </w:r>
    </w:p>
    <w:bookmarkEnd w:id="53"/>
    <w:p w14:paraId="5E609C36" w14:textId="77777777" w:rsidR="00907BF0" w:rsidRDefault="00907BF0">
      <w:pPr>
        <w:snapToGrid w:val="0"/>
        <w:spacing w:after="156" w:line="440" w:lineRule="exact"/>
        <w:ind w:firstLineChars="196" w:firstLine="470"/>
        <w:rPr>
          <w:rFonts w:asciiTheme="minorEastAsia" w:eastAsiaTheme="minorEastAsia" w:hAnsiTheme="minorEastAsia"/>
          <w:sz w:val="24"/>
          <w:szCs w:val="24"/>
        </w:rPr>
      </w:pPr>
      <w:permStart w:id="1087643167" w:edGrp="everyone"/>
    </w:p>
    <w:permEnd w:id="1087643167"/>
    <w:p w14:paraId="3B559E6E" w14:textId="77777777" w:rsidR="00907BF0" w:rsidRDefault="000A70A9">
      <w:pPr>
        <w:numPr>
          <w:ilvl w:val="0"/>
          <w:numId w:val="1"/>
        </w:numPr>
        <w:snapToGrid w:val="0"/>
        <w:spacing w:afterLines="50" w:after="156" w:line="440" w:lineRule="exact"/>
        <w:ind w:firstLine="573"/>
        <w:rPr>
          <w:rFonts w:ascii="楷体" w:eastAsia="楷体" w:hAnsi="楷体"/>
          <w:bCs/>
          <w:color w:val="0070C0"/>
          <w:sz w:val="28"/>
          <w:szCs w:val="28"/>
        </w:rPr>
      </w:pPr>
      <w:r>
        <w:rPr>
          <w:rFonts w:ascii="楷体" w:eastAsia="楷体" w:hAnsi="楷体" w:hint="eastAsia"/>
          <w:bCs/>
          <w:color w:val="0070C0"/>
          <w:sz w:val="28"/>
          <w:szCs w:val="28"/>
        </w:rPr>
        <w:t>其他。</w:t>
      </w:r>
    </w:p>
    <w:p w14:paraId="5EABC17E" w14:textId="77777777" w:rsidR="00907BF0" w:rsidRDefault="000A70A9">
      <w:pPr>
        <w:snapToGrid w:val="0"/>
        <w:spacing w:after="156" w:line="440" w:lineRule="exact"/>
        <w:ind w:firstLineChars="196" w:firstLine="470"/>
        <w:rPr>
          <w:rFonts w:asciiTheme="minorEastAsia" w:eastAsiaTheme="minorEastAsia" w:hAnsiTheme="minorEastAsia" w:cstheme="minorEastAsia"/>
          <w:bCs/>
          <w:color w:val="0070C0"/>
          <w:sz w:val="24"/>
          <w:szCs w:val="24"/>
        </w:rPr>
      </w:pPr>
      <w:permStart w:id="943543609" w:edGrp="everyone"/>
      <w:r>
        <w:rPr>
          <w:rFonts w:asciiTheme="minorEastAsia" w:eastAsiaTheme="minorEastAsia" w:hAnsiTheme="minorEastAsia" w:cstheme="minorEastAsia" w:hint="eastAsia"/>
          <w:bCs/>
          <w:color w:val="0070C0"/>
          <w:sz w:val="24"/>
          <w:szCs w:val="24"/>
        </w:rPr>
        <w:t xml:space="preserve"> </w:t>
      </w:r>
      <w:permEnd w:id="943543609"/>
    </w:p>
    <w:sectPr w:rsidR="00907BF0">
      <w:pgSz w:w="11906" w:h="16838"/>
      <w:pgMar w:top="1418" w:right="1701" w:bottom="1418" w:left="1701"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9" w:author="胡文豪" w:date="2025-02-16T16:15:00Z" w:initials="胡文豪">
    <w:p w14:paraId="66A60DF2" w14:textId="77777777" w:rsidR="000E4CB5" w:rsidRDefault="000E4CB5">
      <w:pPr>
        <w:pStyle w:val="a6"/>
      </w:pPr>
      <w:r>
        <w:rPr>
          <w:rFonts w:hint="eastAsia"/>
        </w:rPr>
        <w:t>通信功能和感知功能，</w:t>
      </w:r>
      <w:r>
        <w:rPr>
          <w:rStyle w:val="af1"/>
        </w:rPr>
        <w:annotationRef/>
      </w:r>
      <w:r>
        <w:rPr>
          <w:rFonts w:hint="eastAsia"/>
        </w:rPr>
        <w:t>探索该。。，通信与感知</w:t>
      </w:r>
    </w:p>
    <w:p w14:paraId="2062C954" w14:textId="77777777" w:rsidR="005B2894" w:rsidRDefault="000E4CB5">
      <w:pPr>
        <w:pStyle w:val="a6"/>
      </w:pPr>
      <w:r>
        <w:rPr>
          <w:rFonts w:hint="eastAsia"/>
        </w:rPr>
        <w:t>研究内容一：稀疏</w:t>
      </w:r>
      <w:r w:rsidR="005B2894">
        <w:rPr>
          <w:rFonts w:hint="eastAsia"/>
        </w:rPr>
        <w:t>；一体化波形</w:t>
      </w:r>
    </w:p>
    <w:p w14:paraId="028F7696" w14:textId="77777777" w:rsidR="005B2894" w:rsidRDefault="005B2894">
      <w:pPr>
        <w:pStyle w:val="a6"/>
      </w:pPr>
      <w:r>
        <w:rPr>
          <w:rFonts w:hint="eastAsia"/>
        </w:rPr>
        <w:t>二：一体化</w:t>
      </w:r>
    </w:p>
    <w:p w14:paraId="2674F04F" w14:textId="77777777" w:rsidR="00EE039E" w:rsidRDefault="00EE039E">
      <w:pPr>
        <w:pStyle w:val="a6"/>
      </w:pPr>
      <w:r>
        <w:rPr>
          <w:rFonts w:hint="eastAsia"/>
        </w:rPr>
        <w:t>3</w:t>
      </w:r>
      <w:r>
        <w:t>.1</w:t>
      </w:r>
      <w:r>
        <w:rPr>
          <w:rFonts w:hint="eastAsia"/>
        </w:rPr>
        <w:t>：</w:t>
      </w:r>
      <w:r>
        <w:rPr>
          <w:rFonts w:hint="eastAsia"/>
        </w:rPr>
        <w:t>+</w:t>
      </w:r>
      <w:r>
        <w:rPr>
          <w:rFonts w:hint="eastAsia"/>
        </w:rPr>
        <w:t>方法</w:t>
      </w:r>
    </w:p>
    <w:p w14:paraId="52EE4587" w14:textId="77777777" w:rsidR="00EE039E" w:rsidRDefault="00EE039E">
      <w:pPr>
        <w:pStyle w:val="a6"/>
      </w:pPr>
      <w:r>
        <w:rPr>
          <w:rFonts w:hint="eastAsia"/>
        </w:rPr>
        <w:t>3</w:t>
      </w:r>
      <w:r>
        <w:t>.2</w:t>
      </w:r>
      <w:r>
        <w:rPr>
          <w:rFonts w:hint="eastAsia"/>
        </w:rPr>
        <w:t>：面向。。。的一体化波形设计</w:t>
      </w:r>
    </w:p>
    <w:p w14:paraId="76CD7115" w14:textId="4FF5D775" w:rsidR="00EE039E" w:rsidRDefault="00EE039E">
      <w:pPr>
        <w:pStyle w:val="a6"/>
      </w:pPr>
      <w:r>
        <w:rPr>
          <w:rFonts w:hint="eastAsia"/>
        </w:rPr>
        <w:t>3</w:t>
      </w:r>
      <w:r>
        <w:t>.3</w:t>
      </w:r>
      <w:r>
        <w:rPr>
          <w:rFonts w:hint="eastAsia"/>
        </w:rPr>
        <w:t>：</w:t>
      </w:r>
      <w:r w:rsidR="004B6159">
        <w:rPr>
          <w:rFonts w:hint="eastAsia"/>
        </w:rPr>
        <w:t>基于</w:t>
      </w:r>
      <w:r>
        <w:rPr>
          <w:rFonts w:hint="eastAsia"/>
        </w:rPr>
        <w:t>双稀疏性互补的</w:t>
      </w:r>
      <w:r w:rsidR="004B6159">
        <w:rPr>
          <w:rFonts w:hint="eastAsia"/>
        </w:rPr>
        <w:t>多站协作通感设计与</w:t>
      </w:r>
      <w:r w:rsidR="00D944FF">
        <w:rPr>
          <w:rFonts w:hint="eastAsia"/>
        </w:rPr>
        <w:t>联合</w:t>
      </w:r>
      <w:r w:rsidR="004B6159">
        <w:rPr>
          <w:rFonts w:hint="eastAsia"/>
        </w:rPr>
        <w:t>资源配置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CD711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5C8DA9" w16cex:dateUtc="2025-02-16T08: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CD7115" w16cid:durableId="2B5C8D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EFF70" w14:textId="77777777" w:rsidR="00F41F3D" w:rsidRDefault="00F41F3D" w:rsidP="00FB47D4">
      <w:r>
        <w:separator/>
      </w:r>
    </w:p>
  </w:endnote>
  <w:endnote w:type="continuationSeparator" w:id="0">
    <w:p w14:paraId="042C55B3" w14:textId="77777777" w:rsidR="00F41F3D" w:rsidRDefault="00F41F3D" w:rsidP="00FB47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Times New Roman bold">
    <w:altName w:val="Times New Roman"/>
    <w:panose1 w:val="02020803070505020304"/>
    <w:charset w:val="00"/>
    <w:family w:val="roman"/>
    <w:pitch w:val="default"/>
  </w:font>
  <w:font w:name="方正黑体_GBK">
    <w:altName w:val="微软雅黑"/>
    <w:charset w:val="86"/>
    <w:family w:val="script"/>
    <w:pitch w:val="default"/>
    <w:sig w:usb0="00000000" w:usb1="00000000" w:usb2="00082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BBAD8" w14:textId="77777777" w:rsidR="00F41F3D" w:rsidRDefault="00F41F3D" w:rsidP="00FB47D4">
      <w:r>
        <w:separator/>
      </w:r>
    </w:p>
  </w:footnote>
  <w:footnote w:type="continuationSeparator" w:id="0">
    <w:p w14:paraId="27BFCF4A" w14:textId="77777777" w:rsidR="00F41F3D" w:rsidRDefault="00F41F3D" w:rsidP="00FB47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187EC5D"/>
    <w:multiLevelType w:val="singleLevel"/>
    <w:tmpl w:val="B187EC5D"/>
    <w:lvl w:ilvl="0">
      <w:start w:val="3"/>
      <w:numFmt w:val="decimal"/>
      <w:suff w:val="space"/>
      <w:lvlText w:val="%1."/>
      <w:lvlJc w:val="left"/>
    </w:lvl>
  </w:abstractNum>
  <w:abstractNum w:abstractNumId="1" w15:restartNumberingAfterBreak="0">
    <w:nsid w:val="01123260"/>
    <w:multiLevelType w:val="hybridMultilevel"/>
    <w:tmpl w:val="07443E2A"/>
    <w:lvl w:ilvl="0" w:tplc="86248462">
      <w:start w:val="1"/>
      <w:numFmt w:val="decimal"/>
      <w:lvlText w:val="（%1）"/>
      <w:lvlJc w:val="left"/>
      <w:pPr>
        <w:ind w:left="1202" w:hanging="720"/>
      </w:pPr>
      <w:rPr>
        <w:rFonts w:ascii="Times New Roman" w:hAnsi="Times New Roman"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053503EE"/>
    <w:multiLevelType w:val="hybridMultilevel"/>
    <w:tmpl w:val="C5B671C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53B4E85"/>
    <w:multiLevelType w:val="hybridMultilevel"/>
    <w:tmpl w:val="29A4D6A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6EB1C18"/>
    <w:multiLevelType w:val="hybridMultilevel"/>
    <w:tmpl w:val="0218A8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8B3545"/>
    <w:multiLevelType w:val="hybridMultilevel"/>
    <w:tmpl w:val="90BC0000"/>
    <w:lvl w:ilvl="0" w:tplc="44F867F6">
      <w:start w:val="1"/>
      <w:numFmt w:val="decimal"/>
      <w:pStyle w:val="a"/>
      <w:lvlText w:val="图%1"/>
      <w:lvlJc w:val="left"/>
      <w:pPr>
        <w:ind w:left="529" w:hanging="420"/>
      </w:pPr>
      <w:rPr>
        <w:rFonts w:ascii="Times New Roman" w:eastAsia="楷体" w:hAnsi="Times New Roman" w:cs="Times New Roman" w:hint="default"/>
        <w:b w:val="0"/>
        <w:color w:val="000000" w:themeColor="text1"/>
        <w:sz w:val="21"/>
        <w:szCs w:val="21"/>
      </w:rPr>
    </w:lvl>
    <w:lvl w:ilvl="1" w:tplc="04090019" w:tentative="1">
      <w:start w:val="1"/>
      <w:numFmt w:val="lowerLetter"/>
      <w:lvlText w:val="%2)"/>
      <w:lvlJc w:val="left"/>
      <w:pPr>
        <w:ind w:left="949" w:hanging="420"/>
      </w:pPr>
    </w:lvl>
    <w:lvl w:ilvl="2" w:tplc="0409001B" w:tentative="1">
      <w:start w:val="1"/>
      <w:numFmt w:val="lowerRoman"/>
      <w:lvlText w:val="%3."/>
      <w:lvlJc w:val="right"/>
      <w:pPr>
        <w:ind w:left="1369" w:hanging="420"/>
      </w:pPr>
    </w:lvl>
    <w:lvl w:ilvl="3" w:tplc="0409000F" w:tentative="1">
      <w:start w:val="1"/>
      <w:numFmt w:val="decimal"/>
      <w:lvlText w:val="%4."/>
      <w:lvlJc w:val="left"/>
      <w:pPr>
        <w:ind w:left="1789" w:hanging="420"/>
      </w:pPr>
    </w:lvl>
    <w:lvl w:ilvl="4" w:tplc="04090019" w:tentative="1">
      <w:start w:val="1"/>
      <w:numFmt w:val="lowerLetter"/>
      <w:lvlText w:val="%5)"/>
      <w:lvlJc w:val="left"/>
      <w:pPr>
        <w:ind w:left="2209" w:hanging="420"/>
      </w:pPr>
    </w:lvl>
    <w:lvl w:ilvl="5" w:tplc="0409001B" w:tentative="1">
      <w:start w:val="1"/>
      <w:numFmt w:val="lowerRoman"/>
      <w:lvlText w:val="%6."/>
      <w:lvlJc w:val="right"/>
      <w:pPr>
        <w:ind w:left="2629" w:hanging="420"/>
      </w:pPr>
    </w:lvl>
    <w:lvl w:ilvl="6" w:tplc="0409000F" w:tentative="1">
      <w:start w:val="1"/>
      <w:numFmt w:val="decimal"/>
      <w:lvlText w:val="%7."/>
      <w:lvlJc w:val="left"/>
      <w:pPr>
        <w:ind w:left="3049" w:hanging="420"/>
      </w:pPr>
    </w:lvl>
    <w:lvl w:ilvl="7" w:tplc="04090019" w:tentative="1">
      <w:start w:val="1"/>
      <w:numFmt w:val="lowerLetter"/>
      <w:lvlText w:val="%8)"/>
      <w:lvlJc w:val="left"/>
      <w:pPr>
        <w:ind w:left="3469" w:hanging="420"/>
      </w:pPr>
    </w:lvl>
    <w:lvl w:ilvl="8" w:tplc="0409001B" w:tentative="1">
      <w:start w:val="1"/>
      <w:numFmt w:val="lowerRoman"/>
      <w:lvlText w:val="%9."/>
      <w:lvlJc w:val="right"/>
      <w:pPr>
        <w:ind w:left="3889" w:hanging="420"/>
      </w:pPr>
    </w:lvl>
  </w:abstractNum>
  <w:abstractNum w:abstractNumId="6" w15:restartNumberingAfterBreak="0">
    <w:nsid w:val="129503A0"/>
    <w:multiLevelType w:val="hybridMultilevel"/>
    <w:tmpl w:val="1D14F598"/>
    <w:lvl w:ilvl="0" w:tplc="821CE280">
      <w:start w:val="1"/>
      <w:numFmt w:val="decimal"/>
      <w:lvlText w:val="(%1)"/>
      <w:lvlJc w:val="left"/>
      <w:pPr>
        <w:ind w:left="688" w:hanging="405"/>
      </w:pPr>
      <w:rPr>
        <w:rFonts w:ascii="Times New Roman" w:hAnsi="Times New Roman" w:cs="Times New Roman"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7" w15:restartNumberingAfterBreak="0">
    <w:nsid w:val="21F44615"/>
    <w:multiLevelType w:val="hybridMultilevel"/>
    <w:tmpl w:val="4C48FB0A"/>
    <w:lvl w:ilvl="0" w:tplc="5F76A766">
      <w:start w:val="1"/>
      <w:numFmt w:val="decimal"/>
      <w:lvlText w:val="（%1）"/>
      <w:lvlJc w:val="left"/>
      <w:pPr>
        <w:ind w:left="1202" w:hanging="720"/>
      </w:pPr>
      <w:rPr>
        <w:rFonts w:ascii="Times New Roman" w:hAnsi="Times New Roman" w:cs="Times New Roman"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 w15:restartNumberingAfterBreak="0">
    <w:nsid w:val="270C3D08"/>
    <w:multiLevelType w:val="hybridMultilevel"/>
    <w:tmpl w:val="58508230"/>
    <w:lvl w:ilvl="0" w:tplc="477E1B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44265A"/>
    <w:multiLevelType w:val="hybridMultilevel"/>
    <w:tmpl w:val="80825AB8"/>
    <w:lvl w:ilvl="0" w:tplc="006201A6">
      <w:start w:val="1"/>
      <w:numFmt w:val="decimal"/>
      <w:lvlText w:val="[%1]"/>
      <w:lvlJc w:val="left"/>
      <w:pPr>
        <w:ind w:left="420" w:hanging="420"/>
      </w:pPr>
      <w:rPr>
        <w:rFonts w:hint="eastAsia"/>
        <w:b w:val="0"/>
        <w:sz w:val="22"/>
        <w:szCs w:val="22"/>
      </w:rPr>
    </w:lvl>
    <w:lvl w:ilvl="1" w:tplc="9738DD30">
      <w:start w:val="15"/>
      <w:numFmt w:val="bullet"/>
      <w:lvlText w:val="%2."/>
      <w:lvlJc w:val="left"/>
      <w:pPr>
        <w:ind w:left="780" w:hanging="360"/>
      </w:pPr>
      <w:rPr>
        <w:rFonts w:ascii="Wingdings" w:eastAsia="仿宋" w:hAnsi="Wingdings" w:cs="Times New Roman"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FF38E9"/>
    <w:multiLevelType w:val="hybridMultilevel"/>
    <w:tmpl w:val="FC3A07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E4B22DF"/>
    <w:multiLevelType w:val="hybridMultilevel"/>
    <w:tmpl w:val="171CFA0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F9517CD"/>
    <w:multiLevelType w:val="hybridMultilevel"/>
    <w:tmpl w:val="EF50817C"/>
    <w:lvl w:ilvl="0" w:tplc="E0C2FF2C">
      <w:start w:val="1"/>
      <w:numFmt w:val="decimal"/>
      <w:lvlText w:val="(%1)"/>
      <w:lvlJc w:val="left"/>
      <w:pPr>
        <w:ind w:left="1002" w:hanging="400"/>
      </w:pPr>
      <w:rPr>
        <w:rFonts w:hint="default"/>
        <w:color w:val="0000FF"/>
      </w:rPr>
    </w:lvl>
    <w:lvl w:ilvl="1" w:tplc="04090019" w:tentative="1">
      <w:start w:val="1"/>
      <w:numFmt w:val="lowerLetter"/>
      <w:lvlText w:val="%2)"/>
      <w:lvlJc w:val="left"/>
      <w:pPr>
        <w:ind w:left="1442" w:hanging="420"/>
      </w:pPr>
    </w:lvl>
    <w:lvl w:ilvl="2" w:tplc="0409001B" w:tentative="1">
      <w:start w:val="1"/>
      <w:numFmt w:val="lowerRoman"/>
      <w:lvlText w:val="%3."/>
      <w:lvlJc w:val="right"/>
      <w:pPr>
        <w:ind w:left="1862" w:hanging="420"/>
      </w:pPr>
    </w:lvl>
    <w:lvl w:ilvl="3" w:tplc="0409000F" w:tentative="1">
      <w:start w:val="1"/>
      <w:numFmt w:val="decimal"/>
      <w:lvlText w:val="%4."/>
      <w:lvlJc w:val="left"/>
      <w:pPr>
        <w:ind w:left="2282" w:hanging="420"/>
      </w:pPr>
    </w:lvl>
    <w:lvl w:ilvl="4" w:tplc="04090019" w:tentative="1">
      <w:start w:val="1"/>
      <w:numFmt w:val="lowerLetter"/>
      <w:lvlText w:val="%5)"/>
      <w:lvlJc w:val="left"/>
      <w:pPr>
        <w:ind w:left="2702" w:hanging="420"/>
      </w:pPr>
    </w:lvl>
    <w:lvl w:ilvl="5" w:tplc="0409001B" w:tentative="1">
      <w:start w:val="1"/>
      <w:numFmt w:val="lowerRoman"/>
      <w:lvlText w:val="%6."/>
      <w:lvlJc w:val="right"/>
      <w:pPr>
        <w:ind w:left="3122" w:hanging="420"/>
      </w:pPr>
    </w:lvl>
    <w:lvl w:ilvl="6" w:tplc="0409000F" w:tentative="1">
      <w:start w:val="1"/>
      <w:numFmt w:val="decimal"/>
      <w:lvlText w:val="%7."/>
      <w:lvlJc w:val="left"/>
      <w:pPr>
        <w:ind w:left="3542" w:hanging="420"/>
      </w:pPr>
    </w:lvl>
    <w:lvl w:ilvl="7" w:tplc="04090019" w:tentative="1">
      <w:start w:val="1"/>
      <w:numFmt w:val="lowerLetter"/>
      <w:lvlText w:val="%8)"/>
      <w:lvlJc w:val="left"/>
      <w:pPr>
        <w:ind w:left="3962" w:hanging="420"/>
      </w:pPr>
    </w:lvl>
    <w:lvl w:ilvl="8" w:tplc="0409001B" w:tentative="1">
      <w:start w:val="1"/>
      <w:numFmt w:val="lowerRoman"/>
      <w:lvlText w:val="%9."/>
      <w:lvlJc w:val="right"/>
      <w:pPr>
        <w:ind w:left="4382" w:hanging="420"/>
      </w:pPr>
    </w:lvl>
  </w:abstractNum>
  <w:abstractNum w:abstractNumId="13" w15:restartNumberingAfterBreak="0">
    <w:nsid w:val="3B7B12E7"/>
    <w:multiLevelType w:val="hybridMultilevel"/>
    <w:tmpl w:val="FD42939C"/>
    <w:lvl w:ilvl="0" w:tplc="04090005">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CB06423"/>
    <w:multiLevelType w:val="multilevel"/>
    <w:tmpl w:val="C3E008FE"/>
    <w:lvl w:ilvl="0">
      <w:start w:val="1"/>
      <w:numFmt w:val="decimal"/>
      <w:lvlText w:val="%1"/>
      <w:lvlJc w:val="left"/>
      <w:pPr>
        <w:ind w:left="420" w:hanging="420"/>
      </w:pPr>
      <w:rPr>
        <w:rFonts w:hint="default"/>
      </w:rPr>
    </w:lvl>
    <w:lvl w:ilvl="1">
      <w:start w:val="1"/>
      <w:numFmt w:val="decimal"/>
      <w:lvlText w:val="%1.%2"/>
      <w:lvlJc w:val="left"/>
      <w:pPr>
        <w:ind w:left="90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5" w15:restartNumberingAfterBreak="0">
    <w:nsid w:val="5D235A9B"/>
    <w:multiLevelType w:val="hybridMultilevel"/>
    <w:tmpl w:val="8EAA7D06"/>
    <w:lvl w:ilvl="0" w:tplc="D91EE7E4">
      <w:start w:val="1"/>
      <w:numFmt w:val="decimal"/>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DC33FD1"/>
    <w:multiLevelType w:val="hybridMultilevel"/>
    <w:tmpl w:val="D2B867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0026CB3"/>
    <w:multiLevelType w:val="hybridMultilevel"/>
    <w:tmpl w:val="A150118C"/>
    <w:lvl w:ilvl="0" w:tplc="FDB6EF66">
      <w:start w:val="1"/>
      <w:numFmt w:val="decimal"/>
      <w:lvlText w:val="(%1)"/>
      <w:lvlJc w:val="left"/>
      <w:pPr>
        <w:ind w:left="420" w:hanging="420"/>
      </w:pPr>
      <w:rPr>
        <w:rFonts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8" w15:restartNumberingAfterBreak="0">
    <w:nsid w:val="69762029"/>
    <w:multiLevelType w:val="hybridMultilevel"/>
    <w:tmpl w:val="004A9804"/>
    <w:lvl w:ilvl="0" w:tplc="64D829C6">
      <w:start w:val="1"/>
      <w:numFmt w:val="decimal"/>
      <w:lvlText w:val="图%1"/>
      <w:lvlJc w:val="left"/>
      <w:pPr>
        <w:ind w:left="529" w:hanging="420"/>
      </w:pPr>
      <w:rPr>
        <w:rFonts w:ascii="Times New Roman" w:eastAsia="楷体" w:hAnsi="Times New Roman" w:cs="Times New Roman" w:hint="default"/>
        <w:b w:val="0"/>
        <w:color w:val="000000" w:themeColor="text1"/>
        <w:sz w:val="21"/>
        <w:szCs w:val="21"/>
      </w:rPr>
    </w:lvl>
    <w:lvl w:ilvl="1" w:tplc="04090019" w:tentative="1">
      <w:start w:val="1"/>
      <w:numFmt w:val="lowerLetter"/>
      <w:lvlText w:val="%2)"/>
      <w:lvlJc w:val="left"/>
      <w:pPr>
        <w:ind w:left="949" w:hanging="420"/>
      </w:pPr>
    </w:lvl>
    <w:lvl w:ilvl="2" w:tplc="0409001B" w:tentative="1">
      <w:start w:val="1"/>
      <w:numFmt w:val="lowerRoman"/>
      <w:lvlText w:val="%3."/>
      <w:lvlJc w:val="right"/>
      <w:pPr>
        <w:ind w:left="1369" w:hanging="420"/>
      </w:pPr>
    </w:lvl>
    <w:lvl w:ilvl="3" w:tplc="0409000F" w:tentative="1">
      <w:start w:val="1"/>
      <w:numFmt w:val="decimal"/>
      <w:lvlText w:val="%4."/>
      <w:lvlJc w:val="left"/>
      <w:pPr>
        <w:ind w:left="1789" w:hanging="420"/>
      </w:pPr>
    </w:lvl>
    <w:lvl w:ilvl="4" w:tplc="04090019" w:tentative="1">
      <w:start w:val="1"/>
      <w:numFmt w:val="lowerLetter"/>
      <w:lvlText w:val="%5)"/>
      <w:lvlJc w:val="left"/>
      <w:pPr>
        <w:ind w:left="2209" w:hanging="420"/>
      </w:pPr>
    </w:lvl>
    <w:lvl w:ilvl="5" w:tplc="0409001B" w:tentative="1">
      <w:start w:val="1"/>
      <w:numFmt w:val="lowerRoman"/>
      <w:lvlText w:val="%6."/>
      <w:lvlJc w:val="right"/>
      <w:pPr>
        <w:ind w:left="2629" w:hanging="420"/>
      </w:pPr>
    </w:lvl>
    <w:lvl w:ilvl="6" w:tplc="0409000F" w:tentative="1">
      <w:start w:val="1"/>
      <w:numFmt w:val="decimal"/>
      <w:lvlText w:val="%7."/>
      <w:lvlJc w:val="left"/>
      <w:pPr>
        <w:ind w:left="3049" w:hanging="420"/>
      </w:pPr>
    </w:lvl>
    <w:lvl w:ilvl="7" w:tplc="04090019" w:tentative="1">
      <w:start w:val="1"/>
      <w:numFmt w:val="lowerLetter"/>
      <w:lvlText w:val="%8)"/>
      <w:lvlJc w:val="left"/>
      <w:pPr>
        <w:ind w:left="3469" w:hanging="420"/>
      </w:pPr>
    </w:lvl>
    <w:lvl w:ilvl="8" w:tplc="0409001B" w:tentative="1">
      <w:start w:val="1"/>
      <w:numFmt w:val="lowerRoman"/>
      <w:lvlText w:val="%9."/>
      <w:lvlJc w:val="right"/>
      <w:pPr>
        <w:ind w:left="3889" w:hanging="420"/>
      </w:pPr>
    </w:lvl>
  </w:abstractNum>
  <w:abstractNum w:abstractNumId="19" w15:restartNumberingAfterBreak="0">
    <w:nsid w:val="6A6F7EBC"/>
    <w:multiLevelType w:val="hybridMultilevel"/>
    <w:tmpl w:val="689ED8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753656EF"/>
    <w:multiLevelType w:val="multilevel"/>
    <w:tmpl w:val="753656EF"/>
    <w:lvl w:ilvl="0">
      <w:start w:val="1"/>
      <w:numFmt w:val="decimal"/>
      <w:lvlText w:val="图%1"/>
      <w:lvlJc w:val="left"/>
      <w:pPr>
        <w:ind w:left="529" w:hanging="420"/>
      </w:pPr>
      <w:rPr>
        <w:rFonts w:ascii="Times New Roman" w:eastAsia="楷体" w:hAnsi="Times New Roman" w:cs="Times New Roman" w:hint="default"/>
        <w:b w:val="0"/>
        <w:color w:val="000000" w:themeColor="text1"/>
        <w:sz w:val="21"/>
        <w:szCs w:val="21"/>
      </w:rPr>
    </w:lvl>
    <w:lvl w:ilvl="1">
      <w:start w:val="1"/>
      <w:numFmt w:val="lowerLetter"/>
      <w:lvlText w:val="%2)"/>
      <w:lvlJc w:val="left"/>
      <w:pPr>
        <w:ind w:left="949" w:hanging="420"/>
      </w:pPr>
    </w:lvl>
    <w:lvl w:ilvl="2">
      <w:start w:val="1"/>
      <w:numFmt w:val="lowerRoman"/>
      <w:lvlText w:val="%3."/>
      <w:lvlJc w:val="right"/>
      <w:pPr>
        <w:ind w:left="1369" w:hanging="420"/>
      </w:pPr>
    </w:lvl>
    <w:lvl w:ilvl="3">
      <w:start w:val="1"/>
      <w:numFmt w:val="decimal"/>
      <w:lvlText w:val="%4."/>
      <w:lvlJc w:val="left"/>
      <w:pPr>
        <w:ind w:left="1789" w:hanging="420"/>
      </w:pPr>
    </w:lvl>
    <w:lvl w:ilvl="4">
      <w:start w:val="1"/>
      <w:numFmt w:val="lowerLetter"/>
      <w:lvlText w:val="%5)"/>
      <w:lvlJc w:val="left"/>
      <w:pPr>
        <w:ind w:left="2209" w:hanging="420"/>
      </w:pPr>
    </w:lvl>
    <w:lvl w:ilvl="5">
      <w:start w:val="1"/>
      <w:numFmt w:val="lowerRoman"/>
      <w:lvlText w:val="%6."/>
      <w:lvlJc w:val="right"/>
      <w:pPr>
        <w:ind w:left="2629" w:hanging="420"/>
      </w:pPr>
    </w:lvl>
    <w:lvl w:ilvl="6">
      <w:start w:val="1"/>
      <w:numFmt w:val="decimal"/>
      <w:lvlText w:val="%7."/>
      <w:lvlJc w:val="left"/>
      <w:pPr>
        <w:ind w:left="3049" w:hanging="420"/>
      </w:pPr>
    </w:lvl>
    <w:lvl w:ilvl="7">
      <w:start w:val="1"/>
      <w:numFmt w:val="lowerLetter"/>
      <w:lvlText w:val="%8)"/>
      <w:lvlJc w:val="left"/>
      <w:pPr>
        <w:ind w:left="3469" w:hanging="420"/>
      </w:pPr>
    </w:lvl>
    <w:lvl w:ilvl="8">
      <w:start w:val="1"/>
      <w:numFmt w:val="lowerRoman"/>
      <w:lvlText w:val="%9."/>
      <w:lvlJc w:val="right"/>
      <w:pPr>
        <w:ind w:left="3889" w:hanging="420"/>
      </w:pPr>
    </w:lvl>
  </w:abstractNum>
  <w:abstractNum w:abstractNumId="21" w15:restartNumberingAfterBreak="0">
    <w:nsid w:val="7E6663BD"/>
    <w:multiLevelType w:val="hybridMultilevel"/>
    <w:tmpl w:val="381CFCB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8"/>
  </w:num>
  <w:num w:numId="3">
    <w:abstractNumId w:val="12"/>
  </w:num>
  <w:num w:numId="4">
    <w:abstractNumId w:val="7"/>
  </w:num>
  <w:num w:numId="5">
    <w:abstractNumId w:val="1"/>
  </w:num>
  <w:num w:numId="6">
    <w:abstractNumId w:val="6"/>
  </w:num>
  <w:num w:numId="7">
    <w:abstractNumId w:val="15"/>
  </w:num>
  <w:num w:numId="8">
    <w:abstractNumId w:val="13"/>
  </w:num>
  <w:num w:numId="9">
    <w:abstractNumId w:val="17"/>
  </w:num>
  <w:num w:numId="10">
    <w:abstractNumId w:val="2"/>
  </w:num>
  <w:num w:numId="11">
    <w:abstractNumId w:val="3"/>
  </w:num>
  <w:num w:numId="12">
    <w:abstractNumId w:val="21"/>
  </w:num>
  <w:num w:numId="13">
    <w:abstractNumId w:val="16"/>
  </w:num>
  <w:num w:numId="14">
    <w:abstractNumId w:val="4"/>
  </w:num>
  <w:num w:numId="15">
    <w:abstractNumId w:val="10"/>
  </w:num>
  <w:num w:numId="16">
    <w:abstractNumId w:val="14"/>
  </w:num>
  <w:num w:numId="17">
    <w:abstractNumId w:val="20"/>
  </w:num>
  <w:num w:numId="18">
    <w:abstractNumId w:val="19"/>
  </w:num>
  <w:num w:numId="19">
    <w:abstractNumId w:val="11"/>
  </w:num>
  <w:num w:numId="20">
    <w:abstractNumId w:val="5"/>
  </w:num>
  <w:num w:numId="21">
    <w:abstractNumId w:val="9"/>
  </w:num>
  <w:num w:numId="2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胡文豪">
    <w15:presenceInfo w15:providerId="AD" w15:userId="S::230228247@seu.edu.cn::05964df4-8279-479e-a204-ed8d7c6ecc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bordersDoNotSurroundHeader/>
  <w:bordersDoNotSurroundFooter/>
  <w:documentProtection w:edit="readOnly" w:enforcement="1"/>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47567"/>
    <w:rsid w:val="00003EFC"/>
    <w:rsid w:val="00004174"/>
    <w:rsid w:val="000051F5"/>
    <w:rsid w:val="000052BB"/>
    <w:rsid w:val="00006F38"/>
    <w:rsid w:val="0001072B"/>
    <w:rsid w:val="000140A6"/>
    <w:rsid w:val="00024A95"/>
    <w:rsid w:val="00027D92"/>
    <w:rsid w:val="00030592"/>
    <w:rsid w:val="00031402"/>
    <w:rsid w:val="00031408"/>
    <w:rsid w:val="0003286C"/>
    <w:rsid w:val="00033F0D"/>
    <w:rsid w:val="0003415F"/>
    <w:rsid w:val="00035EA8"/>
    <w:rsid w:val="00043B1E"/>
    <w:rsid w:val="00043CEE"/>
    <w:rsid w:val="00044EF1"/>
    <w:rsid w:val="00045339"/>
    <w:rsid w:val="00045EB2"/>
    <w:rsid w:val="00046170"/>
    <w:rsid w:val="000530D5"/>
    <w:rsid w:val="000548C2"/>
    <w:rsid w:val="00061785"/>
    <w:rsid w:val="00063430"/>
    <w:rsid w:val="00067FBA"/>
    <w:rsid w:val="00072965"/>
    <w:rsid w:val="000729AD"/>
    <w:rsid w:val="00073B32"/>
    <w:rsid w:val="00081FFC"/>
    <w:rsid w:val="00082916"/>
    <w:rsid w:val="00084A3E"/>
    <w:rsid w:val="00086EE5"/>
    <w:rsid w:val="00090680"/>
    <w:rsid w:val="0009103F"/>
    <w:rsid w:val="00091474"/>
    <w:rsid w:val="000918BB"/>
    <w:rsid w:val="00092576"/>
    <w:rsid w:val="0009420C"/>
    <w:rsid w:val="00094BA1"/>
    <w:rsid w:val="000A1D88"/>
    <w:rsid w:val="000A21FF"/>
    <w:rsid w:val="000A3A45"/>
    <w:rsid w:val="000A47AA"/>
    <w:rsid w:val="000A6C50"/>
    <w:rsid w:val="000A70A9"/>
    <w:rsid w:val="000A7511"/>
    <w:rsid w:val="000C0AE4"/>
    <w:rsid w:val="000C1E61"/>
    <w:rsid w:val="000C3B73"/>
    <w:rsid w:val="000D2B51"/>
    <w:rsid w:val="000D2C5C"/>
    <w:rsid w:val="000D4597"/>
    <w:rsid w:val="000D6DB1"/>
    <w:rsid w:val="000E0022"/>
    <w:rsid w:val="000E1317"/>
    <w:rsid w:val="000E18CB"/>
    <w:rsid w:val="000E2595"/>
    <w:rsid w:val="000E4C3F"/>
    <w:rsid w:val="000E4C90"/>
    <w:rsid w:val="000E4CB5"/>
    <w:rsid w:val="000E6C39"/>
    <w:rsid w:val="000E7D71"/>
    <w:rsid w:val="000E7FB5"/>
    <w:rsid w:val="000F5215"/>
    <w:rsid w:val="000F6FE1"/>
    <w:rsid w:val="000F7742"/>
    <w:rsid w:val="001051F2"/>
    <w:rsid w:val="00110781"/>
    <w:rsid w:val="001153E9"/>
    <w:rsid w:val="00115E4E"/>
    <w:rsid w:val="0011637C"/>
    <w:rsid w:val="00116963"/>
    <w:rsid w:val="00117B51"/>
    <w:rsid w:val="00124978"/>
    <w:rsid w:val="00126BF3"/>
    <w:rsid w:val="00132A50"/>
    <w:rsid w:val="00133A2E"/>
    <w:rsid w:val="001345F7"/>
    <w:rsid w:val="001349C0"/>
    <w:rsid w:val="001553FC"/>
    <w:rsid w:val="00156FD3"/>
    <w:rsid w:val="0016245F"/>
    <w:rsid w:val="00170E6D"/>
    <w:rsid w:val="00171C3E"/>
    <w:rsid w:val="00173DB9"/>
    <w:rsid w:val="00177327"/>
    <w:rsid w:val="0018239D"/>
    <w:rsid w:val="00183D97"/>
    <w:rsid w:val="0018412B"/>
    <w:rsid w:val="00184BB4"/>
    <w:rsid w:val="00185A2A"/>
    <w:rsid w:val="00191BDB"/>
    <w:rsid w:val="001925F7"/>
    <w:rsid w:val="001932E3"/>
    <w:rsid w:val="00193D03"/>
    <w:rsid w:val="00194EF6"/>
    <w:rsid w:val="001A2088"/>
    <w:rsid w:val="001A2AD1"/>
    <w:rsid w:val="001A34F0"/>
    <w:rsid w:val="001A5F21"/>
    <w:rsid w:val="001A5F9A"/>
    <w:rsid w:val="001B0E2E"/>
    <w:rsid w:val="001B178A"/>
    <w:rsid w:val="001B21E2"/>
    <w:rsid w:val="001B2A7B"/>
    <w:rsid w:val="001B30BB"/>
    <w:rsid w:val="001B7F1B"/>
    <w:rsid w:val="001C676C"/>
    <w:rsid w:val="001C6D87"/>
    <w:rsid w:val="001C76FD"/>
    <w:rsid w:val="001D00BA"/>
    <w:rsid w:val="001D14D5"/>
    <w:rsid w:val="001D4606"/>
    <w:rsid w:val="001D5E6F"/>
    <w:rsid w:val="001D5F6A"/>
    <w:rsid w:val="001E0A46"/>
    <w:rsid w:val="001E0F62"/>
    <w:rsid w:val="001E504E"/>
    <w:rsid w:val="001E51A9"/>
    <w:rsid w:val="001E640E"/>
    <w:rsid w:val="001E6892"/>
    <w:rsid w:val="001E758C"/>
    <w:rsid w:val="002028B7"/>
    <w:rsid w:val="002031F1"/>
    <w:rsid w:val="0020460F"/>
    <w:rsid w:val="0020792B"/>
    <w:rsid w:val="0021021F"/>
    <w:rsid w:val="002113AA"/>
    <w:rsid w:val="0021307B"/>
    <w:rsid w:val="002137BE"/>
    <w:rsid w:val="00213807"/>
    <w:rsid w:val="00213C1C"/>
    <w:rsid w:val="0021529A"/>
    <w:rsid w:val="00215BF6"/>
    <w:rsid w:val="0021742A"/>
    <w:rsid w:val="0022224D"/>
    <w:rsid w:val="00222AE5"/>
    <w:rsid w:val="00226255"/>
    <w:rsid w:val="00233541"/>
    <w:rsid w:val="002343A9"/>
    <w:rsid w:val="00236A13"/>
    <w:rsid w:val="00237297"/>
    <w:rsid w:val="00237A6B"/>
    <w:rsid w:val="00246D35"/>
    <w:rsid w:val="00247B12"/>
    <w:rsid w:val="00251A95"/>
    <w:rsid w:val="00253A32"/>
    <w:rsid w:val="00255727"/>
    <w:rsid w:val="00260E05"/>
    <w:rsid w:val="00261C99"/>
    <w:rsid w:val="00263883"/>
    <w:rsid w:val="00264E6A"/>
    <w:rsid w:val="00266C0C"/>
    <w:rsid w:val="002710B1"/>
    <w:rsid w:val="00272EBD"/>
    <w:rsid w:val="00275BD1"/>
    <w:rsid w:val="0028249F"/>
    <w:rsid w:val="00291082"/>
    <w:rsid w:val="00292BBB"/>
    <w:rsid w:val="00293443"/>
    <w:rsid w:val="00295FE3"/>
    <w:rsid w:val="00296188"/>
    <w:rsid w:val="002962D8"/>
    <w:rsid w:val="0029675A"/>
    <w:rsid w:val="00297081"/>
    <w:rsid w:val="002A1FFF"/>
    <w:rsid w:val="002A55F3"/>
    <w:rsid w:val="002A560B"/>
    <w:rsid w:val="002A6995"/>
    <w:rsid w:val="002A7D40"/>
    <w:rsid w:val="002B0857"/>
    <w:rsid w:val="002B2DB5"/>
    <w:rsid w:val="002B5342"/>
    <w:rsid w:val="002B6607"/>
    <w:rsid w:val="002B6945"/>
    <w:rsid w:val="002C0087"/>
    <w:rsid w:val="002C0E99"/>
    <w:rsid w:val="002C3FB1"/>
    <w:rsid w:val="002C412F"/>
    <w:rsid w:val="002C4920"/>
    <w:rsid w:val="002D2E34"/>
    <w:rsid w:val="002D3281"/>
    <w:rsid w:val="002D331F"/>
    <w:rsid w:val="002D4603"/>
    <w:rsid w:val="002D7749"/>
    <w:rsid w:val="002E083D"/>
    <w:rsid w:val="002E3B59"/>
    <w:rsid w:val="002F021B"/>
    <w:rsid w:val="002F1E44"/>
    <w:rsid w:val="002F2EAF"/>
    <w:rsid w:val="002F46A1"/>
    <w:rsid w:val="003043A9"/>
    <w:rsid w:val="00305463"/>
    <w:rsid w:val="003119FA"/>
    <w:rsid w:val="00313845"/>
    <w:rsid w:val="0031481A"/>
    <w:rsid w:val="00316480"/>
    <w:rsid w:val="00320AE1"/>
    <w:rsid w:val="00323B75"/>
    <w:rsid w:val="00323E59"/>
    <w:rsid w:val="003242D7"/>
    <w:rsid w:val="003246C2"/>
    <w:rsid w:val="00326316"/>
    <w:rsid w:val="0033411D"/>
    <w:rsid w:val="00334174"/>
    <w:rsid w:val="00335763"/>
    <w:rsid w:val="00337150"/>
    <w:rsid w:val="00343098"/>
    <w:rsid w:val="003457C8"/>
    <w:rsid w:val="0034736C"/>
    <w:rsid w:val="00352160"/>
    <w:rsid w:val="0035275C"/>
    <w:rsid w:val="003559E1"/>
    <w:rsid w:val="00357745"/>
    <w:rsid w:val="003626FB"/>
    <w:rsid w:val="003633B6"/>
    <w:rsid w:val="00365960"/>
    <w:rsid w:val="00366230"/>
    <w:rsid w:val="0036710C"/>
    <w:rsid w:val="00371D6C"/>
    <w:rsid w:val="00375FE9"/>
    <w:rsid w:val="00377371"/>
    <w:rsid w:val="00377614"/>
    <w:rsid w:val="003801B9"/>
    <w:rsid w:val="0038762A"/>
    <w:rsid w:val="003901A1"/>
    <w:rsid w:val="00392222"/>
    <w:rsid w:val="003A1088"/>
    <w:rsid w:val="003A20AE"/>
    <w:rsid w:val="003A6F8B"/>
    <w:rsid w:val="003B1708"/>
    <w:rsid w:val="003B35CE"/>
    <w:rsid w:val="003B3FEA"/>
    <w:rsid w:val="003B5626"/>
    <w:rsid w:val="003C2BD0"/>
    <w:rsid w:val="003C2E65"/>
    <w:rsid w:val="003C3005"/>
    <w:rsid w:val="003C67EF"/>
    <w:rsid w:val="003D50CC"/>
    <w:rsid w:val="003D6208"/>
    <w:rsid w:val="003E0433"/>
    <w:rsid w:val="003E2FC0"/>
    <w:rsid w:val="003E3144"/>
    <w:rsid w:val="003E4990"/>
    <w:rsid w:val="003E6520"/>
    <w:rsid w:val="003E68F1"/>
    <w:rsid w:val="003E7512"/>
    <w:rsid w:val="003F2300"/>
    <w:rsid w:val="003F47B2"/>
    <w:rsid w:val="003F6435"/>
    <w:rsid w:val="003F6626"/>
    <w:rsid w:val="004002C6"/>
    <w:rsid w:val="0040567C"/>
    <w:rsid w:val="00406B5B"/>
    <w:rsid w:val="00412E15"/>
    <w:rsid w:val="00414029"/>
    <w:rsid w:val="004179E4"/>
    <w:rsid w:val="00417B89"/>
    <w:rsid w:val="00422C4B"/>
    <w:rsid w:val="00423220"/>
    <w:rsid w:val="00423817"/>
    <w:rsid w:val="004238C3"/>
    <w:rsid w:val="00426D1E"/>
    <w:rsid w:val="00427B00"/>
    <w:rsid w:val="00427B83"/>
    <w:rsid w:val="00434FF2"/>
    <w:rsid w:val="004372F4"/>
    <w:rsid w:val="0044246A"/>
    <w:rsid w:val="004436FE"/>
    <w:rsid w:val="00446797"/>
    <w:rsid w:val="00450C85"/>
    <w:rsid w:val="004515B9"/>
    <w:rsid w:val="00457B1C"/>
    <w:rsid w:val="004617FE"/>
    <w:rsid w:val="0046251E"/>
    <w:rsid w:val="00465894"/>
    <w:rsid w:val="00465F05"/>
    <w:rsid w:val="004704C7"/>
    <w:rsid w:val="00472FEE"/>
    <w:rsid w:val="0047335B"/>
    <w:rsid w:val="0047450B"/>
    <w:rsid w:val="00476F50"/>
    <w:rsid w:val="00477998"/>
    <w:rsid w:val="00480183"/>
    <w:rsid w:val="00482370"/>
    <w:rsid w:val="00483FEB"/>
    <w:rsid w:val="0048715B"/>
    <w:rsid w:val="00487D30"/>
    <w:rsid w:val="00491965"/>
    <w:rsid w:val="00492FC4"/>
    <w:rsid w:val="00493D7F"/>
    <w:rsid w:val="00494706"/>
    <w:rsid w:val="00495AD7"/>
    <w:rsid w:val="004A2736"/>
    <w:rsid w:val="004B3431"/>
    <w:rsid w:val="004B477B"/>
    <w:rsid w:val="004B6159"/>
    <w:rsid w:val="004D082B"/>
    <w:rsid w:val="004D2174"/>
    <w:rsid w:val="004D5D5C"/>
    <w:rsid w:val="004D6898"/>
    <w:rsid w:val="004D719D"/>
    <w:rsid w:val="004D79A4"/>
    <w:rsid w:val="004E1846"/>
    <w:rsid w:val="004E2E30"/>
    <w:rsid w:val="004E4C08"/>
    <w:rsid w:val="004E6A2F"/>
    <w:rsid w:val="004E6D93"/>
    <w:rsid w:val="004F66A2"/>
    <w:rsid w:val="005029AE"/>
    <w:rsid w:val="00504FC2"/>
    <w:rsid w:val="00505B53"/>
    <w:rsid w:val="00510E70"/>
    <w:rsid w:val="0051223C"/>
    <w:rsid w:val="00512C71"/>
    <w:rsid w:val="00513618"/>
    <w:rsid w:val="00516849"/>
    <w:rsid w:val="005169D2"/>
    <w:rsid w:val="0051768D"/>
    <w:rsid w:val="00517A4F"/>
    <w:rsid w:val="00517A51"/>
    <w:rsid w:val="00520789"/>
    <w:rsid w:val="005233C4"/>
    <w:rsid w:val="00523DE0"/>
    <w:rsid w:val="00527108"/>
    <w:rsid w:val="0053331D"/>
    <w:rsid w:val="005334C5"/>
    <w:rsid w:val="0054155D"/>
    <w:rsid w:val="00543903"/>
    <w:rsid w:val="00544C0C"/>
    <w:rsid w:val="0055073D"/>
    <w:rsid w:val="005509D8"/>
    <w:rsid w:val="005520AF"/>
    <w:rsid w:val="00552933"/>
    <w:rsid w:val="005548A8"/>
    <w:rsid w:val="0055530F"/>
    <w:rsid w:val="00556E1A"/>
    <w:rsid w:val="00561811"/>
    <w:rsid w:val="0056209F"/>
    <w:rsid w:val="00562857"/>
    <w:rsid w:val="005628C1"/>
    <w:rsid w:val="00564FE6"/>
    <w:rsid w:val="00566F49"/>
    <w:rsid w:val="00567F61"/>
    <w:rsid w:val="005703E0"/>
    <w:rsid w:val="00574562"/>
    <w:rsid w:val="005766AB"/>
    <w:rsid w:val="00581A28"/>
    <w:rsid w:val="005838AF"/>
    <w:rsid w:val="00586CCF"/>
    <w:rsid w:val="005911D0"/>
    <w:rsid w:val="00593F0D"/>
    <w:rsid w:val="005957AD"/>
    <w:rsid w:val="005A0593"/>
    <w:rsid w:val="005A3221"/>
    <w:rsid w:val="005A3835"/>
    <w:rsid w:val="005A404C"/>
    <w:rsid w:val="005B2894"/>
    <w:rsid w:val="005B65BB"/>
    <w:rsid w:val="005B7E9C"/>
    <w:rsid w:val="005C041F"/>
    <w:rsid w:val="005C210E"/>
    <w:rsid w:val="005C23CE"/>
    <w:rsid w:val="005C6BA9"/>
    <w:rsid w:val="005C7CE5"/>
    <w:rsid w:val="005D2F68"/>
    <w:rsid w:val="005D33F1"/>
    <w:rsid w:val="005D5BF6"/>
    <w:rsid w:val="005D6BB8"/>
    <w:rsid w:val="005D789D"/>
    <w:rsid w:val="005E060F"/>
    <w:rsid w:val="005E0F0E"/>
    <w:rsid w:val="005E15CF"/>
    <w:rsid w:val="005E18F4"/>
    <w:rsid w:val="005E2CEC"/>
    <w:rsid w:val="005E6E0B"/>
    <w:rsid w:val="005E713A"/>
    <w:rsid w:val="005F2F7A"/>
    <w:rsid w:val="005F5D68"/>
    <w:rsid w:val="00600F9A"/>
    <w:rsid w:val="006030A3"/>
    <w:rsid w:val="0060466C"/>
    <w:rsid w:val="00604777"/>
    <w:rsid w:val="00607DDE"/>
    <w:rsid w:val="00607FB8"/>
    <w:rsid w:val="0061396B"/>
    <w:rsid w:val="00617815"/>
    <w:rsid w:val="00617EDE"/>
    <w:rsid w:val="0062192C"/>
    <w:rsid w:val="0062232E"/>
    <w:rsid w:val="006258F2"/>
    <w:rsid w:val="0062610B"/>
    <w:rsid w:val="00626AA8"/>
    <w:rsid w:val="00630D64"/>
    <w:rsid w:val="00631568"/>
    <w:rsid w:val="0063210C"/>
    <w:rsid w:val="0063309D"/>
    <w:rsid w:val="00633572"/>
    <w:rsid w:val="00635935"/>
    <w:rsid w:val="006376AF"/>
    <w:rsid w:val="00642526"/>
    <w:rsid w:val="006431EC"/>
    <w:rsid w:val="006433F4"/>
    <w:rsid w:val="0064527E"/>
    <w:rsid w:val="006453E6"/>
    <w:rsid w:val="0064554F"/>
    <w:rsid w:val="0064581E"/>
    <w:rsid w:val="00646603"/>
    <w:rsid w:val="00651B5C"/>
    <w:rsid w:val="0065252C"/>
    <w:rsid w:val="00652F78"/>
    <w:rsid w:val="00653F8C"/>
    <w:rsid w:val="00665AB4"/>
    <w:rsid w:val="00674BC6"/>
    <w:rsid w:val="00675317"/>
    <w:rsid w:val="0067568D"/>
    <w:rsid w:val="00677D6D"/>
    <w:rsid w:val="00684016"/>
    <w:rsid w:val="0068486B"/>
    <w:rsid w:val="00684E1E"/>
    <w:rsid w:val="006858AA"/>
    <w:rsid w:val="006878DC"/>
    <w:rsid w:val="00690025"/>
    <w:rsid w:val="00694AB7"/>
    <w:rsid w:val="006A196E"/>
    <w:rsid w:val="006A24D5"/>
    <w:rsid w:val="006A2945"/>
    <w:rsid w:val="006A6581"/>
    <w:rsid w:val="006A70B9"/>
    <w:rsid w:val="006B3F58"/>
    <w:rsid w:val="006B5D3C"/>
    <w:rsid w:val="006C29EC"/>
    <w:rsid w:val="006C3BC0"/>
    <w:rsid w:val="006C536F"/>
    <w:rsid w:val="006C5B15"/>
    <w:rsid w:val="006C6C56"/>
    <w:rsid w:val="006C6DA0"/>
    <w:rsid w:val="006D0837"/>
    <w:rsid w:val="006D10DC"/>
    <w:rsid w:val="006D3B27"/>
    <w:rsid w:val="006D5529"/>
    <w:rsid w:val="006E0792"/>
    <w:rsid w:val="006E1EFB"/>
    <w:rsid w:val="006E31B0"/>
    <w:rsid w:val="006E39A2"/>
    <w:rsid w:val="006E47D1"/>
    <w:rsid w:val="006E6991"/>
    <w:rsid w:val="006F16AB"/>
    <w:rsid w:val="006F199F"/>
    <w:rsid w:val="006F298C"/>
    <w:rsid w:val="006F4122"/>
    <w:rsid w:val="006F5914"/>
    <w:rsid w:val="006F6F67"/>
    <w:rsid w:val="006F7454"/>
    <w:rsid w:val="007003C5"/>
    <w:rsid w:val="007023FF"/>
    <w:rsid w:val="0070267A"/>
    <w:rsid w:val="007029E5"/>
    <w:rsid w:val="00713B24"/>
    <w:rsid w:val="007147E0"/>
    <w:rsid w:val="0071505A"/>
    <w:rsid w:val="007153CA"/>
    <w:rsid w:val="00715684"/>
    <w:rsid w:val="007164E6"/>
    <w:rsid w:val="00717C32"/>
    <w:rsid w:val="00721225"/>
    <w:rsid w:val="00721C3C"/>
    <w:rsid w:val="00722730"/>
    <w:rsid w:val="00723DAF"/>
    <w:rsid w:val="00730EC4"/>
    <w:rsid w:val="00734F85"/>
    <w:rsid w:val="007408BA"/>
    <w:rsid w:val="00740994"/>
    <w:rsid w:val="00744A0D"/>
    <w:rsid w:val="007454B0"/>
    <w:rsid w:val="00745D74"/>
    <w:rsid w:val="007472D1"/>
    <w:rsid w:val="00747883"/>
    <w:rsid w:val="00747ED6"/>
    <w:rsid w:val="00750B96"/>
    <w:rsid w:val="00754C76"/>
    <w:rsid w:val="00756A91"/>
    <w:rsid w:val="00760518"/>
    <w:rsid w:val="00762E9A"/>
    <w:rsid w:val="007643F2"/>
    <w:rsid w:val="00767909"/>
    <w:rsid w:val="00770085"/>
    <w:rsid w:val="00771814"/>
    <w:rsid w:val="00772416"/>
    <w:rsid w:val="00777E66"/>
    <w:rsid w:val="00780E88"/>
    <w:rsid w:val="007830DE"/>
    <w:rsid w:val="007865C7"/>
    <w:rsid w:val="007930F9"/>
    <w:rsid w:val="00795B94"/>
    <w:rsid w:val="0079610B"/>
    <w:rsid w:val="007A0A4D"/>
    <w:rsid w:val="007A15C7"/>
    <w:rsid w:val="007A4F94"/>
    <w:rsid w:val="007A500A"/>
    <w:rsid w:val="007A58CB"/>
    <w:rsid w:val="007B5584"/>
    <w:rsid w:val="007B6338"/>
    <w:rsid w:val="007C046A"/>
    <w:rsid w:val="007C084E"/>
    <w:rsid w:val="007C0A01"/>
    <w:rsid w:val="007C21F8"/>
    <w:rsid w:val="007C6F30"/>
    <w:rsid w:val="007C70CE"/>
    <w:rsid w:val="007C7519"/>
    <w:rsid w:val="007C7B7A"/>
    <w:rsid w:val="007D1363"/>
    <w:rsid w:val="007D2FC3"/>
    <w:rsid w:val="007D61C2"/>
    <w:rsid w:val="007E040C"/>
    <w:rsid w:val="007E4845"/>
    <w:rsid w:val="007E5576"/>
    <w:rsid w:val="007E56DC"/>
    <w:rsid w:val="007E5EE1"/>
    <w:rsid w:val="007E722F"/>
    <w:rsid w:val="007F2D65"/>
    <w:rsid w:val="007F3087"/>
    <w:rsid w:val="007F5EBD"/>
    <w:rsid w:val="00802A21"/>
    <w:rsid w:val="0080374F"/>
    <w:rsid w:val="00811C8E"/>
    <w:rsid w:val="00813E1E"/>
    <w:rsid w:val="00814D37"/>
    <w:rsid w:val="008151A6"/>
    <w:rsid w:val="00820214"/>
    <w:rsid w:val="00822393"/>
    <w:rsid w:val="00824356"/>
    <w:rsid w:val="0082441D"/>
    <w:rsid w:val="00825AA5"/>
    <w:rsid w:val="00831C95"/>
    <w:rsid w:val="00833B6B"/>
    <w:rsid w:val="00833DBD"/>
    <w:rsid w:val="00835D7A"/>
    <w:rsid w:val="008414AB"/>
    <w:rsid w:val="008423AA"/>
    <w:rsid w:val="00843756"/>
    <w:rsid w:val="008447F9"/>
    <w:rsid w:val="00845ACE"/>
    <w:rsid w:val="008518FC"/>
    <w:rsid w:val="00851F2E"/>
    <w:rsid w:val="00852061"/>
    <w:rsid w:val="00852176"/>
    <w:rsid w:val="008550E2"/>
    <w:rsid w:val="0085528D"/>
    <w:rsid w:val="00861213"/>
    <w:rsid w:val="0086715D"/>
    <w:rsid w:val="00870850"/>
    <w:rsid w:val="008720B6"/>
    <w:rsid w:val="008766A1"/>
    <w:rsid w:val="00876E08"/>
    <w:rsid w:val="00877B44"/>
    <w:rsid w:val="00885D8F"/>
    <w:rsid w:val="00887443"/>
    <w:rsid w:val="00897562"/>
    <w:rsid w:val="00897DE1"/>
    <w:rsid w:val="008A2BAA"/>
    <w:rsid w:val="008A30C3"/>
    <w:rsid w:val="008A4F42"/>
    <w:rsid w:val="008A6B42"/>
    <w:rsid w:val="008B00E9"/>
    <w:rsid w:val="008B049A"/>
    <w:rsid w:val="008B08AA"/>
    <w:rsid w:val="008B1374"/>
    <w:rsid w:val="008B2401"/>
    <w:rsid w:val="008B2ED5"/>
    <w:rsid w:val="008B6C14"/>
    <w:rsid w:val="008B6F9B"/>
    <w:rsid w:val="008C03CC"/>
    <w:rsid w:val="008C090F"/>
    <w:rsid w:val="008C0A59"/>
    <w:rsid w:val="008C427F"/>
    <w:rsid w:val="008C4F38"/>
    <w:rsid w:val="008C735C"/>
    <w:rsid w:val="008C75DB"/>
    <w:rsid w:val="008D1004"/>
    <w:rsid w:val="008D1B55"/>
    <w:rsid w:val="008D43E8"/>
    <w:rsid w:val="008D4FDD"/>
    <w:rsid w:val="008E18BD"/>
    <w:rsid w:val="008E5349"/>
    <w:rsid w:val="008E5C2A"/>
    <w:rsid w:val="008E6C70"/>
    <w:rsid w:val="008F1268"/>
    <w:rsid w:val="008F273C"/>
    <w:rsid w:val="008F2824"/>
    <w:rsid w:val="008F3C18"/>
    <w:rsid w:val="008F542C"/>
    <w:rsid w:val="009009D5"/>
    <w:rsid w:val="00900FEB"/>
    <w:rsid w:val="00901088"/>
    <w:rsid w:val="00901532"/>
    <w:rsid w:val="00901DB1"/>
    <w:rsid w:val="00902676"/>
    <w:rsid w:val="00907BF0"/>
    <w:rsid w:val="00911785"/>
    <w:rsid w:val="0091375D"/>
    <w:rsid w:val="00924781"/>
    <w:rsid w:val="00924D4C"/>
    <w:rsid w:val="00926CE5"/>
    <w:rsid w:val="00926DA5"/>
    <w:rsid w:val="009271D1"/>
    <w:rsid w:val="0092726B"/>
    <w:rsid w:val="00932AD2"/>
    <w:rsid w:val="00933065"/>
    <w:rsid w:val="00933C28"/>
    <w:rsid w:val="00936DE5"/>
    <w:rsid w:val="00942D44"/>
    <w:rsid w:val="009447DF"/>
    <w:rsid w:val="0094760A"/>
    <w:rsid w:val="0095084C"/>
    <w:rsid w:val="00955038"/>
    <w:rsid w:val="009572C9"/>
    <w:rsid w:val="009579F6"/>
    <w:rsid w:val="0096227E"/>
    <w:rsid w:val="00970565"/>
    <w:rsid w:val="00973820"/>
    <w:rsid w:val="00973C69"/>
    <w:rsid w:val="00973F8F"/>
    <w:rsid w:val="009801FE"/>
    <w:rsid w:val="009815D8"/>
    <w:rsid w:val="00981A57"/>
    <w:rsid w:val="00984051"/>
    <w:rsid w:val="00984F18"/>
    <w:rsid w:val="00993AAD"/>
    <w:rsid w:val="00993CED"/>
    <w:rsid w:val="00994099"/>
    <w:rsid w:val="009A0258"/>
    <w:rsid w:val="009A084B"/>
    <w:rsid w:val="009A232D"/>
    <w:rsid w:val="009A33E4"/>
    <w:rsid w:val="009A3C24"/>
    <w:rsid w:val="009A6AB8"/>
    <w:rsid w:val="009A7204"/>
    <w:rsid w:val="009B0B5D"/>
    <w:rsid w:val="009B1C92"/>
    <w:rsid w:val="009B21C4"/>
    <w:rsid w:val="009B3EF1"/>
    <w:rsid w:val="009B78D3"/>
    <w:rsid w:val="009C5882"/>
    <w:rsid w:val="009C74DC"/>
    <w:rsid w:val="009C7E64"/>
    <w:rsid w:val="009D2DFB"/>
    <w:rsid w:val="009E0BF5"/>
    <w:rsid w:val="009E248B"/>
    <w:rsid w:val="009E683C"/>
    <w:rsid w:val="009F18C2"/>
    <w:rsid w:val="009F47D0"/>
    <w:rsid w:val="00A01B62"/>
    <w:rsid w:val="00A02E9E"/>
    <w:rsid w:val="00A048E6"/>
    <w:rsid w:val="00A04908"/>
    <w:rsid w:val="00A1060E"/>
    <w:rsid w:val="00A113EE"/>
    <w:rsid w:val="00A163A2"/>
    <w:rsid w:val="00A17F30"/>
    <w:rsid w:val="00A2201B"/>
    <w:rsid w:val="00A24E00"/>
    <w:rsid w:val="00A2692F"/>
    <w:rsid w:val="00A27C42"/>
    <w:rsid w:val="00A3134D"/>
    <w:rsid w:val="00A31867"/>
    <w:rsid w:val="00A36123"/>
    <w:rsid w:val="00A36ABC"/>
    <w:rsid w:val="00A37370"/>
    <w:rsid w:val="00A37C3F"/>
    <w:rsid w:val="00A405E1"/>
    <w:rsid w:val="00A428B3"/>
    <w:rsid w:val="00A43978"/>
    <w:rsid w:val="00A448E2"/>
    <w:rsid w:val="00A47567"/>
    <w:rsid w:val="00A5318F"/>
    <w:rsid w:val="00A538B6"/>
    <w:rsid w:val="00A54A12"/>
    <w:rsid w:val="00A54F0B"/>
    <w:rsid w:val="00A54F3B"/>
    <w:rsid w:val="00A578A0"/>
    <w:rsid w:val="00A600C2"/>
    <w:rsid w:val="00A601CB"/>
    <w:rsid w:val="00A60439"/>
    <w:rsid w:val="00A62166"/>
    <w:rsid w:val="00A64522"/>
    <w:rsid w:val="00A66773"/>
    <w:rsid w:val="00A66BDE"/>
    <w:rsid w:val="00A67D8C"/>
    <w:rsid w:val="00A7064C"/>
    <w:rsid w:val="00A70682"/>
    <w:rsid w:val="00A71047"/>
    <w:rsid w:val="00A76E84"/>
    <w:rsid w:val="00A77B81"/>
    <w:rsid w:val="00A824AC"/>
    <w:rsid w:val="00A8276D"/>
    <w:rsid w:val="00A84860"/>
    <w:rsid w:val="00A86629"/>
    <w:rsid w:val="00A906B3"/>
    <w:rsid w:val="00A92507"/>
    <w:rsid w:val="00A92D88"/>
    <w:rsid w:val="00A933D7"/>
    <w:rsid w:val="00A95F44"/>
    <w:rsid w:val="00AA1E15"/>
    <w:rsid w:val="00AA7A7D"/>
    <w:rsid w:val="00AA7B1A"/>
    <w:rsid w:val="00AB05DF"/>
    <w:rsid w:val="00AB2E82"/>
    <w:rsid w:val="00AB2F6E"/>
    <w:rsid w:val="00AB4B51"/>
    <w:rsid w:val="00AB7DC0"/>
    <w:rsid w:val="00AC15B9"/>
    <w:rsid w:val="00AC5CAD"/>
    <w:rsid w:val="00AD3618"/>
    <w:rsid w:val="00AD5DEE"/>
    <w:rsid w:val="00AD606C"/>
    <w:rsid w:val="00AE0BD9"/>
    <w:rsid w:val="00AE3545"/>
    <w:rsid w:val="00AE4DDC"/>
    <w:rsid w:val="00AE7A4E"/>
    <w:rsid w:val="00AF2D9A"/>
    <w:rsid w:val="00AF570B"/>
    <w:rsid w:val="00AF74A2"/>
    <w:rsid w:val="00B0410D"/>
    <w:rsid w:val="00B04DB7"/>
    <w:rsid w:val="00B0624D"/>
    <w:rsid w:val="00B178D6"/>
    <w:rsid w:val="00B17C18"/>
    <w:rsid w:val="00B2063C"/>
    <w:rsid w:val="00B21F26"/>
    <w:rsid w:val="00B22556"/>
    <w:rsid w:val="00B23DEB"/>
    <w:rsid w:val="00B30D4B"/>
    <w:rsid w:val="00B3205D"/>
    <w:rsid w:val="00B320A8"/>
    <w:rsid w:val="00B330A8"/>
    <w:rsid w:val="00B3387F"/>
    <w:rsid w:val="00B35488"/>
    <w:rsid w:val="00B35989"/>
    <w:rsid w:val="00B36270"/>
    <w:rsid w:val="00B36633"/>
    <w:rsid w:val="00B37429"/>
    <w:rsid w:val="00B41522"/>
    <w:rsid w:val="00B42281"/>
    <w:rsid w:val="00B55150"/>
    <w:rsid w:val="00B5728D"/>
    <w:rsid w:val="00B60D88"/>
    <w:rsid w:val="00B63A0C"/>
    <w:rsid w:val="00B66111"/>
    <w:rsid w:val="00B66227"/>
    <w:rsid w:val="00B67469"/>
    <w:rsid w:val="00B7408D"/>
    <w:rsid w:val="00B75304"/>
    <w:rsid w:val="00B8152F"/>
    <w:rsid w:val="00B84439"/>
    <w:rsid w:val="00B85102"/>
    <w:rsid w:val="00B85C49"/>
    <w:rsid w:val="00B902E7"/>
    <w:rsid w:val="00B9165D"/>
    <w:rsid w:val="00B91A27"/>
    <w:rsid w:val="00B94800"/>
    <w:rsid w:val="00B970F2"/>
    <w:rsid w:val="00B97112"/>
    <w:rsid w:val="00B971BA"/>
    <w:rsid w:val="00B97CD5"/>
    <w:rsid w:val="00B97FAA"/>
    <w:rsid w:val="00BA0601"/>
    <w:rsid w:val="00BA1673"/>
    <w:rsid w:val="00BA17CF"/>
    <w:rsid w:val="00BA3CF6"/>
    <w:rsid w:val="00BA63B8"/>
    <w:rsid w:val="00BA6C19"/>
    <w:rsid w:val="00BA7FE5"/>
    <w:rsid w:val="00BB10B0"/>
    <w:rsid w:val="00BB29AB"/>
    <w:rsid w:val="00BB2E64"/>
    <w:rsid w:val="00BC3477"/>
    <w:rsid w:val="00BC38B8"/>
    <w:rsid w:val="00BC65A5"/>
    <w:rsid w:val="00BD0B39"/>
    <w:rsid w:val="00BD0FA7"/>
    <w:rsid w:val="00BD1F70"/>
    <w:rsid w:val="00BD2A8E"/>
    <w:rsid w:val="00BD2CA9"/>
    <w:rsid w:val="00BD56E8"/>
    <w:rsid w:val="00BE1FAB"/>
    <w:rsid w:val="00BE3CFF"/>
    <w:rsid w:val="00BF6946"/>
    <w:rsid w:val="00BF786F"/>
    <w:rsid w:val="00C001C6"/>
    <w:rsid w:val="00C01122"/>
    <w:rsid w:val="00C058E4"/>
    <w:rsid w:val="00C05E39"/>
    <w:rsid w:val="00C05FF2"/>
    <w:rsid w:val="00C06312"/>
    <w:rsid w:val="00C07566"/>
    <w:rsid w:val="00C14474"/>
    <w:rsid w:val="00C22760"/>
    <w:rsid w:val="00C34ABD"/>
    <w:rsid w:val="00C353A9"/>
    <w:rsid w:val="00C4095B"/>
    <w:rsid w:val="00C447CA"/>
    <w:rsid w:val="00C45D03"/>
    <w:rsid w:val="00C5191E"/>
    <w:rsid w:val="00C525EC"/>
    <w:rsid w:val="00C53269"/>
    <w:rsid w:val="00C57AEE"/>
    <w:rsid w:val="00C64E27"/>
    <w:rsid w:val="00C650A1"/>
    <w:rsid w:val="00C67230"/>
    <w:rsid w:val="00C7000F"/>
    <w:rsid w:val="00C75509"/>
    <w:rsid w:val="00C8088B"/>
    <w:rsid w:val="00C83B96"/>
    <w:rsid w:val="00C84402"/>
    <w:rsid w:val="00C84DBE"/>
    <w:rsid w:val="00C874A2"/>
    <w:rsid w:val="00C90C49"/>
    <w:rsid w:val="00C91A7F"/>
    <w:rsid w:val="00C92802"/>
    <w:rsid w:val="00C93EEE"/>
    <w:rsid w:val="00C94E79"/>
    <w:rsid w:val="00C97A51"/>
    <w:rsid w:val="00C97D9C"/>
    <w:rsid w:val="00CA3F93"/>
    <w:rsid w:val="00CA78F5"/>
    <w:rsid w:val="00CB0F72"/>
    <w:rsid w:val="00CB1921"/>
    <w:rsid w:val="00CC5CBA"/>
    <w:rsid w:val="00CD1693"/>
    <w:rsid w:val="00CD4028"/>
    <w:rsid w:val="00CD44DE"/>
    <w:rsid w:val="00CD6CA4"/>
    <w:rsid w:val="00CD7880"/>
    <w:rsid w:val="00CE2489"/>
    <w:rsid w:val="00CE7359"/>
    <w:rsid w:val="00CF29BF"/>
    <w:rsid w:val="00CF5413"/>
    <w:rsid w:val="00CF5F09"/>
    <w:rsid w:val="00CF625B"/>
    <w:rsid w:val="00D00AE0"/>
    <w:rsid w:val="00D026FC"/>
    <w:rsid w:val="00D103EF"/>
    <w:rsid w:val="00D12B72"/>
    <w:rsid w:val="00D16E93"/>
    <w:rsid w:val="00D219F6"/>
    <w:rsid w:val="00D22336"/>
    <w:rsid w:val="00D230BF"/>
    <w:rsid w:val="00D236B0"/>
    <w:rsid w:val="00D2406D"/>
    <w:rsid w:val="00D26643"/>
    <w:rsid w:val="00D2795D"/>
    <w:rsid w:val="00D27BA4"/>
    <w:rsid w:val="00D3301F"/>
    <w:rsid w:val="00D338CD"/>
    <w:rsid w:val="00D436B2"/>
    <w:rsid w:val="00D445AF"/>
    <w:rsid w:val="00D45053"/>
    <w:rsid w:val="00D46189"/>
    <w:rsid w:val="00D462F9"/>
    <w:rsid w:val="00D46940"/>
    <w:rsid w:val="00D47E2A"/>
    <w:rsid w:val="00D51E1D"/>
    <w:rsid w:val="00D52BC5"/>
    <w:rsid w:val="00D52E89"/>
    <w:rsid w:val="00D5470D"/>
    <w:rsid w:val="00D57420"/>
    <w:rsid w:val="00D57CD9"/>
    <w:rsid w:val="00D621C5"/>
    <w:rsid w:val="00D62B0F"/>
    <w:rsid w:val="00D64799"/>
    <w:rsid w:val="00D65645"/>
    <w:rsid w:val="00D67496"/>
    <w:rsid w:val="00D720F3"/>
    <w:rsid w:val="00D7502B"/>
    <w:rsid w:val="00D80B05"/>
    <w:rsid w:val="00D82345"/>
    <w:rsid w:val="00D829F1"/>
    <w:rsid w:val="00D85B83"/>
    <w:rsid w:val="00D87315"/>
    <w:rsid w:val="00D90D9C"/>
    <w:rsid w:val="00D91C2B"/>
    <w:rsid w:val="00D91D9C"/>
    <w:rsid w:val="00D93580"/>
    <w:rsid w:val="00D944FF"/>
    <w:rsid w:val="00D962A5"/>
    <w:rsid w:val="00DA1763"/>
    <w:rsid w:val="00DA17F9"/>
    <w:rsid w:val="00DA213C"/>
    <w:rsid w:val="00DA395C"/>
    <w:rsid w:val="00DA4B90"/>
    <w:rsid w:val="00DB06D0"/>
    <w:rsid w:val="00DB0AD0"/>
    <w:rsid w:val="00DB0E98"/>
    <w:rsid w:val="00DB1987"/>
    <w:rsid w:val="00DB47F1"/>
    <w:rsid w:val="00DB5495"/>
    <w:rsid w:val="00DB5CFE"/>
    <w:rsid w:val="00DB5F26"/>
    <w:rsid w:val="00DB67DB"/>
    <w:rsid w:val="00DC230D"/>
    <w:rsid w:val="00DC2BF8"/>
    <w:rsid w:val="00DC444D"/>
    <w:rsid w:val="00DC67D3"/>
    <w:rsid w:val="00DD1D15"/>
    <w:rsid w:val="00DD1E94"/>
    <w:rsid w:val="00DE0D85"/>
    <w:rsid w:val="00DE1200"/>
    <w:rsid w:val="00DE1AE6"/>
    <w:rsid w:val="00DE2949"/>
    <w:rsid w:val="00DE6BDB"/>
    <w:rsid w:val="00DF28E4"/>
    <w:rsid w:val="00DF7366"/>
    <w:rsid w:val="00DF7F80"/>
    <w:rsid w:val="00E00BAA"/>
    <w:rsid w:val="00E03198"/>
    <w:rsid w:val="00E06F80"/>
    <w:rsid w:val="00E07380"/>
    <w:rsid w:val="00E1064C"/>
    <w:rsid w:val="00E12088"/>
    <w:rsid w:val="00E128B7"/>
    <w:rsid w:val="00E12C6E"/>
    <w:rsid w:val="00E136BB"/>
    <w:rsid w:val="00E151C4"/>
    <w:rsid w:val="00E16232"/>
    <w:rsid w:val="00E22D95"/>
    <w:rsid w:val="00E2564C"/>
    <w:rsid w:val="00E267F7"/>
    <w:rsid w:val="00E313B2"/>
    <w:rsid w:val="00E323B4"/>
    <w:rsid w:val="00E33E9B"/>
    <w:rsid w:val="00E34ADD"/>
    <w:rsid w:val="00E350CB"/>
    <w:rsid w:val="00E3567D"/>
    <w:rsid w:val="00E366C5"/>
    <w:rsid w:val="00E44578"/>
    <w:rsid w:val="00E51D92"/>
    <w:rsid w:val="00E565DE"/>
    <w:rsid w:val="00E567FC"/>
    <w:rsid w:val="00E60A99"/>
    <w:rsid w:val="00E60FCD"/>
    <w:rsid w:val="00E6525F"/>
    <w:rsid w:val="00E67C24"/>
    <w:rsid w:val="00E7659B"/>
    <w:rsid w:val="00E9643E"/>
    <w:rsid w:val="00E96F99"/>
    <w:rsid w:val="00EA0FC2"/>
    <w:rsid w:val="00EA24B4"/>
    <w:rsid w:val="00EA4075"/>
    <w:rsid w:val="00EA4647"/>
    <w:rsid w:val="00EA7A82"/>
    <w:rsid w:val="00EB0722"/>
    <w:rsid w:val="00EB0ADD"/>
    <w:rsid w:val="00EB468D"/>
    <w:rsid w:val="00EB6B46"/>
    <w:rsid w:val="00EB71E6"/>
    <w:rsid w:val="00EB796E"/>
    <w:rsid w:val="00EC32AF"/>
    <w:rsid w:val="00EC5F74"/>
    <w:rsid w:val="00ED3D78"/>
    <w:rsid w:val="00ED6DA2"/>
    <w:rsid w:val="00EE039E"/>
    <w:rsid w:val="00EE09A0"/>
    <w:rsid w:val="00EE1DF3"/>
    <w:rsid w:val="00EE416B"/>
    <w:rsid w:val="00EE7EE5"/>
    <w:rsid w:val="00EF0B34"/>
    <w:rsid w:val="00EF464C"/>
    <w:rsid w:val="00EF4DE6"/>
    <w:rsid w:val="00EF6D84"/>
    <w:rsid w:val="00F0050E"/>
    <w:rsid w:val="00F029BE"/>
    <w:rsid w:val="00F03C89"/>
    <w:rsid w:val="00F05D0D"/>
    <w:rsid w:val="00F104DD"/>
    <w:rsid w:val="00F128F7"/>
    <w:rsid w:val="00F15DAF"/>
    <w:rsid w:val="00F160D0"/>
    <w:rsid w:val="00F174D3"/>
    <w:rsid w:val="00F17965"/>
    <w:rsid w:val="00F225E8"/>
    <w:rsid w:val="00F22871"/>
    <w:rsid w:val="00F277C1"/>
    <w:rsid w:val="00F337E3"/>
    <w:rsid w:val="00F338E9"/>
    <w:rsid w:val="00F351B6"/>
    <w:rsid w:val="00F35C83"/>
    <w:rsid w:val="00F36217"/>
    <w:rsid w:val="00F41F3D"/>
    <w:rsid w:val="00F42DD2"/>
    <w:rsid w:val="00F43673"/>
    <w:rsid w:val="00F44F90"/>
    <w:rsid w:val="00F47C6A"/>
    <w:rsid w:val="00F51B49"/>
    <w:rsid w:val="00F564A2"/>
    <w:rsid w:val="00F6158C"/>
    <w:rsid w:val="00F64D2B"/>
    <w:rsid w:val="00F71A0D"/>
    <w:rsid w:val="00F75CFC"/>
    <w:rsid w:val="00F767AF"/>
    <w:rsid w:val="00F804E7"/>
    <w:rsid w:val="00F81B58"/>
    <w:rsid w:val="00F9090F"/>
    <w:rsid w:val="00F91D89"/>
    <w:rsid w:val="00F93484"/>
    <w:rsid w:val="00F96161"/>
    <w:rsid w:val="00FA1EA3"/>
    <w:rsid w:val="00FA5B9C"/>
    <w:rsid w:val="00FA6384"/>
    <w:rsid w:val="00FA6E0A"/>
    <w:rsid w:val="00FB149A"/>
    <w:rsid w:val="00FB47D4"/>
    <w:rsid w:val="00FB6A9E"/>
    <w:rsid w:val="00FB7D13"/>
    <w:rsid w:val="00FC544E"/>
    <w:rsid w:val="00FC6FAA"/>
    <w:rsid w:val="00FD06E1"/>
    <w:rsid w:val="00FD27DC"/>
    <w:rsid w:val="00FD3396"/>
    <w:rsid w:val="00FD51F3"/>
    <w:rsid w:val="00FE00F8"/>
    <w:rsid w:val="00FE646C"/>
    <w:rsid w:val="00FE6600"/>
    <w:rsid w:val="00FF0431"/>
    <w:rsid w:val="00FF2919"/>
    <w:rsid w:val="00FF77A8"/>
    <w:rsid w:val="05441916"/>
    <w:rsid w:val="05EF03F3"/>
    <w:rsid w:val="0695448B"/>
    <w:rsid w:val="07837E23"/>
    <w:rsid w:val="0A2E3526"/>
    <w:rsid w:val="0AE20526"/>
    <w:rsid w:val="0CDB7878"/>
    <w:rsid w:val="0D101CE8"/>
    <w:rsid w:val="0F757D18"/>
    <w:rsid w:val="112C2388"/>
    <w:rsid w:val="114B36C6"/>
    <w:rsid w:val="18A91166"/>
    <w:rsid w:val="1E2F1ED3"/>
    <w:rsid w:val="22D857D0"/>
    <w:rsid w:val="265C75F8"/>
    <w:rsid w:val="272E20CC"/>
    <w:rsid w:val="28750E72"/>
    <w:rsid w:val="2AC93824"/>
    <w:rsid w:val="2B7749CF"/>
    <w:rsid w:val="2C06665D"/>
    <w:rsid w:val="37215DAE"/>
    <w:rsid w:val="3772660A"/>
    <w:rsid w:val="399A1E48"/>
    <w:rsid w:val="3C65673D"/>
    <w:rsid w:val="434D7F2B"/>
    <w:rsid w:val="452F1280"/>
    <w:rsid w:val="48190138"/>
    <w:rsid w:val="49F90FE1"/>
    <w:rsid w:val="4A051356"/>
    <w:rsid w:val="4CD10930"/>
    <w:rsid w:val="4EDB2419"/>
    <w:rsid w:val="4F8A40DA"/>
    <w:rsid w:val="53574420"/>
    <w:rsid w:val="5C8F7650"/>
    <w:rsid w:val="608E59B3"/>
    <w:rsid w:val="61027B78"/>
    <w:rsid w:val="62E247E3"/>
    <w:rsid w:val="64004D98"/>
    <w:rsid w:val="64C411EE"/>
    <w:rsid w:val="6C24541E"/>
    <w:rsid w:val="784F4D5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A3D3E89"/>
  <w15:docId w15:val="{A7B6F568-1FEA-4D4D-9C97-4272CABDA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qFormat="1"/>
    <w:lsdException w:name="header"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93EEE"/>
    <w:pPr>
      <w:widowControl w:val="0"/>
      <w:jc w:val="both"/>
    </w:pPr>
    <w:rPr>
      <w:kern w:val="2"/>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ocument Map"/>
    <w:basedOn w:val="a0"/>
    <w:link w:val="a5"/>
    <w:uiPriority w:val="99"/>
    <w:semiHidden/>
    <w:unhideWhenUsed/>
    <w:qFormat/>
    <w:rPr>
      <w:rFonts w:ascii="宋体"/>
      <w:sz w:val="18"/>
      <w:szCs w:val="18"/>
    </w:rPr>
  </w:style>
  <w:style w:type="paragraph" w:styleId="a6">
    <w:name w:val="annotation text"/>
    <w:basedOn w:val="a0"/>
    <w:link w:val="a7"/>
    <w:uiPriority w:val="99"/>
    <w:semiHidden/>
    <w:unhideWhenUsed/>
    <w:qFormat/>
    <w:pPr>
      <w:jc w:val="left"/>
    </w:pPr>
  </w:style>
  <w:style w:type="paragraph" w:styleId="a8">
    <w:name w:val="Balloon Text"/>
    <w:basedOn w:val="a0"/>
    <w:link w:val="a9"/>
    <w:uiPriority w:val="99"/>
    <w:semiHidden/>
    <w:unhideWhenUsed/>
    <w:qFormat/>
    <w:rPr>
      <w:sz w:val="18"/>
      <w:szCs w:val="18"/>
    </w:rPr>
  </w:style>
  <w:style w:type="paragraph" w:styleId="aa">
    <w:name w:val="footer"/>
    <w:basedOn w:val="a0"/>
    <w:link w:val="ab"/>
    <w:uiPriority w:val="99"/>
    <w:qFormat/>
    <w:pPr>
      <w:tabs>
        <w:tab w:val="center" w:pos="4153"/>
        <w:tab w:val="right" w:pos="8306"/>
      </w:tabs>
      <w:snapToGrid w:val="0"/>
      <w:jc w:val="left"/>
    </w:pPr>
    <w:rPr>
      <w:sz w:val="18"/>
      <w:szCs w:val="18"/>
    </w:rPr>
  </w:style>
  <w:style w:type="paragraph" w:styleId="ac">
    <w:name w:val="header"/>
    <w:basedOn w:val="a0"/>
    <w:link w:val="ad"/>
    <w:uiPriority w:val="99"/>
    <w:qFormat/>
    <w:pPr>
      <w:pBdr>
        <w:bottom w:val="single" w:sz="6" w:space="1" w:color="auto"/>
      </w:pBdr>
      <w:tabs>
        <w:tab w:val="center" w:pos="4153"/>
        <w:tab w:val="right" w:pos="8306"/>
      </w:tabs>
      <w:snapToGrid w:val="0"/>
      <w:jc w:val="center"/>
    </w:pPr>
    <w:rPr>
      <w:sz w:val="18"/>
      <w:szCs w:val="18"/>
    </w:rPr>
  </w:style>
  <w:style w:type="paragraph" w:styleId="ae">
    <w:name w:val="annotation subject"/>
    <w:basedOn w:val="a6"/>
    <w:next w:val="a6"/>
    <w:link w:val="af"/>
    <w:uiPriority w:val="99"/>
    <w:semiHidden/>
    <w:unhideWhenUsed/>
    <w:qFormat/>
    <w:rPr>
      <w:b/>
      <w:bCs/>
    </w:rPr>
  </w:style>
  <w:style w:type="character" w:styleId="af0">
    <w:name w:val="Hyperlink"/>
    <w:basedOn w:val="a1"/>
    <w:uiPriority w:val="99"/>
    <w:qFormat/>
    <w:rPr>
      <w:color w:val="0000FF"/>
      <w:u w:val="single"/>
    </w:rPr>
  </w:style>
  <w:style w:type="character" w:styleId="af1">
    <w:name w:val="annotation reference"/>
    <w:basedOn w:val="a1"/>
    <w:uiPriority w:val="99"/>
    <w:semiHidden/>
    <w:unhideWhenUsed/>
    <w:qFormat/>
    <w:rPr>
      <w:sz w:val="21"/>
      <w:szCs w:val="21"/>
    </w:rPr>
  </w:style>
  <w:style w:type="character" w:customStyle="1" w:styleId="ad">
    <w:name w:val="页眉 字符"/>
    <w:basedOn w:val="a1"/>
    <w:link w:val="ac"/>
    <w:uiPriority w:val="99"/>
    <w:qFormat/>
    <w:locked/>
    <w:rPr>
      <w:kern w:val="2"/>
      <w:sz w:val="18"/>
      <w:szCs w:val="18"/>
    </w:rPr>
  </w:style>
  <w:style w:type="character" w:customStyle="1" w:styleId="ab">
    <w:name w:val="页脚 字符"/>
    <w:basedOn w:val="a1"/>
    <w:link w:val="aa"/>
    <w:uiPriority w:val="99"/>
    <w:qFormat/>
    <w:locked/>
    <w:rPr>
      <w:kern w:val="2"/>
      <w:sz w:val="18"/>
      <w:szCs w:val="18"/>
    </w:rPr>
  </w:style>
  <w:style w:type="paragraph" w:styleId="af2">
    <w:name w:val="List Paragraph"/>
    <w:basedOn w:val="a0"/>
    <w:link w:val="af3"/>
    <w:uiPriority w:val="34"/>
    <w:qFormat/>
    <w:pPr>
      <w:ind w:firstLineChars="200" w:firstLine="420"/>
    </w:pPr>
  </w:style>
  <w:style w:type="character" w:customStyle="1" w:styleId="a9">
    <w:name w:val="批注框文本 字符"/>
    <w:basedOn w:val="a1"/>
    <w:link w:val="a8"/>
    <w:uiPriority w:val="99"/>
    <w:semiHidden/>
    <w:qFormat/>
    <w:rPr>
      <w:kern w:val="2"/>
      <w:sz w:val="18"/>
      <w:szCs w:val="18"/>
    </w:rPr>
  </w:style>
  <w:style w:type="character" w:customStyle="1" w:styleId="a5">
    <w:name w:val="文档结构图 字符"/>
    <w:basedOn w:val="a1"/>
    <w:link w:val="a4"/>
    <w:uiPriority w:val="99"/>
    <w:semiHidden/>
    <w:qFormat/>
    <w:rPr>
      <w:rFonts w:ascii="宋体"/>
      <w:kern w:val="2"/>
      <w:sz w:val="18"/>
      <w:szCs w:val="18"/>
    </w:rPr>
  </w:style>
  <w:style w:type="paragraph" w:customStyle="1" w:styleId="Style13">
    <w:name w:val="_Style 13"/>
    <w:basedOn w:val="a0"/>
    <w:next w:val="af2"/>
    <w:uiPriority w:val="34"/>
    <w:qFormat/>
    <w:pPr>
      <w:widowControl/>
      <w:spacing w:line="560" w:lineRule="exact"/>
      <w:ind w:firstLineChars="200" w:firstLine="420"/>
    </w:pPr>
    <w:rPr>
      <w:rFonts w:eastAsia="仿宋"/>
      <w:sz w:val="32"/>
      <w:szCs w:val="22"/>
    </w:rPr>
  </w:style>
  <w:style w:type="character" w:customStyle="1" w:styleId="a7">
    <w:name w:val="批注文字 字符"/>
    <w:basedOn w:val="a1"/>
    <w:link w:val="a6"/>
    <w:uiPriority w:val="99"/>
    <w:semiHidden/>
    <w:qFormat/>
    <w:rPr>
      <w:kern w:val="2"/>
      <w:sz w:val="21"/>
      <w:szCs w:val="21"/>
    </w:rPr>
  </w:style>
  <w:style w:type="character" w:customStyle="1" w:styleId="af">
    <w:name w:val="批注主题 字符"/>
    <w:basedOn w:val="a7"/>
    <w:link w:val="ae"/>
    <w:uiPriority w:val="99"/>
    <w:semiHidden/>
    <w:qFormat/>
    <w:rPr>
      <w:b/>
      <w:bCs/>
      <w:kern w:val="2"/>
      <w:sz w:val="21"/>
      <w:szCs w:val="21"/>
    </w:rPr>
  </w:style>
  <w:style w:type="character" w:customStyle="1" w:styleId="1HT">
    <w:name w:val="1HT 字符"/>
    <w:basedOn w:val="a1"/>
    <w:link w:val="1HT0"/>
    <w:qFormat/>
    <w:rPr>
      <w:rFonts w:ascii="Times New Roman bold" w:eastAsia="方正黑体_GBK" w:hAnsi="Times New Roman bold"/>
    </w:rPr>
  </w:style>
  <w:style w:type="paragraph" w:customStyle="1" w:styleId="1HT0">
    <w:name w:val="1HT"/>
    <w:basedOn w:val="a0"/>
    <w:link w:val="1HT"/>
    <w:qFormat/>
    <w:pPr>
      <w:ind w:firstLine="422"/>
    </w:pPr>
    <w:rPr>
      <w:rFonts w:ascii="Times New Roman bold" w:eastAsia="方正黑体_GBK" w:hAnsi="Times New Roman bold"/>
    </w:rPr>
  </w:style>
  <w:style w:type="table" w:styleId="af4">
    <w:name w:val="Table Grid"/>
    <w:basedOn w:val="a2"/>
    <w:uiPriority w:val="39"/>
    <w:locked/>
    <w:rsid w:val="00FB47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列表段落 字符"/>
    <w:link w:val="af2"/>
    <w:uiPriority w:val="34"/>
    <w:rsid w:val="00DC2BF8"/>
    <w:rPr>
      <w:kern w:val="2"/>
      <w:sz w:val="21"/>
      <w:szCs w:val="21"/>
    </w:rPr>
  </w:style>
  <w:style w:type="paragraph" w:styleId="a">
    <w:name w:val="No Spacing"/>
    <w:aliases w:val="图图图图图图图标题"/>
    <w:autoRedefine/>
    <w:uiPriority w:val="1"/>
    <w:qFormat/>
    <w:rsid w:val="003B3FEA"/>
    <w:pPr>
      <w:widowControl w:val="0"/>
      <w:numPr>
        <w:numId w:val="20"/>
      </w:numPr>
      <w:adjustRightInd w:val="0"/>
      <w:snapToGrid w:val="0"/>
      <w:spacing w:before="120" w:line="312" w:lineRule="auto"/>
      <w:ind w:firstLine="480"/>
      <w:jc w:val="center"/>
    </w:pPr>
    <w:rPr>
      <w:rFonts w:eastAsia="楷体"/>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96781">
      <w:bodyDiv w:val="1"/>
      <w:marLeft w:val="0"/>
      <w:marRight w:val="0"/>
      <w:marTop w:val="0"/>
      <w:marBottom w:val="0"/>
      <w:divBdr>
        <w:top w:val="none" w:sz="0" w:space="0" w:color="auto"/>
        <w:left w:val="none" w:sz="0" w:space="0" w:color="auto"/>
        <w:bottom w:val="none" w:sz="0" w:space="0" w:color="auto"/>
        <w:right w:val="none" w:sz="0" w:space="0" w:color="auto"/>
      </w:divBdr>
    </w:div>
    <w:div w:id="538206065">
      <w:bodyDiv w:val="1"/>
      <w:marLeft w:val="0"/>
      <w:marRight w:val="0"/>
      <w:marTop w:val="0"/>
      <w:marBottom w:val="0"/>
      <w:divBdr>
        <w:top w:val="none" w:sz="0" w:space="0" w:color="auto"/>
        <w:left w:val="none" w:sz="0" w:space="0" w:color="auto"/>
        <w:bottom w:val="none" w:sz="0" w:space="0" w:color="auto"/>
        <w:right w:val="none" w:sz="0" w:space="0" w:color="auto"/>
      </w:divBdr>
    </w:div>
    <w:div w:id="1051999014">
      <w:bodyDiv w:val="1"/>
      <w:marLeft w:val="0"/>
      <w:marRight w:val="0"/>
      <w:marTop w:val="0"/>
      <w:marBottom w:val="0"/>
      <w:divBdr>
        <w:top w:val="none" w:sz="0" w:space="0" w:color="auto"/>
        <w:left w:val="none" w:sz="0" w:space="0" w:color="auto"/>
        <w:bottom w:val="none" w:sz="0" w:space="0" w:color="auto"/>
        <w:right w:val="none" w:sz="0" w:space="0" w:color="auto"/>
      </w:divBdr>
    </w:div>
    <w:div w:id="1187254856">
      <w:bodyDiv w:val="1"/>
      <w:marLeft w:val="0"/>
      <w:marRight w:val="0"/>
      <w:marTop w:val="0"/>
      <w:marBottom w:val="0"/>
      <w:divBdr>
        <w:top w:val="none" w:sz="0" w:space="0" w:color="auto"/>
        <w:left w:val="none" w:sz="0" w:space="0" w:color="auto"/>
        <w:bottom w:val="none" w:sz="0" w:space="0" w:color="auto"/>
        <w:right w:val="none" w:sz="0" w:space="0" w:color="auto"/>
      </w:divBdr>
    </w:div>
    <w:div w:id="1221407996">
      <w:bodyDiv w:val="1"/>
      <w:marLeft w:val="0"/>
      <w:marRight w:val="0"/>
      <w:marTop w:val="0"/>
      <w:marBottom w:val="0"/>
      <w:divBdr>
        <w:top w:val="none" w:sz="0" w:space="0" w:color="auto"/>
        <w:left w:val="none" w:sz="0" w:space="0" w:color="auto"/>
        <w:bottom w:val="none" w:sz="0" w:space="0" w:color="auto"/>
        <w:right w:val="none" w:sz="0" w:space="0" w:color="auto"/>
      </w:divBdr>
    </w:div>
    <w:div w:id="1575972558">
      <w:bodyDiv w:val="1"/>
      <w:marLeft w:val="0"/>
      <w:marRight w:val="0"/>
      <w:marTop w:val="0"/>
      <w:marBottom w:val="0"/>
      <w:divBdr>
        <w:top w:val="none" w:sz="0" w:space="0" w:color="auto"/>
        <w:left w:val="none" w:sz="0" w:space="0" w:color="auto"/>
        <w:bottom w:val="none" w:sz="0" w:space="0" w:color="auto"/>
        <w:right w:val="none" w:sz="0" w:space="0" w:color="auto"/>
      </w:divBdr>
    </w:div>
    <w:div w:id="1584222872">
      <w:bodyDiv w:val="1"/>
      <w:marLeft w:val="0"/>
      <w:marRight w:val="0"/>
      <w:marTop w:val="0"/>
      <w:marBottom w:val="0"/>
      <w:divBdr>
        <w:top w:val="none" w:sz="0" w:space="0" w:color="auto"/>
        <w:left w:val="none" w:sz="0" w:space="0" w:color="auto"/>
        <w:bottom w:val="none" w:sz="0" w:space="0" w:color="auto"/>
        <w:right w:val="none" w:sz="0" w:space="0" w:color="auto"/>
      </w:divBdr>
    </w:div>
    <w:div w:id="1662730201">
      <w:bodyDiv w:val="1"/>
      <w:marLeft w:val="0"/>
      <w:marRight w:val="0"/>
      <w:marTop w:val="0"/>
      <w:marBottom w:val="0"/>
      <w:divBdr>
        <w:top w:val="none" w:sz="0" w:space="0" w:color="auto"/>
        <w:left w:val="none" w:sz="0" w:space="0" w:color="auto"/>
        <w:bottom w:val="none" w:sz="0" w:space="0" w:color="auto"/>
        <w:right w:val="none" w:sz="0" w:space="0" w:color="auto"/>
      </w:divBdr>
    </w:div>
    <w:div w:id="1898130374">
      <w:bodyDiv w:val="1"/>
      <w:marLeft w:val="0"/>
      <w:marRight w:val="0"/>
      <w:marTop w:val="0"/>
      <w:marBottom w:val="0"/>
      <w:divBdr>
        <w:top w:val="none" w:sz="0" w:space="0" w:color="auto"/>
        <w:left w:val="none" w:sz="0" w:space="0" w:color="auto"/>
        <w:bottom w:val="none" w:sz="0" w:space="0" w:color="auto"/>
        <w:right w:val="none" w:sz="0" w:space="0" w:color="auto"/>
      </w:divBdr>
      <w:divsChild>
        <w:div w:id="31851043">
          <w:marLeft w:val="533"/>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GIF"/><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5" Type="http://schemas.openxmlformats.org/officeDocument/2006/relationships/settings" Target="settings.xml"/><Relationship Id="rId15" Type="http://schemas.microsoft.com/office/2007/relationships/hdphoto" Target="media/hdphoto1.wdp"/><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BAA338-06CD-48B0-A3BC-F2847FD2E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3130</TotalTime>
  <Pages>32</Pages>
  <Words>5719</Words>
  <Characters>32602</Characters>
  <Application>Microsoft Office Word</Application>
  <DocSecurity>8</DocSecurity>
  <Lines>271</Lines>
  <Paragraphs>76</Paragraphs>
  <ScaleCrop>false</ScaleCrop>
  <Company>nsfc</Company>
  <LinksUpToDate>false</LinksUpToDate>
  <CharactersWithSpaces>38245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面上项目申请书撰写提纲</dc:title>
  <dc:creator>刘容光</dc:creator>
  <cp:lastModifiedBy>Meidong Xia</cp:lastModifiedBy>
  <cp:revision>575</cp:revision>
  <cp:lastPrinted>2022-01-10T08:24:00Z</cp:lastPrinted>
  <dcterms:created xsi:type="dcterms:W3CDTF">2022-12-27T01:49:00Z</dcterms:created>
  <dcterms:modified xsi:type="dcterms:W3CDTF">2025-02-20T06:16:00Z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2052-11.8.2.8506</vt:lpwstr>
  </property>
  <property fmtid="{D5CDD505-2E9C-101B-9397-08002B2CF9AE}" pid="3" name="ICV">
    <vt:lpwstr>C576CA3DC6B440CA9E4082C5ADBB3F9C</vt:lpwstr>
  </property>
  <property fmtid="{D5CDD505-2E9C-101B-9397-08002B2CF9AE}" pid="4" name="KSOTemplateDocerSaveRecord">
    <vt:lpwstr>eyJoZGlkIjoiODE5MTdjMTliZmJkZjE2ZmFlOTA1NDIyMDZmZWJmYWMiLCJ1c2VySWQiOiI1NzIxMTI0MzAifQ==</vt:lpwstr>
  </property>
</Properties>
</file>