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SECCION ERRORES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1</w:t>
      </w:r>
      <w:r>
        <w:drawing>
          <wp:inline distT="0" distB="0" distL="114300" distR="114300">
            <wp:extent cx="5273675" cy="2113915"/>
            <wp:effectExtent l="0" t="0" r="146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Manera de arreglar: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bookmarkStart w:id="0" w:name="_GoBack"/>
      <w:bookmarkEnd w:id="0"/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SECCION COMPATIBILIDAD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C0141"/>
    <w:rsid w:val="203C0141"/>
    <w:rsid w:val="22372E29"/>
    <w:rsid w:val="3B72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2022-07-05T18:57:00Z</dcterms:created>
  <dc:creator>Lenovo</dc:creator>
  <cp:lastModifiedBy>Lenovo</cp:lastModifiedBy>
  <dcterms:modified xsi:type="dcterms:W3CDTF">2022-07-05T19:00:22Z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3082-11.2.0.11156</vt:lpwstr>
  </property>
  <property fmtid="{D5CDD505-2E9C-101B-9397-08002B2CF9AE}" pid="3" name="ICV">
    <vt:lpwstr>D50118A63E964B0BA12CA98B192D5027</vt:lpwstr>
  </property>
</Properties>
</file>