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94"/>
        <w:bidi w:val="0"/>
        <w:rPr>
          <w:rFonts w:hint="default"/>
        </w:rPr>
      </w:pP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19"/>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0"/>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1"/>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2"/>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3"/>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bookmarkStart w:id="6" w:name="_GoBack"/>
      <w:bookmarkEnd w:id="6"/>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r>
        <w:rPr>
          <w:rFonts w:hint="default"/>
        </w:rPr>
        <w:t>En el caso de los Applets es el navegador el encargado de instalar en ellos el gestor de seguridad por defecto, por lo que siempre estarán sujetos a restricciones de seguridad.</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rPr>
          <w:rFonts w:hint="default"/>
        </w:rPr>
      </w:pPr>
    </w:p>
    <w:p>
      <w:pPr>
        <w:pStyle w:val="5"/>
        <w:bidi w:val="0"/>
        <w:rPr>
          <w:rFonts w:hint="default"/>
          <w:lang w:val="es-ES"/>
        </w:rPr>
      </w:pPr>
    </w:p>
    <w:p>
      <w:pPr>
        <w:pStyle w:val="5"/>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pStyle w:val="5"/>
        <w:bidi w:val="0"/>
        <w:rPr>
          <w:rFonts w:hint="default"/>
          <w:lang w:val="es-ES"/>
        </w:rPr>
      </w:pPr>
      <w:r>
        <w:rPr>
          <w:rFonts w:hint="default"/>
          <w:lang w:val="es-ES"/>
        </w:rPr>
        <w:t>SSL/TLS en Rmi</w:t>
      </w:r>
    </w:p>
    <w:p>
      <w:pPr>
        <w:rPr>
          <w:rFonts w:hint="default"/>
          <w:lang w:val="es-ES"/>
        </w:rPr>
      </w:pPr>
      <w:r>
        <w:rPr>
          <w:rFonts w:hint="default"/>
          <w:lang w:val="es-ES"/>
        </w:rPr>
        <w:t>Una aplicación Java Remote Method Invocation (RMI) puede realizar invocaciones remotas sobre conexiones SSL seguras utilizando fábricas de sockets personalizadas. Una aplicación puede exportar un objeto remoto para utilizar una fábrica de sockets RMI que cree sockets SSL. Usando este método, una aplicación RMI puede usar la comunicación de socket SSL en lugar de la comunicación de socket por defecto. Los pasos a seguir para su configuracion es la siguiente:</w:t>
      </w:r>
    </w:p>
    <w:p>
      <w:pPr>
        <w:rPr>
          <w:rFonts w:hint="default"/>
          <w:lang w:val="es-ES"/>
        </w:rPr>
      </w:pPr>
    </w:p>
    <w:p>
      <w:pPr>
        <w:numPr>
          <w:ilvl w:val="0"/>
          <w:numId w:val="19"/>
        </w:numPr>
        <w:ind w:left="420" w:leftChars="0" w:hanging="420" w:firstLineChars="0"/>
        <w:rPr>
          <w:rFonts w:hint="default"/>
          <w:lang w:val="es-ES"/>
        </w:rPr>
      </w:pPr>
      <w:r>
        <w:rPr>
          <w:rFonts w:hint="default"/>
          <w:lang w:val="es-ES"/>
        </w:rPr>
        <w:t>Configuración y uso de Certificados por Defecto para Java RMI con SSL.</w:t>
      </w:r>
    </w:p>
    <w:p>
      <w:pPr>
        <w:numPr>
          <w:ilvl w:val="0"/>
          <w:numId w:val="19"/>
        </w:numPr>
        <w:ind w:left="420" w:leftChars="0" w:hanging="420" w:firstLineChars="0"/>
        <w:rPr>
          <w:rFonts w:hint="default"/>
          <w:lang w:val="es-ES"/>
        </w:rPr>
      </w:pPr>
      <w:r>
        <w:rPr>
          <w:rFonts w:hint="default"/>
          <w:lang w:val="es-ES"/>
        </w:rPr>
        <w:t>Configuración y uso de certificados personalizados para Java RMI con SSL.</w:t>
      </w:r>
    </w:p>
    <w:p>
      <w:pPr>
        <w:numPr>
          <w:ilvl w:val="0"/>
          <w:numId w:val="19"/>
        </w:numPr>
        <w:ind w:left="420" w:leftChars="0" w:hanging="420" w:firstLineChars="0"/>
        <w:rPr>
          <w:rFonts w:hint="default"/>
          <w:lang w:val="es-ES"/>
        </w:rPr>
      </w:pPr>
      <w:r>
        <w:rPr>
          <w:rFonts w:hint="default"/>
          <w:lang w:val="es-ES"/>
        </w:rPr>
        <w:t>Inicializar SSL en RMI</w:t>
      </w:r>
    </w:p>
    <w:p>
      <w:pPr>
        <w:numPr>
          <w:ilvl w:val="0"/>
          <w:numId w:val="19"/>
        </w:numPr>
        <w:ind w:left="420" w:leftChars="0" w:hanging="420" w:firstLineChars="0"/>
        <w:rPr>
          <w:rFonts w:hint="default"/>
          <w:lang w:val="es-ES"/>
        </w:rPr>
      </w:pPr>
      <w:r>
        <w:rPr>
          <w:rFonts w:hint="default"/>
          <w:lang w:val="es-ES"/>
        </w:rPr>
        <w:t>Rastreando el Handshake SSL</w:t>
      </w: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accion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La aplicacion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Restringir metodos especificos.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Utiliza  RmiSecurityManager para restringir el acceso a métodos específicos en objetos remotos. Configura  el gestor de seguridad para que sólo permita el acceso de lectura a un método concreto, pero no el acceso de escritura.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pStyle w:val="5"/>
        <w:bidi w:val="0"/>
        <w:rPr>
          <w:rFonts w:hint="default"/>
          <w:lang w:val="es-ES"/>
        </w:rPr>
      </w:pPr>
      <w:r>
        <w:rPr>
          <w:rFonts w:hint="default"/>
          <w:lang w:val="es-ES"/>
        </w:rPr>
        <w:t>011- Manejar excepciones de seguridad.</w:t>
      </w:r>
    </w:p>
    <w:p>
      <w:pPr>
        <w:rPr>
          <w:rFonts w:hint="default"/>
          <w:b/>
          <w:bCs/>
          <w:lang w:val="es-ES"/>
        </w:rPr>
      </w:pPr>
      <w:r>
        <w:rPr>
          <w:rFonts w:hint="default"/>
          <w:b/>
          <w:bCs/>
          <w:lang w:val="es-ES"/>
        </w:rPr>
        <w:t>Enunciado</w:t>
      </w:r>
    </w:p>
    <w:p>
      <w:pPr>
        <w:bidi w:val="0"/>
        <w:rPr>
          <w:rFonts w:hint="default"/>
          <w:lang w:val="es-ES"/>
        </w:rPr>
      </w:pPr>
      <w:r>
        <w:rPr>
          <w:rFonts w:hint="default"/>
          <w:lang w:val="es-ES"/>
        </w:rPr>
        <w:t>Crea  excepciones de seguridad para que si un cliente intenta acceder a un objeto o método remoto que no está permitido por la política de seguridad, se lanzará una excepción de seguridad. Utiliza RmiSecurityManager para manejar estas excepciones de una manera que tenga sentido.</w:t>
      </w: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numPr>
          <w:ilvl w:val="0"/>
          <w:numId w:val="0"/>
        </w:numPr>
        <w:bidi w:val="0"/>
        <w:jc w:val="left"/>
        <w:rPr>
          <w:rFonts w:hint="default"/>
          <w:lang w:val="es-ES"/>
        </w:rPr>
      </w:pPr>
    </w:p>
    <w:p>
      <w:pPr>
        <w:numPr>
          <w:ilvl w:val="0"/>
          <w:numId w:val="0"/>
        </w:numPr>
        <w:bidi w:val="0"/>
        <w:jc w:val="left"/>
        <w:rPr>
          <w:rFonts w:hint="default"/>
          <w:lang w:val="es-ES"/>
        </w:rPr>
      </w:pPr>
    </w:p>
    <w:p>
      <w:pPr>
        <w:pStyle w:val="5"/>
        <w:bidi w:val="0"/>
        <w:rPr>
          <w:rFonts w:hint="default"/>
          <w:lang w:val="es-ES"/>
        </w:rPr>
      </w:pPr>
      <w:r>
        <w:rPr>
          <w:rFonts w:hint="default"/>
          <w:lang w:val="es-ES"/>
        </w:rPr>
        <w:t>012- Establecer permisos para objetos remotos</w:t>
      </w:r>
    </w:p>
    <w:p>
      <w:pPr>
        <w:rPr>
          <w:rFonts w:hint="default"/>
          <w:lang w:val="es-ES"/>
        </w:rPr>
      </w:pPr>
      <w:r>
        <w:rPr>
          <w:rFonts w:hint="default"/>
          <w:b/>
          <w:bCs/>
          <w:lang w:val="es-ES"/>
        </w:rPr>
        <w:t>Enunciado</w:t>
      </w:r>
    </w:p>
    <w:p>
      <w:pPr>
        <w:numPr>
          <w:ilvl w:val="0"/>
          <w:numId w:val="0"/>
        </w:numPr>
        <w:bidi w:val="0"/>
        <w:rPr>
          <w:rFonts w:hint="default"/>
          <w:lang w:val="es-ES"/>
        </w:rPr>
      </w:pPr>
      <w:r>
        <w:rPr>
          <w:rFonts w:hint="default"/>
          <w:lang w:val="es-ES"/>
        </w:rPr>
        <w:t>Establecer permisos para objetos remotos: Puedes usar RmiSecurityManager para establecer permisos para objetos remotos, como permisos de lectura, escritura y ejecución. Esto te permite controlar lo que los clientes pueden hacer con los objetos remotos.</w:t>
      </w:r>
    </w:p>
    <w:p>
      <w:pPr>
        <w:numPr>
          <w:ilvl w:val="0"/>
          <w:numId w:val="0"/>
        </w:numPr>
        <w:bidi w:val="0"/>
        <w:jc w:val="left"/>
        <w:rPr>
          <w:rFonts w:hint="default"/>
          <w:lang w:val="es-ES"/>
        </w:rPr>
      </w:pPr>
      <w:r>
        <w:rPr>
          <w:rFonts w:hint="default"/>
          <w:lang w:val="es-ES"/>
        </w:rPr>
        <w:t>Hacer que se conecte a un sitio remoto.</w:t>
      </w:r>
    </w:p>
    <w:p>
      <w:pPr>
        <w:numPr>
          <w:ilvl w:val="0"/>
          <w:numId w:val="0"/>
        </w:numPr>
        <w:bidi w:val="0"/>
        <w:jc w:val="left"/>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numPr>
          <w:ilvl w:val="0"/>
          <w:numId w:val="0"/>
        </w:numPr>
        <w:bidi w:val="0"/>
        <w:jc w:val="left"/>
        <w:rPr>
          <w:rFonts w:hint="default"/>
          <w:lang w:val="es-ES"/>
        </w:rPr>
      </w:pPr>
    </w:p>
    <w:p>
      <w:pPr>
        <w:pStyle w:val="5"/>
        <w:bidi w:val="0"/>
        <w:rPr>
          <w:rFonts w:hint="default"/>
          <w:lang w:val="es-ES"/>
        </w:rPr>
      </w:pPr>
      <w:r>
        <w:rPr>
          <w:rFonts w:hint="default"/>
          <w:lang w:val="es-ES"/>
        </w:rPr>
        <w:t>013- Establecer una politica de seguridad personalizada</w:t>
      </w:r>
    </w:p>
    <w:p>
      <w:pPr>
        <w:rPr>
          <w:rFonts w:hint="default"/>
          <w:lang w:val="es-ES"/>
        </w:rPr>
      </w:pPr>
      <w:r>
        <w:rPr>
          <w:rFonts w:hint="default"/>
          <w:b/>
          <w:bCs/>
          <w:lang w:val="es-ES"/>
        </w:rPr>
        <w:t>Enunciado</w:t>
      </w:r>
    </w:p>
    <w:p>
      <w:pPr>
        <w:bidi w:val="0"/>
        <w:rPr>
          <w:rFonts w:hint="default"/>
          <w:lang w:val="es-ES"/>
        </w:rPr>
      </w:pPr>
      <w:r>
        <w:rPr>
          <w:rFonts w:hint="default"/>
          <w:lang w:val="es-ES"/>
        </w:rPr>
        <w:t>Implemente una política de seguridad personalizada: Puede crear una política de seguridad personalizada que permita o deniegue el acceso a objetos y métodos remotos en función de sus propios criterios. Por ejemplo, puede crear una política que sólo permita el acceso a objetos remotos desde una dirección IP específica, o que requiera que los clientes proporcionen credenciales de inicio de sesión válidas antes de acceder a objetos remotos.</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24"/>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8E"/>
      <w:bookmarkEnd w:id="2"/>
      <w:bookmarkStart w:id="3" w:name="Codebase+y+seguridad"/>
      <w:bookmarkEnd w:id="3"/>
      <w:bookmarkStart w:id="4" w:name="N106A1"/>
      <w:bookmarkEnd w:id="4"/>
      <w:bookmarkStart w:id="5" w:name="Usos+adicionales+del+codebase+en+RMI"/>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25"/>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C655C90"/>
    <w:rsid w:val="0E3D5D2A"/>
    <w:rsid w:val="0FA4722F"/>
    <w:rsid w:val="0FE752CC"/>
    <w:rsid w:val="116B3C5F"/>
    <w:rsid w:val="11E26CF3"/>
    <w:rsid w:val="137E6912"/>
    <w:rsid w:val="15AC7766"/>
    <w:rsid w:val="17CB120E"/>
    <w:rsid w:val="184C5231"/>
    <w:rsid w:val="18BC599B"/>
    <w:rsid w:val="19457793"/>
    <w:rsid w:val="1991739F"/>
    <w:rsid w:val="19A25F5F"/>
    <w:rsid w:val="1C0C0F5F"/>
    <w:rsid w:val="1C2347C4"/>
    <w:rsid w:val="1C567EE4"/>
    <w:rsid w:val="1D370E31"/>
    <w:rsid w:val="1D8976E5"/>
    <w:rsid w:val="1E867014"/>
    <w:rsid w:val="1EE36909"/>
    <w:rsid w:val="1F9D0C7D"/>
    <w:rsid w:val="209A7B8A"/>
    <w:rsid w:val="21BD2A55"/>
    <w:rsid w:val="21FA4F10"/>
    <w:rsid w:val="2231313E"/>
    <w:rsid w:val="22A43D5E"/>
    <w:rsid w:val="237B0B11"/>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E75DFD"/>
    <w:rsid w:val="3E0C5604"/>
    <w:rsid w:val="3F9664B9"/>
    <w:rsid w:val="407B4AEB"/>
    <w:rsid w:val="412841FF"/>
    <w:rsid w:val="41BE54EC"/>
    <w:rsid w:val="43B43B06"/>
    <w:rsid w:val="440E1469"/>
    <w:rsid w:val="44605B06"/>
    <w:rsid w:val="45B47BFC"/>
    <w:rsid w:val="46DB236F"/>
    <w:rsid w:val="47485522"/>
    <w:rsid w:val="49E30F40"/>
    <w:rsid w:val="4ACF23F1"/>
    <w:rsid w:val="4B4B4017"/>
    <w:rsid w:val="4CB23EB6"/>
    <w:rsid w:val="4DE30212"/>
    <w:rsid w:val="4FE91AD9"/>
    <w:rsid w:val="537A2677"/>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EC925A8"/>
    <w:rsid w:val="5F4F3972"/>
    <w:rsid w:val="603B1798"/>
    <w:rsid w:val="611F2AAF"/>
    <w:rsid w:val="61663F04"/>
    <w:rsid w:val="61735451"/>
    <w:rsid w:val="64234664"/>
    <w:rsid w:val="657B5933"/>
    <w:rsid w:val="65BF7EAD"/>
    <w:rsid w:val="67B71040"/>
    <w:rsid w:val="68B74A15"/>
    <w:rsid w:val="6A9476F7"/>
    <w:rsid w:val="6B4913A3"/>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GIF"/><Relationship Id="rId24" Type="http://schemas.openxmlformats.org/officeDocument/2006/relationships/image" Target="media/image20.GIF"/><Relationship Id="rId23" Type="http://schemas.openxmlformats.org/officeDocument/2006/relationships/image" Target="media/image19.GIF"/><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2023-05-04T09:05:43Z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