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31174"/>
          <w:bookmarkStart w:id="1" w:name="_Toc13140"/>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bookmarkStart w:id="2" w:name="_Toc26874"/>
      <w:r>
        <w:fldChar w:fldCharType="begin"/>
      </w:r>
      <w:r>
        <w:instrText xml:space="preserve">TOC \o "1-3" \h \u </w:instrText>
      </w:r>
      <w:r>
        <w:fldChar w:fldCharType="separate"/>
      </w:r>
      <w:r>
        <w:fldChar w:fldCharType="begin"/>
      </w:r>
      <w:r>
        <w:instrText xml:space="preserve"> HYPERLINK \l _Toc13009 </w:instrText>
      </w:r>
      <w:r>
        <w:fldChar w:fldCharType="separate"/>
      </w:r>
      <w:r>
        <w:rPr>
          <w:rFonts w:hint="default" w:ascii="SimSun" w:hAnsi="SimSun" w:eastAsia="SimSun" w:cs="SimSun"/>
          <w:lang w:val="es-ES"/>
        </w:rPr>
        <w:t xml:space="preserve">1. </w:t>
      </w:r>
      <w:r>
        <w:rPr>
          <w:rFonts w:hint="default"/>
          <w:lang w:val="es-ES"/>
        </w:rPr>
        <w:t>INTRODUCCIÓN</w:t>
      </w:r>
      <w:r>
        <w:tab/>
      </w:r>
      <w:r>
        <w:fldChar w:fldCharType="begin"/>
      </w:r>
      <w:r>
        <w:instrText xml:space="preserve"> PAGEREF _Toc13009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_Toc30374 </w:instrText>
      </w:r>
      <w:r>
        <w:fldChar w:fldCharType="separate"/>
      </w:r>
      <w:r>
        <w:rPr>
          <w:rFonts w:hint="default" w:ascii="SimSun" w:hAnsi="SimSun" w:eastAsia="SimSun" w:cs="SimSun"/>
          <w:lang w:val="es-ES"/>
        </w:rPr>
        <w:t xml:space="preserve">2. </w:t>
      </w:r>
      <w:r>
        <w:rPr>
          <w:rFonts w:hint="default"/>
          <w:lang w:val="es-ES"/>
        </w:rPr>
        <w:t>PLANIFICACIÓN</w:t>
      </w:r>
      <w:r>
        <w:tab/>
      </w:r>
      <w:r>
        <w:fldChar w:fldCharType="begin"/>
      </w:r>
      <w:r>
        <w:instrText xml:space="preserve"> PAGEREF _Toc30374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_Toc32701 </w:instrText>
      </w:r>
      <w:r>
        <w:fldChar w:fldCharType="separate"/>
      </w:r>
      <w:r>
        <w:rPr>
          <w:rFonts w:hint="default" w:ascii="SimSun" w:hAnsi="SimSun" w:eastAsia="SimSun" w:cs="SimSun"/>
          <w:lang w:val="es-ES"/>
        </w:rPr>
        <w:t xml:space="preserve">3. </w:t>
      </w:r>
      <w:r>
        <w:rPr>
          <w:rFonts w:hint="default"/>
          <w:lang w:val="es-ES"/>
        </w:rPr>
        <w:t>OBJETIVOS DEL PROYECTO</w:t>
      </w:r>
      <w:r>
        <w:tab/>
      </w:r>
      <w:r>
        <w:fldChar w:fldCharType="begin"/>
      </w:r>
      <w:r>
        <w:instrText xml:space="preserve"> PAGEREF _Toc32701 \h </w:instrText>
      </w:r>
      <w:r>
        <w:fldChar w:fldCharType="separate"/>
      </w:r>
      <w:r>
        <w:t>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_Toc22412 </w:instrText>
      </w:r>
      <w:r>
        <w:fldChar w:fldCharType="separate"/>
      </w:r>
      <w:r>
        <w:rPr>
          <w:rFonts w:hint="default" w:ascii="SimSun" w:hAnsi="SimSun" w:eastAsia="SimSun" w:cs="SimSun"/>
          <w:lang w:val="es-ES"/>
        </w:rPr>
        <w:t xml:space="preserve">4. </w:t>
      </w:r>
      <w:r>
        <w:rPr>
          <w:rFonts w:hint="default"/>
          <w:lang w:val="es-ES"/>
        </w:rPr>
        <w:t>TEMAS PRINCIPALES RMI</w:t>
      </w:r>
      <w:r>
        <w:tab/>
      </w:r>
      <w:r>
        <w:fldChar w:fldCharType="begin"/>
      </w:r>
      <w:r>
        <w:instrText xml:space="preserve"> PAGEREF _Toc22412 \h </w:instrText>
      </w:r>
      <w:r>
        <w:fldChar w:fldCharType="separate"/>
      </w:r>
      <w:r>
        <w:t>5</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_Toc25183 </w:instrText>
      </w:r>
      <w:r>
        <w:fldChar w:fldCharType="separate"/>
      </w:r>
      <w:r>
        <w:rPr>
          <w:rFonts w:hint="default" w:ascii="SimSun" w:hAnsi="SimSun" w:eastAsia="SimSun" w:cs="SimSun"/>
          <w:lang w:val="es-ES"/>
        </w:rPr>
        <w:t xml:space="preserve">4.1. </w:t>
      </w:r>
      <w:r>
        <w:rPr>
          <w:rFonts w:hint="default"/>
          <w:lang w:val="es-ES"/>
        </w:rPr>
        <w:t>TEMA 1: ENTRADA/BASES DE RMI</w:t>
      </w:r>
      <w:r>
        <w:tab/>
      </w:r>
      <w:r>
        <w:fldChar w:fldCharType="begin"/>
      </w:r>
      <w:r>
        <w:instrText xml:space="preserve"> PAGEREF _Toc25183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_Toc32274 </w:instrText>
      </w:r>
      <w:r>
        <w:fldChar w:fldCharType="separate"/>
      </w:r>
      <w:r>
        <w:rPr>
          <w:rFonts w:hint="default" w:ascii="SimSun" w:hAnsi="SimSun" w:eastAsia="SimSun" w:cs="SimSun"/>
          <w:lang w:val="es-ES"/>
        </w:rPr>
        <w:t xml:space="preserve">4.1.1. </w:t>
      </w:r>
      <w:r>
        <w:rPr>
          <w:rFonts w:hint="default"/>
          <w:lang w:val="es-ES"/>
        </w:rPr>
        <w:t>¿QUÉ ES RMI?</w:t>
      </w:r>
      <w:r>
        <w:tab/>
      </w:r>
      <w:r>
        <w:fldChar w:fldCharType="begin"/>
      </w:r>
      <w:r>
        <w:instrText xml:space="preserve"> PAGEREF _Toc32274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_Toc7144 </w:instrText>
      </w:r>
      <w:r>
        <w:fldChar w:fldCharType="separate"/>
      </w:r>
      <w:r>
        <w:rPr>
          <w:rFonts w:hint="default" w:ascii="SimSun" w:hAnsi="SimSun" w:eastAsia="SimSun" w:cs="SimSun"/>
          <w:lang w:val="es-ES"/>
        </w:rPr>
        <w:t xml:space="preserve">4.1.2. </w:t>
      </w:r>
      <w:r>
        <w:rPr>
          <w:rFonts w:hint="default"/>
          <w:lang w:val="es-ES"/>
        </w:rPr>
        <w:t>OBJETIVOS DE RMI</w:t>
      </w:r>
      <w:r>
        <w:tab/>
      </w:r>
      <w:r>
        <w:fldChar w:fldCharType="begin"/>
      </w:r>
      <w:r>
        <w:instrText xml:space="preserve"> PAGEREF _Toc7144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_Toc16197 </w:instrText>
      </w:r>
      <w:r>
        <w:fldChar w:fldCharType="separate"/>
      </w:r>
      <w:r>
        <w:rPr>
          <w:rFonts w:hint="default" w:ascii="SimSun" w:hAnsi="SimSun" w:eastAsia="SimSun" w:cs="SimSun"/>
          <w:lang w:val="es-ES"/>
        </w:rPr>
        <w:t xml:space="preserve">4.1.3. </w:t>
      </w:r>
      <w:r>
        <w:rPr>
          <w:rFonts w:hint="default"/>
          <w:lang w:val="es-ES"/>
        </w:rPr>
        <w:t>FUNCIONAMIENTO</w:t>
      </w:r>
      <w:r>
        <w:tab/>
      </w:r>
      <w:r>
        <w:fldChar w:fldCharType="begin"/>
      </w:r>
      <w:r>
        <w:instrText xml:space="preserve"> PAGEREF _Toc16197 \h </w:instrText>
      </w:r>
      <w:r>
        <w:fldChar w:fldCharType="separate"/>
      </w:r>
      <w:r>
        <w:t>5</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_Toc12161 </w:instrText>
      </w:r>
      <w:r>
        <w:fldChar w:fldCharType="separate"/>
      </w:r>
      <w:r>
        <w:rPr>
          <w:rFonts w:hint="default" w:ascii="SimSun" w:hAnsi="SimSun" w:eastAsia="SimSun" w:cs="SimSun"/>
          <w:lang w:val="es-ES"/>
        </w:rPr>
        <w:t xml:space="preserve">4.1.4. </w:t>
      </w:r>
      <w:r>
        <w:rPr>
          <w:rFonts w:hint="default"/>
          <w:lang w:val="es-ES"/>
        </w:rPr>
        <w:t>SETUP BASICO, STUB Y SKELETON</w:t>
      </w:r>
      <w:r>
        <w:tab/>
      </w:r>
      <w:r>
        <w:fldChar w:fldCharType="begin"/>
      </w:r>
      <w:r>
        <w:instrText xml:space="preserve"> PAGEREF _Toc12161 \h </w:instrText>
      </w:r>
      <w:r>
        <w:fldChar w:fldCharType="separate"/>
      </w:r>
      <w:r>
        <w:t>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_Toc7432 </w:instrText>
      </w:r>
      <w:r>
        <w:fldChar w:fldCharType="separate"/>
      </w:r>
      <w:r>
        <w:rPr>
          <w:rFonts w:hint="default" w:ascii="SimSun" w:hAnsi="SimSun" w:eastAsia="SimSun" w:cs="SimSun"/>
          <w:lang w:val="es-ES"/>
        </w:rPr>
        <w:t xml:space="preserve">4.1.5. </w:t>
      </w:r>
      <w:r>
        <w:rPr>
          <w:rFonts w:hint="default"/>
          <w:lang w:val="es-ES"/>
        </w:rPr>
        <w:t>STUB</w:t>
      </w:r>
      <w:r>
        <w:tab/>
      </w:r>
      <w:r>
        <w:fldChar w:fldCharType="begin"/>
      </w:r>
      <w:r>
        <w:instrText xml:space="preserve"> PAGEREF _Toc7432 \h </w:instrText>
      </w:r>
      <w:r>
        <w:fldChar w:fldCharType="separate"/>
      </w:r>
      <w:r>
        <w:t>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_Toc29234 </w:instrText>
      </w:r>
      <w:r>
        <w:fldChar w:fldCharType="separate"/>
      </w:r>
      <w:r>
        <w:rPr>
          <w:rFonts w:hint="default" w:ascii="SimSun" w:hAnsi="SimSun" w:eastAsia="SimSun" w:cs="SimSun"/>
          <w:lang w:val="es-ES"/>
        </w:rPr>
        <w:t xml:space="preserve">4.1.6. </w:t>
      </w:r>
      <w:r>
        <w:rPr>
          <w:rFonts w:hint="default"/>
          <w:lang w:val="es-ES"/>
        </w:rPr>
        <w:t>SK</w:t>
      </w:r>
      <w:r>
        <w:rPr>
          <w:rFonts w:hint="default"/>
        </w:rPr>
        <w:t>ELETO</w:t>
      </w:r>
      <w:r>
        <w:rPr>
          <w:rFonts w:hint="default"/>
          <w:lang w:val="es-ES"/>
        </w:rPr>
        <w:t>N</w:t>
      </w:r>
      <w:r>
        <w:tab/>
      </w:r>
      <w:r>
        <w:fldChar w:fldCharType="begin"/>
      </w:r>
      <w:r>
        <w:instrText xml:space="preserve"> PAGEREF _Toc29234 \h </w:instrText>
      </w:r>
      <w:r>
        <w:fldChar w:fldCharType="separate"/>
      </w:r>
      <w:r>
        <w:t>8</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_Toc20522 </w:instrText>
      </w:r>
      <w:r>
        <w:fldChar w:fldCharType="separate"/>
      </w:r>
      <w:r>
        <w:rPr>
          <w:rFonts w:hint="default" w:ascii="SimSun" w:hAnsi="SimSun" w:eastAsia="SimSun" w:cs="SimSun"/>
          <w:lang w:val="es-ES" w:eastAsia="zh-CN"/>
        </w:rPr>
        <w:t xml:space="preserve">4.1.7. </w:t>
      </w:r>
      <w:r>
        <w:rPr>
          <w:rFonts w:hint="default"/>
          <w:lang w:val="es-ES" w:eastAsia="zh-CN"/>
        </w:rPr>
        <w:t>ESTADO ACTUAL DE LA ARQUITECTURA SKELETON STUB</w:t>
      </w:r>
      <w:r>
        <w:tab/>
      </w:r>
      <w:r>
        <w:fldChar w:fldCharType="begin"/>
      </w:r>
      <w:r>
        <w:instrText xml:space="preserve"> PAGEREF _Toc20522 \h </w:instrText>
      </w:r>
      <w:r>
        <w:fldChar w:fldCharType="separate"/>
      </w:r>
      <w:r>
        <w:t>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_Toc14799 </w:instrText>
      </w:r>
      <w:r>
        <w:fldChar w:fldCharType="separate"/>
      </w:r>
      <w:r>
        <w:rPr>
          <w:rFonts w:hint="default" w:ascii="SimSun" w:hAnsi="SimSun" w:eastAsia="SimSun" w:cs="SimSun"/>
          <w:lang w:val="es-ES"/>
        </w:rPr>
        <w:t xml:space="preserve">4.1.8. </w:t>
      </w:r>
      <w:r>
        <w:rPr>
          <w:rFonts w:hint="default"/>
          <w:lang w:val="es-ES" w:eastAsia="zh-CN"/>
        </w:rPr>
        <w:t>EJERCICIOS: STUB SKELETON</w:t>
      </w:r>
      <w:r>
        <w:tab/>
      </w:r>
      <w:r>
        <w:fldChar w:fldCharType="begin"/>
      </w:r>
      <w:r>
        <w:instrText xml:space="preserve"> PAGEREF _Toc14799 \h </w:instrText>
      </w:r>
      <w:r>
        <w:fldChar w:fldCharType="separate"/>
      </w:r>
      <w:r>
        <w:t>9</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_Toc18293 </w:instrText>
      </w:r>
      <w:r>
        <w:fldChar w:fldCharType="separate"/>
      </w:r>
      <w:r>
        <w:rPr>
          <w:rFonts w:hint="default" w:ascii="SimSun" w:hAnsi="SimSun" w:eastAsia="SimSun" w:cs="SimSun"/>
          <w:lang w:val="es-ES"/>
        </w:rPr>
        <w:t xml:space="preserve">4.2. </w:t>
      </w:r>
      <w:r>
        <w:rPr>
          <w:rFonts w:hint="default"/>
          <w:lang w:val="es-ES"/>
        </w:rPr>
        <w:t>TEMA 2: NAMING REGISTRY</w:t>
      </w:r>
      <w:r>
        <w:tab/>
      </w:r>
      <w:r>
        <w:fldChar w:fldCharType="begin"/>
      </w:r>
      <w:r>
        <w:instrText xml:space="preserve"> PAGEREF _Toc18293 \h </w:instrText>
      </w:r>
      <w:r>
        <w:fldChar w:fldCharType="separate"/>
      </w:r>
      <w:r>
        <w:t>12</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_Toc21877 </w:instrText>
      </w:r>
      <w:r>
        <w:fldChar w:fldCharType="separate"/>
      </w:r>
      <w:r>
        <w:rPr>
          <w:rFonts w:hint="default" w:ascii="SimSun" w:hAnsi="SimSun" w:eastAsia="SimSun" w:cs="SimSun"/>
          <w:lang w:val="es-ES"/>
        </w:rPr>
        <w:t xml:space="preserve">4.2.1. </w:t>
      </w:r>
      <w:r>
        <w:rPr>
          <w:rFonts w:hint="default"/>
          <w:lang w:val="es-ES"/>
        </w:rPr>
        <w:t>FUNCIONAMIENTO</w:t>
      </w:r>
      <w:r>
        <w:tab/>
      </w:r>
      <w:r>
        <w:fldChar w:fldCharType="begin"/>
      </w:r>
      <w:r>
        <w:instrText xml:space="preserve"> PAGEREF _Toc21877 \h </w:instrText>
      </w:r>
      <w:r>
        <w:fldChar w:fldCharType="separate"/>
      </w:r>
      <w:r>
        <w:t>12</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_Toc9964 </w:instrText>
      </w:r>
      <w:r>
        <w:fldChar w:fldCharType="separate"/>
      </w:r>
      <w:r>
        <w:rPr>
          <w:rFonts w:hint="default" w:ascii="SimSun" w:hAnsi="SimSun" w:eastAsia="SimSun" w:cs="SimSun"/>
          <w:lang w:val="es-ES"/>
        </w:rPr>
        <w:t xml:space="preserve">4.2.2. </w:t>
      </w:r>
      <w:r>
        <w:rPr>
          <w:rFonts w:hint="default"/>
          <w:lang w:val="es-ES"/>
        </w:rPr>
        <w:t>SERIALIZACIÓN</w:t>
      </w:r>
      <w:bookmarkStart w:id="607" w:name="_GoBack"/>
      <w:bookmarkEnd w:id="607"/>
      <w:r>
        <w:rPr>
          <w:rFonts w:hint="default"/>
          <w:lang w:val="es-ES"/>
        </w:rPr>
        <w:t xml:space="preserve"> EN RMI</w:t>
      </w:r>
      <w:r>
        <w:tab/>
      </w:r>
      <w:r>
        <w:fldChar w:fldCharType="begin"/>
      </w:r>
      <w:r>
        <w:instrText xml:space="preserve"> PAGEREF _Toc9964 \h </w:instrText>
      </w:r>
      <w:r>
        <w:fldChar w:fldCharType="separate"/>
      </w:r>
      <w:r>
        <w:t>13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_Toc31576 </w:instrText>
      </w:r>
      <w:r>
        <w:fldChar w:fldCharType="separate"/>
      </w:r>
      <w:r>
        <w:rPr>
          <w:rFonts w:hint="default" w:ascii="SimSun" w:hAnsi="SimSun" w:eastAsia="SimSun" w:cs="SimSun"/>
          <w:lang w:val="es-ES" w:eastAsia="zh-CN"/>
        </w:rPr>
        <w:t xml:space="preserve">4.2.3. </w:t>
      </w:r>
      <w:r>
        <w:rPr>
          <w:rFonts w:hint="default"/>
          <w:lang w:val="es-ES" w:eastAsia="zh-CN"/>
        </w:rPr>
        <w:t>EJERCICIOS: SERVIDOR DE NOMBRES Y SERIALIZACIÓN</w:t>
      </w:r>
      <w:r>
        <w:tab/>
      </w:r>
      <w:r>
        <w:fldChar w:fldCharType="begin"/>
      </w:r>
      <w:r>
        <w:instrText xml:space="preserve"> PAGEREF _Toc31576 \h </w:instrText>
      </w:r>
      <w:r>
        <w:fldChar w:fldCharType="separate"/>
      </w:r>
      <w:r>
        <w:t>13</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_Toc12817 </w:instrText>
      </w:r>
      <w:r>
        <w:fldChar w:fldCharType="separate"/>
      </w:r>
      <w:r>
        <w:rPr>
          <w:rFonts w:hint="default" w:ascii="SimSun" w:hAnsi="SimSun" w:eastAsia="SimSun" w:cs="SimSun"/>
          <w:lang w:val="es-ES"/>
        </w:rPr>
        <w:t xml:space="preserve">4.3. </w:t>
      </w:r>
      <w:r>
        <w:rPr>
          <w:rFonts w:hint="default"/>
          <w:lang w:val="es-ES"/>
        </w:rPr>
        <w:t>TEMA 3: SEGURIDAD</w:t>
      </w:r>
      <w:r>
        <w:tab/>
      </w:r>
      <w:r>
        <w:fldChar w:fldCharType="begin"/>
      </w:r>
      <w:r>
        <w:instrText xml:space="preserve"> PAGEREF _Toc12817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_Toc1694 </w:instrText>
      </w:r>
      <w:r>
        <w:fldChar w:fldCharType="separate"/>
      </w:r>
      <w:r>
        <w:rPr>
          <w:rFonts w:hint="default" w:ascii="SimSun" w:hAnsi="SimSun" w:eastAsia="SimSun" w:cs="SimSun"/>
        </w:rPr>
        <w:t xml:space="preserve">4.3.1. </w:t>
      </w:r>
      <w:r>
        <w:rPr>
          <w:rFonts w:hint="default"/>
        </w:rPr>
        <w:t>FICHEROS DE POLÍTICAS DE SEGURIDAD</w:t>
      </w:r>
      <w:r>
        <w:tab/>
      </w:r>
      <w:r>
        <w:fldChar w:fldCharType="begin"/>
      </w:r>
      <w:r>
        <w:instrText xml:space="preserve"> PAGEREF _Toc1694 \h </w:instrText>
      </w:r>
      <w:r>
        <w:fldChar w:fldCharType="separate"/>
      </w:r>
      <w:r>
        <w:t>19</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_Toc8384 </w:instrText>
      </w:r>
      <w:r>
        <w:fldChar w:fldCharType="separate"/>
      </w:r>
      <w:r>
        <w:rPr>
          <w:rFonts w:hint="default" w:ascii="SimSun" w:hAnsi="SimSun" w:eastAsia="SimSun" w:cs="SimSun"/>
        </w:rPr>
        <w:t xml:space="preserve">4.3.2. </w:t>
      </w:r>
      <w:r>
        <w:rPr>
          <w:rFonts w:hint="default"/>
        </w:rPr>
        <w:t>GESTOR DE SEGURIDAD</w:t>
      </w:r>
      <w:r>
        <w:tab/>
      </w:r>
      <w:r>
        <w:fldChar w:fldCharType="begin"/>
      </w:r>
      <w:r>
        <w:instrText xml:space="preserve"> PAGEREF _Toc8384 \h </w:instrText>
      </w:r>
      <w:r>
        <w:fldChar w:fldCharType="separate"/>
      </w:r>
      <w:r>
        <w:t>20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_Toc17711 </w:instrText>
      </w:r>
      <w:r>
        <w:fldChar w:fldCharType="separate"/>
      </w:r>
      <w:r>
        <w:rPr>
          <w:rFonts w:hint="default" w:ascii="SimSun" w:hAnsi="SimSun" w:eastAsia="SimSun" w:cs="SimSun"/>
          <w:lang w:val="es-ES"/>
        </w:rPr>
        <w:t xml:space="preserve">4.3.3. </w:t>
      </w:r>
      <w:r>
        <w:rPr>
          <w:rFonts w:hint="default"/>
        </w:rPr>
        <w:t>RESTRICCIONES DE SEGURIDAD EN APPLETS Y APLICACIONES</w:t>
      </w:r>
      <w:r>
        <w:rPr>
          <w:rFonts w:hint="default"/>
          <w:lang w:val="es-ES"/>
        </w:rPr>
        <w:t xml:space="preserve"> JAVA</w:t>
      </w:r>
      <w:r>
        <w:tab/>
      </w:r>
      <w:r>
        <w:fldChar w:fldCharType="begin"/>
      </w:r>
      <w:r>
        <w:instrText xml:space="preserve"> PAGEREF _Toc17711 \h </w:instrText>
      </w:r>
      <w:r>
        <w:fldChar w:fldCharType="separate"/>
      </w:r>
      <w:r>
        <w:t>20</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_Toc3790 </w:instrText>
      </w:r>
      <w:r>
        <w:fldChar w:fldCharType="separate"/>
      </w:r>
      <w:r>
        <w:rPr>
          <w:rFonts w:hint="default" w:ascii="SimSun" w:hAnsi="SimSun" w:eastAsia="SimSun" w:cs="SimSun"/>
          <w:lang w:val="es-ES"/>
        </w:rPr>
        <w:t xml:space="preserve">4.3.4. </w:t>
      </w:r>
      <w:r>
        <w:rPr>
          <w:rFonts w:hint="default"/>
          <w:lang w:val="es-ES"/>
        </w:rPr>
        <w:t>DESCARGA DE CÓDIGO/CLASES REMOTO</w:t>
      </w:r>
      <w:r>
        <w:tab/>
      </w:r>
      <w:r>
        <w:fldChar w:fldCharType="begin"/>
      </w:r>
      <w:r>
        <w:instrText xml:space="preserve"> PAGEREF _Toc3790 \h </w:instrText>
      </w:r>
      <w:r>
        <w:fldChar w:fldCharType="separate"/>
      </w:r>
      <w:r>
        <w:t>21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_Toc3869 </w:instrText>
      </w:r>
      <w:r>
        <w:fldChar w:fldCharType="separate"/>
      </w:r>
      <w:r>
        <w:rPr>
          <w:rFonts w:hint="default" w:ascii="SimSun" w:hAnsi="SimSun" w:eastAsia="SimSun" w:cs="SimSun"/>
          <w:lang w:val="es-ES"/>
        </w:rPr>
        <w:t xml:space="preserve">4.3.5. </w:t>
      </w:r>
      <w:r>
        <w:rPr>
          <w:rFonts w:hint="default"/>
          <w:lang w:val="es-ES"/>
        </w:rPr>
        <w:t>PROCESO DE EJECUTAR EN DIFERENTES MAQUINAS</w:t>
      </w:r>
      <w:r>
        <w:tab/>
      </w:r>
      <w:r>
        <w:fldChar w:fldCharType="begin"/>
      </w:r>
      <w:r>
        <w:instrText xml:space="preserve"> PAGEREF _Toc3869 \h </w:instrText>
      </w:r>
      <w:r>
        <w:fldChar w:fldCharType="separate"/>
      </w:r>
      <w:r>
        <w:t>21</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_Toc2184 </w:instrText>
      </w:r>
      <w:r>
        <w:fldChar w:fldCharType="separate"/>
      </w:r>
      <w:r>
        <w:rPr>
          <w:rFonts w:hint="default" w:ascii="SimSun" w:hAnsi="SimSun" w:eastAsia="SimSun" w:cs="SimSun"/>
          <w:lang w:val="es-ES"/>
        </w:rPr>
        <w:t xml:space="preserve">4.3.6. </w:t>
      </w:r>
      <w:r>
        <w:rPr>
          <w:rFonts w:hint="default"/>
          <w:lang w:val="es-ES"/>
        </w:rPr>
        <w:t>EJERCICIOS DE SEGURIDAD</w:t>
      </w:r>
      <w:r>
        <w:tab/>
      </w:r>
      <w:r>
        <w:fldChar w:fldCharType="begin"/>
      </w:r>
      <w:r>
        <w:instrText xml:space="preserve"> PAGEREF _Toc2184 \h </w:instrText>
      </w:r>
      <w:r>
        <w:fldChar w:fldCharType="separate"/>
      </w:r>
      <w:r>
        <w:t>22</w:t>
      </w:r>
      <w:r>
        <w:fldChar w:fldCharType="end"/>
      </w:r>
      <w: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_Toc10392 </w:instrText>
      </w:r>
      <w:r>
        <w:fldChar w:fldCharType="separate"/>
      </w:r>
      <w:r>
        <w:rPr>
          <w:rFonts w:hint="default" w:ascii="SimSun" w:hAnsi="SimSun" w:eastAsia="SimSun" w:cs="SimSun"/>
          <w:lang w:val="es-ES"/>
        </w:rPr>
        <w:t xml:space="preserve">4.4. </w:t>
      </w:r>
      <w:r>
        <w:rPr>
          <w:rFonts w:hint="default"/>
          <w:lang w:val="es-ES"/>
        </w:rPr>
        <w:t>TEMA 4: CARGA DINÁMICA</w:t>
      </w:r>
      <w:r>
        <w:tab/>
      </w:r>
      <w:r>
        <w:fldChar w:fldCharType="begin"/>
      </w:r>
      <w:r>
        <w:instrText xml:space="preserve"> PAGEREF _Toc10392 \h </w:instrText>
      </w:r>
      <w:r>
        <w:fldChar w:fldCharType="separate"/>
      </w:r>
      <w:r>
        <w:t>23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_Toc5282 </w:instrText>
      </w:r>
      <w:r>
        <w:fldChar w:fldCharType="separate"/>
      </w:r>
      <w:r>
        <w:rPr>
          <w:rFonts w:hint="default" w:ascii="SimSun" w:hAnsi="SimSun" w:eastAsia="SimSun" w:cs="SimSun"/>
          <w:lang w:val="es-ES"/>
        </w:rPr>
        <w:t xml:space="preserve">4.4.1. </w:t>
      </w:r>
      <w:r>
        <w:rPr>
          <w:rFonts w:hint="default"/>
          <w:lang w:val="es-ES"/>
        </w:rPr>
        <w:t>FUNCIONAMIENTO</w:t>
      </w:r>
      <w:r>
        <w:tab/>
      </w:r>
      <w:r>
        <w:fldChar w:fldCharType="begin"/>
      </w:r>
      <w:r>
        <w:instrText xml:space="preserve"> PAGEREF _Toc5282 \h </w:instrText>
      </w:r>
      <w:r>
        <w:fldChar w:fldCharType="separate"/>
      </w:r>
      <w:r>
        <w:t>23</w:t>
      </w:r>
      <w:r>
        <w:fldChar w:fldCharType="end"/>
      </w:r>
      <w: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pPr>
      <w:r>
        <w:fldChar w:fldCharType="begin"/>
      </w:r>
      <w:r>
        <w:instrText xml:space="preserve"> HYPERLINK \l _Toc9877 </w:instrText>
      </w:r>
      <w:r>
        <w:fldChar w:fldCharType="separate"/>
      </w:r>
      <w:r>
        <w:rPr>
          <w:rFonts w:hint="default" w:ascii="SimSun" w:hAnsi="SimSun" w:eastAsia="SimSun" w:cs="SimSun"/>
          <w:lang w:val="es-ES"/>
        </w:rPr>
        <w:t xml:space="preserve">4.4.2. </w:t>
      </w:r>
      <w:r>
        <w:rPr>
          <w:rFonts w:hint="default"/>
          <w:lang w:val="es-ES"/>
        </w:rPr>
        <w:t>EJERCICIOS CARGA DINÁMICA</w:t>
      </w:r>
      <w:r>
        <w:tab/>
      </w:r>
      <w:r>
        <w:fldChar w:fldCharType="begin"/>
      </w:r>
      <w:r>
        <w:instrText xml:space="preserve"> PAGEREF _Toc9877 \h </w:instrText>
      </w:r>
      <w:r>
        <w:fldChar w:fldCharType="separate"/>
      </w:r>
      <w:r>
        <w:t>24</w:t>
      </w:r>
      <w:r>
        <w:fldChar w:fldCharType="end"/>
      </w:r>
      <w: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_Toc8676 </w:instrText>
      </w:r>
      <w:r>
        <w:fldChar w:fldCharType="separate"/>
      </w:r>
      <w:r>
        <w:rPr>
          <w:rFonts w:hint="default" w:ascii="SimSun" w:hAnsi="SimSun" w:eastAsia="SimSun" w:cs="SimSun"/>
          <w:lang w:val="es-ES"/>
        </w:rPr>
        <w:t xml:space="preserve">5. </w:t>
      </w:r>
      <w:r>
        <w:rPr>
          <w:rFonts w:hint="default"/>
          <w:lang w:val="es-ES"/>
        </w:rPr>
        <w:t>EJERCICIOS COMPLETOS</w:t>
      </w:r>
      <w:r>
        <w:tab/>
      </w:r>
      <w:r>
        <w:rPr>
          <w:rFonts w:hint="default"/>
          <w:lang w:val="es-ES"/>
        </w:rPr>
        <w:t>2</w:t>
      </w:r>
      <w:r>
        <w:fldChar w:fldCharType="end"/>
      </w:r>
      <w:r>
        <w:rPr>
          <w:rFonts w:hint="default"/>
          <w:lang w:val="es-ES"/>
        </w:rPr>
        <w:t>7</w:t>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_Toc21216 </w:instrText>
      </w:r>
      <w:r>
        <w:fldChar w:fldCharType="separate"/>
      </w:r>
      <w:r>
        <w:rPr>
          <w:rFonts w:hint="default" w:ascii="SimSun" w:hAnsi="SimSun" w:eastAsia="SimSun" w:cs="SimSun"/>
          <w:lang w:val="es-ES"/>
        </w:rPr>
        <w:t xml:space="preserve">5.1. </w:t>
      </w:r>
      <w:r>
        <w:rPr>
          <w:rFonts w:hint="default"/>
          <w:lang w:val="es-ES"/>
        </w:rPr>
        <w:t>SIMULACIÓN REPARTIDORES</w:t>
      </w:r>
      <w:r>
        <w:tab/>
      </w:r>
      <w:r>
        <w:rPr>
          <w:rFonts w:hint="default"/>
          <w:lang w:val="es-ES"/>
        </w:rPr>
        <w:t>2</w:t>
      </w:r>
      <w:r>
        <w:fldChar w:fldCharType="end"/>
      </w:r>
      <w:r>
        <w:rPr>
          <w:rFonts w:hint="default"/>
          <w:lang w:val="es-ES"/>
        </w:rPr>
        <w:t>7</w:t>
      </w:r>
    </w:p>
    <w:p>
      <w:pPr>
        <w:pStyle w:val="22"/>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_Toc14145 </w:instrText>
      </w:r>
      <w:r>
        <w:fldChar w:fldCharType="separate"/>
      </w:r>
      <w:r>
        <w:rPr>
          <w:rFonts w:hint="default" w:ascii="SimSun" w:hAnsi="SimSun" w:eastAsia="SimSun" w:cs="SimSun"/>
          <w:lang w:val="es-ES"/>
        </w:rPr>
        <w:t xml:space="preserve">5.2. </w:t>
      </w:r>
      <w:r>
        <w:rPr>
          <w:rFonts w:hint="default"/>
          <w:lang w:val="es-ES"/>
        </w:rPr>
        <w:t>SIMULACIÓN BANCO</w:t>
      </w:r>
      <w:r>
        <w:tab/>
      </w:r>
      <w:r>
        <w:rPr>
          <w:rFonts w:hint="default"/>
          <w:lang w:val="es-ES"/>
        </w:rPr>
        <w:t>2</w:t>
      </w:r>
      <w:r>
        <w:fldChar w:fldCharType="end"/>
      </w:r>
      <w:r>
        <w:rPr>
          <w:rFonts w:hint="default"/>
          <w:lang w:val="es-ES"/>
        </w:rPr>
        <w:t>9</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_Toc14780 </w:instrText>
      </w:r>
      <w:r>
        <w:fldChar w:fldCharType="separate"/>
      </w:r>
      <w:r>
        <w:rPr>
          <w:rFonts w:hint="default" w:ascii="SimSun" w:hAnsi="SimSun" w:eastAsia="SimSun" w:cs="SimSun"/>
          <w:lang w:val="es-ES"/>
        </w:rPr>
        <w:t xml:space="preserve">6. </w:t>
      </w:r>
      <w:r>
        <w:rPr>
          <w:rFonts w:hint="default"/>
          <w:lang w:val="es-ES"/>
        </w:rPr>
        <w:t>RMI ASINCRONO</w:t>
      </w:r>
      <w:r>
        <w:tab/>
      </w:r>
      <w:r>
        <w:rPr>
          <w:rFonts w:hint="default"/>
          <w:lang w:val="es-ES"/>
        </w:rPr>
        <w:t>3</w:t>
      </w:r>
      <w:r>
        <w:fldChar w:fldCharType="end"/>
      </w:r>
      <w:r>
        <w:rPr>
          <w:rFonts w:hint="default"/>
          <w:lang w:val="es-ES"/>
        </w:rPr>
        <w:t>1</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_Toc29261 </w:instrText>
      </w:r>
      <w:r>
        <w:fldChar w:fldCharType="separate"/>
      </w:r>
      <w:r>
        <w:rPr>
          <w:rFonts w:hint="default" w:ascii="SimSun" w:hAnsi="SimSun" w:eastAsia="SimSun" w:cs="SimSun"/>
          <w:lang w:val="es-ES"/>
        </w:rPr>
        <w:t xml:space="preserve">7. </w:t>
      </w:r>
      <w:r>
        <w:rPr>
          <w:rFonts w:hint="default"/>
          <w:lang w:val="es-ES"/>
        </w:rPr>
        <w:t>CONCLUSIONES</w:t>
      </w:r>
      <w:r>
        <w:tab/>
      </w:r>
      <w:r>
        <w:rPr>
          <w:rFonts w:hint="default"/>
          <w:lang w:val="es-ES"/>
        </w:rPr>
        <w:t>3</w:t>
      </w:r>
      <w:r>
        <w:fldChar w:fldCharType="end"/>
      </w:r>
      <w:r>
        <w:rPr>
          <w:rFonts w:hint="default"/>
          <w:lang w:val="es-ES"/>
        </w:rPr>
        <w:t>2</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_Toc7402 </w:instrText>
      </w:r>
      <w:r>
        <w:fldChar w:fldCharType="separate"/>
      </w:r>
      <w:r>
        <w:rPr>
          <w:rFonts w:hint="default" w:ascii="SimSun" w:hAnsi="SimSun" w:eastAsia="SimSun" w:cs="SimSun"/>
          <w:lang w:val="es-ES"/>
        </w:rPr>
        <w:t xml:space="preserve">8. </w:t>
      </w:r>
      <w:r>
        <w:rPr>
          <w:rFonts w:hint="default"/>
          <w:lang w:val="es-ES"/>
        </w:rPr>
        <w:t>LÍNEAS FUTURAS</w:t>
      </w:r>
      <w:r>
        <w:tab/>
      </w:r>
      <w:r>
        <w:rPr>
          <w:rFonts w:hint="default"/>
          <w:lang w:val="es-ES"/>
        </w:rPr>
        <w:t>3</w:t>
      </w:r>
      <w:r>
        <w:fldChar w:fldCharType="end"/>
      </w:r>
      <w:r>
        <w:rPr>
          <w:rFonts w:hint="default"/>
          <w:lang w:val="es-ES"/>
        </w:rPr>
        <w:t>2</w:t>
      </w:r>
    </w:p>
    <w:p>
      <w:pPr>
        <w:pStyle w:val="21"/>
        <w:keepNext w:val="0"/>
        <w:keepLines w:val="0"/>
        <w:pageBreakBefore w:val="0"/>
        <w:widowControl/>
        <w:tabs>
          <w:tab w:val="right" w:pos="8505"/>
        </w:tabs>
        <w:kinsoku/>
        <w:wordWrap/>
        <w:overflowPunct/>
        <w:topLinePunct w:val="0"/>
        <w:autoSpaceDE/>
        <w:autoSpaceDN/>
        <w:bidi w:val="0"/>
        <w:adjustRightInd/>
        <w:snapToGrid/>
        <w:spacing w:after="120" w:line="240" w:lineRule="auto"/>
        <w:textAlignment w:val="auto"/>
        <w:rPr>
          <w:rFonts w:hint="default"/>
          <w:lang w:val="es-ES"/>
        </w:rPr>
      </w:pPr>
      <w:r>
        <w:fldChar w:fldCharType="begin"/>
      </w:r>
      <w:r>
        <w:instrText xml:space="preserve"> HYPERLINK \l _Toc26132 </w:instrText>
      </w:r>
      <w:r>
        <w:fldChar w:fldCharType="separate"/>
      </w:r>
      <w:r>
        <w:rPr>
          <w:rFonts w:hint="default" w:ascii="SimSun" w:hAnsi="SimSun" w:eastAsia="SimSun" w:cs="SimSun"/>
          <w:lang w:val="es-ES"/>
        </w:rPr>
        <w:t xml:space="preserve">9. </w:t>
      </w:r>
      <w:r>
        <w:rPr>
          <w:rFonts w:hint="default"/>
          <w:lang w:val="es-ES"/>
        </w:rPr>
        <w:t>BIBLIOGRAFIA</w:t>
      </w:r>
      <w:r>
        <w:tab/>
      </w:r>
      <w:r>
        <w:rPr>
          <w:rFonts w:hint="default"/>
          <w:lang w:val="es-ES"/>
        </w:rPr>
        <w:t>3</w:t>
      </w:r>
      <w:r>
        <w:fldChar w:fldCharType="end"/>
      </w:r>
      <w:r>
        <w:rPr>
          <w:rFonts w:hint="default"/>
          <w:lang w:val="es-ES"/>
        </w:rPr>
        <w:t>3</w:t>
      </w:r>
    </w:p>
    <w:p>
      <w:pPr>
        <w:sectPr>
          <w:pgSz w:w="11907" w:h="16839"/>
          <w:pgMar w:top="1418" w:right="1701" w:bottom="1418" w:left="1701" w:header="709" w:footer="709" w:gutter="0"/>
          <w:pgNumType w:fmt="decimal"/>
          <w:cols w:space="720" w:num="1"/>
          <w:titlePg/>
          <w:docGrid w:linePitch="360" w:charSpace="0"/>
        </w:sectPr>
      </w:pPr>
      <w:r>
        <w:fldChar w:fldCharType="end"/>
      </w:r>
      <w:bookmarkStart w:id="3" w:name="_Toc30427"/>
      <w:bookmarkStart w:id="4" w:name="_Toc20963"/>
    </w:p>
    <w:p>
      <w:pPr>
        <w:rPr>
          <w:rFonts w:hint="default"/>
          <w:b w:val="0"/>
          <w:bCs w:val="0"/>
          <w:sz w:val="32"/>
          <w:szCs w:val="32"/>
          <w:lang w:val="es-ES"/>
        </w:rPr>
      </w:pPr>
      <w:r>
        <w:rPr>
          <w:rFonts w:hint="default"/>
          <w:b w:val="0"/>
          <w:bCs w:val="0"/>
          <w:sz w:val="32"/>
          <w:szCs w:val="32"/>
          <w:lang w:val="es-ES"/>
        </w:rPr>
        <w:t>TABLA DE IMÁGENES</w:t>
      </w:r>
      <w:bookmarkEnd w:id="2"/>
      <w:bookmarkEnd w:id="3"/>
      <w:bookmarkEnd w:id="4"/>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w:t>
      </w:r>
      <w:r>
        <w:rPr>
          <w:rFonts w:hint="default"/>
          <w:lang w:val="es-ES"/>
        </w:rPr>
        <w:t>á</w:t>
      </w:r>
      <w:r>
        <w:t>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w:t>
      </w:r>
      <w:r>
        <w:rPr>
          <w:rFonts w:hint="default"/>
          <w:lang w:val="es-ES"/>
        </w:rPr>
        <w:t>á</w:t>
      </w:r>
      <w:r>
        <w:t>gen</w:t>
      </w:r>
      <w:r>
        <w:rPr>
          <w:rFonts w:hint="default"/>
          <w:lang w:val="es-ES"/>
        </w:rPr>
        <w:t xml:space="preserve"> </w:t>
      </w:r>
      <w:r>
        <w:t>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w:t>
      </w:r>
      <w:r>
        <w:rPr>
          <w:rFonts w:hint="default"/>
          <w:lang w:val="es-ES"/>
        </w:rPr>
        <w:t>á</w:t>
      </w:r>
      <w:r>
        <w:t>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w:t>
      </w:r>
      <w:r>
        <w:rPr>
          <w:rFonts w:hint="default"/>
          <w:lang w:val="es-ES"/>
        </w:rPr>
        <w:t>á</w:t>
      </w:r>
      <w:r>
        <w:t>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w:t>
      </w:r>
      <w:r>
        <w:rPr>
          <w:rFonts w:hint="default"/>
          <w:lang w:val="es-ES"/>
        </w:rPr>
        <w:t>á</w:t>
      </w:r>
      <w:r>
        <w:t>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w:t>
      </w:r>
      <w:r>
        <w:rPr>
          <w:rFonts w:hint="default"/>
          <w:lang w:val="es-ES"/>
        </w:rPr>
        <w:t>á</w:t>
      </w:r>
      <w:r>
        <w:t>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w:t>
      </w:r>
      <w:r>
        <w:rPr>
          <w:rFonts w:hint="default"/>
          <w:lang w:val="es-ES"/>
        </w:rPr>
        <w:t>á</w:t>
      </w:r>
      <w:r>
        <w:t>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w:t>
      </w:r>
      <w:r>
        <w:rPr>
          <w:rFonts w:hint="default"/>
          <w:lang w:val="es-ES"/>
        </w:rPr>
        <w:t>á</w:t>
      </w:r>
      <w:r>
        <w:t>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w:t>
      </w:r>
      <w:r>
        <w:rPr>
          <w:rFonts w:hint="default"/>
          <w:lang w:val="es-ES"/>
        </w:rPr>
        <w:t>á</w:t>
      </w:r>
      <w:r>
        <w:t>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_Ref6516 \h </w:instrText>
      </w:r>
      <w:r>
        <w:rPr>
          <w:rFonts w:hint="default"/>
          <w:lang w:val="es-ES"/>
        </w:rPr>
        <w:fldChar w:fldCharType="separate"/>
      </w:r>
      <w:r>
        <w:t>Im</w:t>
      </w:r>
      <w:r>
        <w:rPr>
          <w:rFonts w:hint="default"/>
          <w:lang w:val="es-ES"/>
        </w:rPr>
        <w:t>á</w:t>
      </w:r>
      <w:r>
        <w:t>gen 10</w:t>
      </w:r>
      <w:r>
        <w:rPr>
          <w:lang w:val="es-ES"/>
        </w:rPr>
        <w:t>: Diagrama AccesoEntreClientes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w:t>
      </w:r>
      <w:r>
        <w:rPr>
          <w:rFonts w:hint="default"/>
          <w:lang w:val="es-ES"/>
        </w:rPr>
        <w:t>á</w:t>
      </w:r>
      <w:r>
        <w:t>gen 1</w:t>
      </w:r>
      <w:r>
        <w:rPr>
          <w:rFonts w:hint="default"/>
          <w:lang w:val="es-ES"/>
        </w:rPr>
        <w:t>1</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5" w:name="_Toc12233"/>
      <w:bookmarkStart w:id="6" w:name="_Toc5137"/>
      <w:bookmarkStart w:id="7" w:name="_Toc5569"/>
      <w:bookmarkStart w:id="8" w:name="_Toc26771"/>
      <w:r>
        <w:rPr>
          <w:rFonts w:hint="default"/>
          <w:sz w:val="32"/>
          <w:szCs w:val="32"/>
          <w:lang w:val="es-ES"/>
        </w:rPr>
        <w:t>TABLA DE TABLAS</w:t>
      </w:r>
      <w:bookmarkEnd w:id="5"/>
      <w:bookmarkEnd w:id="6"/>
      <w:bookmarkEnd w:id="7"/>
      <w:bookmarkEnd w:id="8"/>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9" w:name="_Toc32235"/>
      <w:bookmarkStart w:id="10" w:name="_Toc2645"/>
      <w:bookmarkStart w:id="11" w:name="_Toc25994"/>
      <w:bookmarkStart w:id="12" w:name="_Toc1557"/>
      <w:r>
        <w:rPr>
          <w:rFonts w:hint="default"/>
          <w:sz w:val="32"/>
          <w:szCs w:val="32"/>
          <w:lang w:val="es-ES"/>
        </w:rPr>
        <w:t>TABLA DE ECUACIONES</w:t>
      </w:r>
      <w:bookmarkEnd w:id="9"/>
      <w:bookmarkEnd w:id="10"/>
      <w:bookmarkEnd w:id="11"/>
      <w:bookmarkEnd w:id="12"/>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numPr>
          <w:ilvl w:val="0"/>
          <w:numId w:val="2"/>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bookmarkStart w:id="13" w:name="_Toc28615"/>
      <w:bookmarkStart w:id="14" w:name="_Toc31031"/>
      <w:bookmarkStart w:id="15" w:name="_Toc19149"/>
      <w:bookmarkStart w:id="16" w:name="_Toc15968"/>
      <w:bookmarkStart w:id="17" w:name="_Toc10981"/>
      <w:bookmarkStart w:id="18" w:name="_Toc24763"/>
      <w:bookmarkStart w:id="19" w:name="_Toc20329"/>
      <w:bookmarkStart w:id="20" w:name="_Toc9699"/>
      <w:bookmarkStart w:id="21" w:name="_Toc19749"/>
      <w:bookmarkStart w:id="22" w:name="_Toc13009"/>
      <w:r>
        <w:rPr>
          <w:rFonts w:hint="default"/>
          <w:lang w:val="es-ES"/>
        </w:rPr>
        <w:t>INTRODUCCIÓN</w:t>
      </w:r>
      <w:bookmarkEnd w:id="13"/>
      <w:bookmarkEnd w:id="14"/>
      <w:bookmarkEnd w:id="15"/>
      <w:bookmarkEnd w:id="16"/>
      <w:bookmarkEnd w:id="17"/>
      <w:bookmarkEnd w:id="18"/>
      <w:bookmarkEnd w:id="19"/>
      <w:bookmarkEnd w:id="20"/>
      <w:bookmarkEnd w:id="21"/>
      <w:bookmarkEnd w:id="22"/>
    </w:p>
    <w:p>
      <w:pPr>
        <w:bidi w:val="0"/>
        <w:jc w:val="both"/>
        <w:rPr>
          <w:rFonts w:hint="default"/>
        </w:rPr>
      </w:pPr>
      <w:r>
        <w:rPr>
          <w:rFonts w:hint="default"/>
        </w:rPr>
        <w:t>Este documento es una guía completa sobre RMI diseñada para proporcionar una referencia de los aspectos más importantes que</w:t>
      </w:r>
      <w:r>
        <w:rPr>
          <w:rFonts w:hint="default"/>
          <w:lang w:val="es-ES"/>
        </w:rPr>
        <w:t xml:space="preserve"> </w:t>
      </w:r>
      <w:r>
        <w:rPr>
          <w:rFonts w:hint="default"/>
        </w:rPr>
        <w:t xml:space="preserve">la componen. Después de una pequeña entrada explicando de que se trata RMI y su funcionamiento general, se explicaran los diferentes temas de RMI. En cada uno de los temas, primero se explicaran de forma general los fundamentos de forma general mientras que los detalles y funcionamiento, se trabajaran con los ejercicios que vienen justo después. </w:t>
      </w:r>
    </w:p>
    <w:p>
      <w:pPr>
        <w:bidi w:val="0"/>
        <w:jc w:val="both"/>
        <w:rPr>
          <w:rFonts w:hint="default"/>
        </w:rPr>
      </w:pPr>
      <w:r>
        <w:rPr>
          <w:rFonts w:hint="default"/>
        </w:rPr>
        <w:t xml:space="preserve">Al explicar todos los temas de los que se compone RMI. Se han planteado 2 ejercicios más complejos para afianzar todo lo aprendido en los temas principales. </w:t>
      </w:r>
    </w:p>
    <w:p>
      <w:pPr>
        <w:bidi w:val="0"/>
        <w:jc w:val="both"/>
        <w:rPr>
          <w:rFonts w:hint="default"/>
        </w:rPr>
      </w:pPr>
      <w:r>
        <w:rPr>
          <w:rFonts w:hint="default"/>
        </w:rPr>
        <w:t>A continuación se tratará, por encima, las razones por las que java RMI por sí solo no es capaz de hacer uso de una conexión asíncrona, y que soluciones que ha encontrado la comunidad de java para solucionar estas limitaciones.</w:t>
      </w:r>
    </w:p>
    <w:p>
      <w:pPr>
        <w:bidi w:val="0"/>
        <w:jc w:val="both"/>
        <w:rPr>
          <w:rFonts w:hint="default"/>
        </w:rPr>
      </w:pPr>
      <w:r>
        <w:rPr>
          <w:rFonts w:hint="default"/>
        </w:rPr>
        <w:t>Para terminar se hará una recopilación de los puntos relevantes extraídos del desarrollo de este proyecto.</w:t>
      </w:r>
    </w:p>
    <w:p>
      <w:pPr>
        <w:pStyle w:val="2"/>
        <w:bidi w:val="0"/>
        <w:rPr>
          <w:rFonts w:hint="default"/>
          <w:lang w:val="es-ES"/>
        </w:rPr>
      </w:pPr>
      <w:bookmarkStart w:id="23" w:name="_Toc10062"/>
      <w:bookmarkStart w:id="24" w:name="_Toc29823"/>
      <w:bookmarkStart w:id="25" w:name="_Toc28505"/>
      <w:bookmarkStart w:id="26" w:name="_Toc11937"/>
      <w:bookmarkStart w:id="27" w:name="_Toc10027"/>
      <w:bookmarkStart w:id="28" w:name="_Toc30503"/>
      <w:bookmarkStart w:id="29" w:name="_Toc20851"/>
      <w:bookmarkStart w:id="30" w:name="_Toc24775"/>
      <w:bookmarkStart w:id="31" w:name="_Toc27581"/>
      <w:bookmarkStart w:id="32" w:name="_Toc4034"/>
      <w:bookmarkStart w:id="33" w:name="_Toc1933"/>
      <w:bookmarkStart w:id="34" w:name="_Toc7744"/>
      <w:bookmarkStart w:id="35" w:name="_Toc23873"/>
      <w:bookmarkStart w:id="36" w:name="_Toc916"/>
      <w:bookmarkStart w:id="37" w:name="_Toc30374"/>
      <w:r>
        <w:rPr>
          <w:rFonts w:hint="default"/>
          <w:lang w:val="es-ES"/>
        </w:rPr>
        <w:t>PLANIFICACIÓN</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Pr>
          <w:rFonts w:hint="default"/>
          <w:lang w:val="es-ES"/>
        </w:rPr>
        <w:t xml:space="preserve"> </w:t>
      </w:r>
    </w:p>
    <w:p>
      <w:pPr>
        <w:jc w:val="both"/>
        <w:rPr>
          <w:rFonts w:hint="default"/>
          <w:lang w:val="es-ES"/>
        </w:rPr>
      </w:pPr>
      <w:r>
        <w:rPr>
          <w:rFonts w:hint="default"/>
          <w:lang w:val="es-ES"/>
        </w:rPr>
        <w:t>Antes de empezar con el trabajo, se vio necesario el hecho de pensar que clase de tareas se tenían que realizar, y su duración.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38" w:name="_Ref15043"/>
      <w:r>
        <w:t>Im</w:t>
      </w:r>
      <w:r>
        <w:rPr>
          <w:rFonts w:hint="default"/>
          <w:lang w:val="es-ES"/>
        </w:rPr>
        <w:t>á</w:t>
      </w:r>
      <w:r>
        <w:t xml:space="preserve">gen </w:t>
      </w:r>
      <w:r>
        <w:fldChar w:fldCharType="begin"/>
      </w:r>
      <w:r>
        <w:instrText xml:space="preserve"> SEQ Imagen \* ARABIC </w:instrText>
      </w:r>
      <w:r>
        <w:fldChar w:fldCharType="separate"/>
      </w:r>
      <w:r>
        <w:t>1</w:t>
      </w:r>
      <w:r>
        <w:fldChar w:fldCharType="end"/>
      </w:r>
      <w:r>
        <w:rPr>
          <w:lang w:val="es-ES"/>
        </w:rPr>
        <w:t>: Diagrama Gantt</w:t>
      </w:r>
      <w:bookmarkEnd w:id="38"/>
    </w:p>
    <w:p>
      <w:pPr>
        <w:jc w:val="both"/>
        <w:rPr>
          <w:rFonts w:hint="default"/>
          <w:color w:val="FF0000"/>
          <w:lang w:val="es-ES"/>
        </w:rPr>
      </w:pPr>
      <w:r>
        <w:rPr>
          <w:rFonts w:hint="default"/>
          <w:lang w:val="es-ES"/>
        </w:rPr>
        <w:t xml:space="preserve">Y el resto de la planificación podemos apreciarla a continuación. </w:t>
      </w:r>
      <w:bookmarkStart w:id="39" w:name="_Toc24227"/>
      <w:bookmarkStart w:id="40" w:name="_Toc31633"/>
      <w:bookmarkStart w:id="41" w:name="_Toc22497"/>
      <w:bookmarkStart w:id="42" w:name="_Toc28433"/>
      <w:r>
        <w:rPr>
          <w:rFonts w:hint="default"/>
          <w:color w:val="FF0000"/>
          <w:lang w:val="es-ES"/>
        </w:rPr>
        <w:t>LINK HACIA EL GANTT</w:t>
      </w:r>
    </w:p>
    <w:p>
      <w:pPr>
        <w:pStyle w:val="2"/>
        <w:bidi w:val="0"/>
        <w:rPr>
          <w:rFonts w:hint="default"/>
          <w:lang w:val="es-ES"/>
        </w:rPr>
      </w:pPr>
      <w:bookmarkStart w:id="43" w:name="_Toc9684"/>
      <w:bookmarkStart w:id="44" w:name="_Toc3874"/>
      <w:bookmarkStart w:id="45" w:name="_Toc8551"/>
      <w:bookmarkStart w:id="46" w:name="_Toc16169"/>
      <w:bookmarkStart w:id="47" w:name="_Toc4844"/>
      <w:bookmarkStart w:id="48" w:name="_Toc4863"/>
      <w:bookmarkStart w:id="49" w:name="_Toc26235"/>
      <w:bookmarkStart w:id="50" w:name="_Toc20379"/>
      <w:bookmarkStart w:id="51" w:name="_Toc24964"/>
      <w:bookmarkStart w:id="52" w:name="_Toc23298"/>
      <w:bookmarkStart w:id="53" w:name="_Toc32701"/>
      <w:r>
        <w:rPr>
          <w:rFonts w:hint="default"/>
          <w:lang w:val="es-ES"/>
        </w:rPr>
        <w:t>OBJETIVOS DEL PROYECTO</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jc w:val="both"/>
        <w:rPr>
          <w:rFonts w:hint="default"/>
          <w:lang w:val="es-ES"/>
        </w:rPr>
      </w:pPr>
      <w:r>
        <w:rPr>
          <w:rFonts w:hint="default"/>
          <w:lang w:val="es-ES"/>
        </w:rPr>
        <w:t>Los objetivos principales de este proyecto son los siguientes:</w:t>
      </w:r>
    </w:p>
    <w:p>
      <w:pPr>
        <w:numPr>
          <w:ilvl w:val="0"/>
          <w:numId w:val="3"/>
        </w:numPr>
        <w:ind w:left="420" w:leftChars="0" w:hanging="420" w:firstLineChars="0"/>
        <w:jc w:val="both"/>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3"/>
        </w:numPr>
        <w:ind w:left="420" w:leftChars="0" w:hanging="420" w:firstLineChars="0"/>
        <w:jc w:val="both"/>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3"/>
        </w:numPr>
        <w:ind w:left="420" w:leftChars="0" w:hanging="420" w:firstLineChars="0"/>
        <w:jc w:val="both"/>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3"/>
        </w:numPr>
        <w:ind w:left="420" w:leftChars="0" w:hanging="420" w:firstLineChars="0"/>
        <w:jc w:val="both"/>
        <w:rPr>
          <w:rFonts w:hint="default"/>
          <w:lang w:val="es-ES"/>
        </w:rPr>
      </w:pPr>
      <w:r>
        <w:rPr>
          <w:rFonts w:hint="default"/>
          <w:lang w:val="es-ES"/>
        </w:rPr>
        <w:t>Crear una documentación útil y accesible para futuros usuarios.</w:t>
      </w:r>
    </w:p>
    <w:p>
      <w:pPr>
        <w:pStyle w:val="2"/>
        <w:numPr>
          <w:ilvl w:val="0"/>
          <w:numId w:val="4"/>
        </w:numPr>
        <w:tabs>
          <w:tab w:val="clear" w:pos="425"/>
        </w:tabs>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54" w:name="_Toc31582"/>
      <w:bookmarkStart w:id="55" w:name="_Toc14233"/>
      <w:bookmarkStart w:id="56" w:name="_Toc14481"/>
    </w:p>
    <w:p>
      <w:pPr>
        <w:pStyle w:val="2"/>
        <w:bidi w:val="0"/>
        <w:rPr>
          <w:rFonts w:hint="default"/>
          <w:lang w:val="es-ES"/>
        </w:rPr>
      </w:pPr>
      <w:bookmarkStart w:id="57" w:name="_Toc24867"/>
      <w:bookmarkStart w:id="58" w:name="_Toc24934"/>
      <w:bookmarkStart w:id="59" w:name="_Toc2201"/>
      <w:bookmarkStart w:id="60" w:name="_Toc10178"/>
      <w:bookmarkStart w:id="61" w:name="_Toc4712"/>
      <w:bookmarkStart w:id="62" w:name="_Toc21514"/>
      <w:bookmarkStart w:id="63" w:name="_Toc15966"/>
      <w:bookmarkStart w:id="64" w:name="_Toc17680"/>
      <w:bookmarkStart w:id="65" w:name="_Toc32493"/>
      <w:bookmarkStart w:id="66" w:name="_Toc22412"/>
      <w:r>
        <w:rPr>
          <w:rFonts w:hint="default"/>
          <w:lang w:val="es-ES"/>
        </w:rPr>
        <w:t>TEMAS PRINCIPALES RMI</w:t>
      </w:r>
      <w:bookmarkEnd w:id="54"/>
      <w:bookmarkEnd w:id="55"/>
      <w:bookmarkEnd w:id="56"/>
      <w:bookmarkEnd w:id="57"/>
      <w:bookmarkEnd w:id="58"/>
      <w:bookmarkEnd w:id="59"/>
      <w:bookmarkEnd w:id="60"/>
      <w:bookmarkEnd w:id="61"/>
      <w:bookmarkEnd w:id="62"/>
      <w:bookmarkEnd w:id="63"/>
      <w:bookmarkEnd w:id="64"/>
      <w:bookmarkEnd w:id="65"/>
      <w:bookmarkEnd w:id="66"/>
    </w:p>
    <w:p>
      <w:pPr>
        <w:bidi w:val="0"/>
        <w:jc w:val="both"/>
        <w:rPr>
          <w:rFonts w:hint="default"/>
          <w:lang w:val="es-ES"/>
        </w:rPr>
      </w:pPr>
      <w:bookmarkStart w:id="67" w:name="_Toc4457"/>
      <w:bookmarkStart w:id="68" w:name="_Toc14588"/>
      <w:bookmarkStart w:id="69" w:name="_Toc29674"/>
      <w:bookmarkStart w:id="70" w:name="_Toc26909"/>
      <w:r>
        <w:rPr>
          <w:rFonts w:hint="default"/>
          <w:lang w:val="es-ES"/>
        </w:rPr>
        <w:t>En este apartado, se tratarán los los diferentes temas que componen RMI, para aportar una base sólida del tema, a aquellos que deseen profundizar en conceptos nuevos en el lenguaje de programación Java.</w:t>
      </w:r>
    </w:p>
    <w:p>
      <w:pPr>
        <w:pStyle w:val="3"/>
        <w:bidi w:val="0"/>
        <w:rPr>
          <w:rFonts w:hint="default"/>
          <w:lang w:val="es-ES"/>
        </w:rPr>
      </w:pPr>
      <w:bookmarkStart w:id="71" w:name="_Toc4358"/>
      <w:bookmarkStart w:id="72" w:name="_Toc31741"/>
      <w:bookmarkStart w:id="73" w:name="_Toc12636"/>
      <w:bookmarkStart w:id="74" w:name="_Toc6548"/>
      <w:bookmarkStart w:id="75" w:name="_Toc817"/>
      <w:bookmarkStart w:id="76" w:name="_Toc31935"/>
      <w:bookmarkStart w:id="77" w:name="_Toc23040"/>
      <w:bookmarkStart w:id="78" w:name="_Toc26758"/>
      <w:bookmarkStart w:id="79" w:name="_Toc19945"/>
      <w:bookmarkStart w:id="80" w:name="_Toc25183"/>
      <w:bookmarkStart w:id="81" w:name="_Toc19184"/>
      <w:r>
        <w:rPr>
          <w:rFonts w:hint="default"/>
          <w:lang w:val="es-ES"/>
        </w:rPr>
        <w:t>TEMA 1: ENTRADA/BASES DE RMI</w:t>
      </w:r>
      <w:bookmarkEnd w:id="71"/>
      <w:bookmarkEnd w:id="72"/>
      <w:bookmarkEnd w:id="73"/>
      <w:bookmarkEnd w:id="74"/>
      <w:bookmarkEnd w:id="75"/>
      <w:bookmarkEnd w:id="76"/>
      <w:bookmarkEnd w:id="77"/>
      <w:bookmarkEnd w:id="78"/>
      <w:bookmarkEnd w:id="79"/>
      <w:bookmarkEnd w:id="80"/>
    </w:p>
    <w:p>
      <w:pPr>
        <w:bidi w:val="0"/>
        <w:jc w:val="both"/>
        <w:rPr>
          <w:rFonts w:hint="default"/>
          <w:lang w:val="es-ES"/>
        </w:rPr>
      </w:pPr>
      <w:r>
        <w:rPr>
          <w:rFonts w:hint="default"/>
        </w:rPr>
        <w:t>En este apartado se explicarán los conceptos básicos de RMI. Y se explicará el porqué es como es hoy en día como es, y las razones que llevaron al diseño del RMI moderno.</w:t>
      </w:r>
    </w:p>
    <w:p>
      <w:pPr>
        <w:pStyle w:val="4"/>
        <w:bidi w:val="0"/>
        <w:rPr>
          <w:rFonts w:hint="default"/>
          <w:lang w:val="es-ES"/>
        </w:rPr>
      </w:pPr>
      <w:bookmarkStart w:id="82" w:name="_Toc31720"/>
      <w:bookmarkStart w:id="83" w:name="_Toc3264"/>
      <w:bookmarkStart w:id="84" w:name="_Toc17344"/>
      <w:bookmarkStart w:id="85" w:name="_Toc9902"/>
      <w:bookmarkStart w:id="86" w:name="_Toc23565"/>
      <w:bookmarkStart w:id="87" w:name="_Toc16448"/>
      <w:bookmarkStart w:id="88" w:name="_Toc29373"/>
      <w:bookmarkStart w:id="89" w:name="_Toc27026"/>
      <w:bookmarkStart w:id="90" w:name="_Toc32065"/>
      <w:bookmarkStart w:id="91" w:name="_Toc32274"/>
      <w:r>
        <w:rPr>
          <w:rFonts w:hint="default"/>
          <w:lang w:val="es-ES"/>
        </w:rPr>
        <w:t>¿QUÉ ES RMI?</w:t>
      </w:r>
      <w:bookmarkEnd w:id="67"/>
      <w:bookmarkEnd w:id="68"/>
      <w:bookmarkEnd w:id="69"/>
      <w:bookmarkEnd w:id="70"/>
      <w:bookmarkEnd w:id="81"/>
      <w:bookmarkEnd w:id="82"/>
      <w:bookmarkEnd w:id="83"/>
      <w:bookmarkEnd w:id="84"/>
      <w:bookmarkEnd w:id="85"/>
      <w:bookmarkEnd w:id="86"/>
      <w:bookmarkEnd w:id="87"/>
      <w:bookmarkEnd w:id="88"/>
      <w:bookmarkEnd w:id="89"/>
      <w:bookmarkEnd w:id="90"/>
      <w:bookmarkEnd w:id="91"/>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a esto se le denomina comunicación remota</w:t>
      </w:r>
      <w:r>
        <w:rPr>
          <w:rFonts w:hint="default"/>
        </w:rPr>
        <w:t>.</w:t>
      </w:r>
    </w:p>
    <w:p>
      <w:pPr>
        <w:jc w:val="both"/>
        <w:rPr>
          <w:rFonts w:hint="default"/>
          <w:b/>
          <w:bCs/>
          <w:lang w:val="es-ES"/>
        </w:rPr>
      </w:pPr>
      <w:r>
        <w:rPr>
          <w:rFonts w:hint="default"/>
          <w:lang w:val="es-ES"/>
        </w:rPr>
        <w:t xml:space="preserve">RMI se utiliza para construir aplicaciones distribuidas; proporciona comunicación remota entre programas Java. Se proporciona en el paquete </w:t>
      </w:r>
      <w:r>
        <w:rPr>
          <w:rFonts w:hint="default"/>
          <w:b/>
          <w:bCs/>
          <w:lang w:val="es-ES"/>
        </w:rPr>
        <w:t>java.rmi.</w:t>
      </w:r>
      <w:r>
        <w:rPr>
          <w:rFonts w:hint="default"/>
          <w:lang w:val="es-ES"/>
        </w:rPr>
        <w:t xml:space="preserve"> </w:t>
      </w:r>
    </w:p>
    <w:p>
      <w:pPr>
        <w:pStyle w:val="4"/>
        <w:bidi w:val="0"/>
        <w:rPr>
          <w:rFonts w:hint="default"/>
          <w:lang w:val="es-ES"/>
        </w:rPr>
      </w:pPr>
      <w:bookmarkStart w:id="92" w:name="_Toc13633"/>
      <w:bookmarkStart w:id="93" w:name="_Toc9260"/>
      <w:bookmarkStart w:id="94" w:name="_Toc17985"/>
      <w:bookmarkStart w:id="95" w:name="_Toc14647"/>
      <w:bookmarkStart w:id="96" w:name="_Toc30841"/>
      <w:bookmarkStart w:id="97" w:name="_Toc208"/>
      <w:bookmarkStart w:id="98" w:name="_Toc6675"/>
      <w:bookmarkStart w:id="99" w:name="_Toc26552"/>
      <w:bookmarkStart w:id="100" w:name="_Toc26142"/>
      <w:bookmarkStart w:id="101" w:name="_Toc8895"/>
      <w:bookmarkStart w:id="102" w:name="_Toc24271"/>
      <w:bookmarkStart w:id="103" w:name="_Toc19402"/>
      <w:bookmarkStart w:id="104" w:name="_Toc24919"/>
      <w:bookmarkStart w:id="105" w:name="_Toc25730"/>
      <w:bookmarkStart w:id="106" w:name="_Toc7144"/>
      <w:r>
        <w:rPr>
          <w:rFonts w:hint="default"/>
          <w:lang w:val="es-ES"/>
        </w:rPr>
        <w:t>OBJETIVOS DE RMI</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pPr>
        <w:rPr>
          <w:rFonts w:hint="default"/>
          <w:lang w:val="es-ES"/>
        </w:rPr>
      </w:pPr>
      <w:r>
        <w:rPr>
          <w:rFonts w:hint="default"/>
          <w:lang w:val="es-ES"/>
        </w:rPr>
        <w:t>Los objetivos de RMI son los siguientes</w:t>
      </w:r>
    </w:p>
    <w:p>
      <w:pPr>
        <w:numPr>
          <w:ilvl w:val="0"/>
          <w:numId w:val="5"/>
        </w:numPr>
        <w:ind w:left="420" w:leftChars="0" w:hanging="420" w:firstLineChars="0"/>
        <w:rPr>
          <w:rFonts w:hint="default"/>
          <w:lang w:val="es-ES"/>
        </w:rPr>
      </w:pPr>
      <w:r>
        <w:rPr>
          <w:rFonts w:hint="default"/>
          <w:lang w:val="es-ES"/>
        </w:rPr>
        <w:t>Minimizar la complejidad de la aplicación.</w:t>
      </w:r>
    </w:p>
    <w:p>
      <w:pPr>
        <w:numPr>
          <w:ilvl w:val="0"/>
          <w:numId w:val="5"/>
        </w:numPr>
        <w:ind w:left="420" w:leftChars="0" w:hanging="420" w:firstLineChars="0"/>
        <w:rPr>
          <w:rFonts w:hint="default"/>
          <w:lang w:val="es-ES"/>
        </w:rPr>
      </w:pPr>
      <w:r>
        <w:rPr>
          <w:rFonts w:hint="default"/>
          <w:lang w:val="es-ES"/>
        </w:rPr>
        <w:t>Preservar la seguridad de tipos.</w:t>
      </w:r>
    </w:p>
    <w:p>
      <w:pPr>
        <w:numPr>
          <w:ilvl w:val="0"/>
          <w:numId w:val="5"/>
        </w:numPr>
        <w:ind w:left="420" w:leftChars="0" w:hanging="420" w:firstLineChars="0"/>
        <w:rPr>
          <w:rFonts w:hint="default"/>
          <w:lang w:val="es-ES"/>
        </w:rPr>
      </w:pPr>
      <w:r>
        <w:rPr>
          <w:rFonts w:hint="default"/>
          <w:lang w:val="es-ES"/>
        </w:rPr>
        <w:t>Recolección de basura distribuida.</w:t>
      </w:r>
    </w:p>
    <w:p>
      <w:pPr>
        <w:numPr>
          <w:ilvl w:val="0"/>
          <w:numId w:val="5"/>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107" w:name="_Toc31004"/>
      <w:bookmarkStart w:id="108" w:name="_Toc24744"/>
      <w:bookmarkStart w:id="109" w:name="_Toc30138"/>
      <w:bookmarkStart w:id="110" w:name="_Toc28027"/>
      <w:bookmarkStart w:id="111" w:name="_Toc13385"/>
      <w:bookmarkStart w:id="112" w:name="_Toc16865"/>
      <w:bookmarkStart w:id="113" w:name="_Toc20405"/>
      <w:bookmarkStart w:id="114" w:name="_Toc9941"/>
      <w:bookmarkStart w:id="115" w:name="_Toc2118"/>
      <w:bookmarkStart w:id="116" w:name="_Toc8706"/>
      <w:bookmarkStart w:id="117" w:name="_Toc8735"/>
      <w:bookmarkStart w:id="118" w:name="_Toc25671"/>
      <w:bookmarkStart w:id="119" w:name="_Toc4546"/>
      <w:bookmarkStart w:id="120" w:name="_Toc12370"/>
      <w:bookmarkStart w:id="121" w:name="_Toc16197"/>
      <w:r>
        <w:rPr>
          <w:rFonts w:hint="default"/>
          <w:lang w:val="es-ES"/>
        </w:rPr>
        <w:t>FUNCIONAMIENTO</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pPr>
        <w:bidi w:val="0"/>
        <w:jc w:val="both"/>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jc w:val="both"/>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jc w:val="both"/>
        <w:rPr>
          <w:rFonts w:hint="default"/>
          <w:lang w:val="es-ES"/>
        </w:rPr>
      </w:pPr>
      <w:r>
        <w:rPr>
          <w:rFonts w:hint="default"/>
          <w:lang w:val="es-ES"/>
        </w:rPr>
        <w:t>Toda aplicación RMI normalmente se descompone en 2 partes:</w:t>
      </w:r>
    </w:p>
    <w:p>
      <w:pPr>
        <w:numPr>
          <w:ilvl w:val="0"/>
          <w:numId w:val="5"/>
        </w:numPr>
        <w:bidi w:val="0"/>
        <w:ind w:left="420" w:leftChars="0" w:hanging="420" w:firstLineChars="0"/>
        <w:jc w:val="both"/>
        <w:rPr>
          <w:rFonts w:hint="default"/>
          <w:lang w:val="es-ES"/>
        </w:rPr>
      </w:pPr>
      <w:r>
        <w:rPr>
          <w:rFonts w:hint="default"/>
          <w:lang w:val="es-ES"/>
        </w:rPr>
        <w:t>Un servidor, que crea algunos objetos remotos, crea referencias para hacerlos accesibles, y espera a que el cliente los invoque.</w:t>
      </w:r>
    </w:p>
    <w:p>
      <w:pPr>
        <w:numPr>
          <w:ilvl w:val="0"/>
          <w:numId w:val="5"/>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bidi w:val="0"/>
        <w:jc w:val="both"/>
        <w:rPr>
          <w:rFonts w:hint="default"/>
          <w:lang w:val="es-ES"/>
        </w:rPr>
        <w:sectPr>
          <w:footnotePr>
            <w:numFmt w:val="decimal"/>
          </w:footnote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122" w:name="_Ref15053"/>
      <w:r>
        <w:t>Im</w:t>
      </w:r>
      <w:r>
        <w:rPr>
          <w:rFonts w:hint="default"/>
          <w:lang w:val="es-ES"/>
        </w:rPr>
        <w:t>á</w:t>
      </w:r>
      <w:r>
        <w:t xml:space="preserve">gen </w:t>
      </w:r>
      <w:r>
        <w:fldChar w:fldCharType="begin"/>
      </w:r>
      <w:r>
        <w:instrText xml:space="preserve"> SEQ Imagen \* ARABIC </w:instrText>
      </w:r>
      <w:r>
        <w:fldChar w:fldCharType="separate"/>
      </w:r>
      <w:r>
        <w:t>2</w:t>
      </w:r>
      <w:r>
        <w:fldChar w:fldCharType="end"/>
      </w:r>
      <w:r>
        <w:rPr>
          <w:lang w:val="es-ES"/>
        </w:rPr>
        <w:t>: Funcionamiento Rmi</w:t>
      </w:r>
      <w:bookmarkEnd w:id="122"/>
    </w:p>
    <w:p>
      <w:pPr>
        <w:numPr>
          <w:ilvl w:val="0"/>
          <w:numId w:val="5"/>
        </w:numPr>
        <w:bidi w:val="0"/>
        <w:jc w:val="both"/>
        <w:rPr>
          <w:rFonts w:hint="default"/>
          <w:lang w:val="es-ES"/>
        </w:rPr>
      </w:pPr>
      <w:r>
        <w:rPr>
          <w:rFonts w:hint="default"/>
          <w:lang w:val="es-ES"/>
        </w:rPr>
        <w:t>Encapsulado (marshalling) de los parámetros (utilizando la funcionalidad de serialización de Java).</w:t>
      </w:r>
    </w:p>
    <w:p>
      <w:pPr>
        <w:numPr>
          <w:ilvl w:val="0"/>
          <w:numId w:val="5"/>
        </w:numPr>
        <w:bidi w:val="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5"/>
        </w:numPr>
        <w:bidi w:val="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5"/>
        </w:numPr>
        <w:bidi w:val="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w:t>
      </w:r>
    </w:p>
    <w:p>
      <w:pPr>
        <w:pStyle w:val="4"/>
        <w:bidi w:val="0"/>
        <w:rPr>
          <w:rFonts w:hint="default"/>
          <w:lang w:val="es-ES"/>
        </w:rPr>
      </w:pPr>
      <w:bookmarkStart w:id="123" w:name="_Toc9784"/>
      <w:bookmarkStart w:id="124" w:name="_Toc2940"/>
      <w:bookmarkStart w:id="125" w:name="_Toc29744"/>
      <w:bookmarkStart w:id="126" w:name="_Toc14394"/>
      <w:bookmarkStart w:id="127" w:name="_Toc16746"/>
      <w:bookmarkStart w:id="128" w:name="_Toc28166"/>
      <w:bookmarkStart w:id="129" w:name="_Toc174"/>
      <w:bookmarkStart w:id="130" w:name="_Toc29476"/>
      <w:bookmarkStart w:id="131" w:name="_Toc599"/>
      <w:bookmarkStart w:id="132" w:name="_Toc5283"/>
      <w:bookmarkStart w:id="133" w:name="_Toc11429"/>
      <w:bookmarkStart w:id="134" w:name="_Toc18328"/>
      <w:bookmarkStart w:id="135" w:name="_Toc24578"/>
      <w:bookmarkStart w:id="136" w:name="_Toc25561"/>
      <w:bookmarkStart w:id="137" w:name="_Toc12161"/>
      <w:r>
        <w:rPr>
          <w:rFonts w:hint="default"/>
          <w:lang w:val="es-ES"/>
        </w:rPr>
        <w:t>SETUP BASICO, STUB Y SKELETON</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Pr>
          <w:rFonts w:hint="default"/>
          <w:lang w:val="es-ES"/>
        </w:rPr>
        <w:t xml:space="preserve"> </w:t>
      </w:r>
    </w:p>
    <w:p>
      <w:pPr>
        <w:bidi w:val="0"/>
        <w:jc w:val="both"/>
        <w:rPr>
          <w:rFonts w:hint="default"/>
        </w:rPr>
      </w:pPr>
      <w:r>
        <w:rPr>
          <w:rFonts w:hint="default"/>
        </w:rPr>
        <w:t xml:space="preserve">Dado que RMI es un esquema de objetos distribuidos solo en Java, todas las interfaces de objetos están escritas en Java. Los stubs de cliente y los esqueletos de servidor se generan a partir de esta interfaz, pero utilizando un proceso ligeramente diferente al de CORBA. </w:t>
      </w:r>
    </w:p>
    <w:p>
      <w:pPr>
        <w:bidi w:val="0"/>
        <w:jc w:val="both"/>
        <w:rPr>
          <w:rFonts w:hint="default"/>
        </w:rPr>
      </w:pPr>
      <w:r>
        <w:rPr>
          <w:rFonts w:hint="default"/>
        </w:rPr>
        <w:t xml:space="preserve">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138" w:name="_Toc3716"/>
      <w:bookmarkStart w:id="139" w:name="_Toc6145"/>
      <w:bookmarkStart w:id="140" w:name="_Toc10600"/>
      <w:bookmarkStart w:id="141" w:name="_Toc21260"/>
      <w:bookmarkStart w:id="142" w:name="_Toc5106"/>
      <w:bookmarkStart w:id="143" w:name="_Toc16254"/>
      <w:bookmarkStart w:id="144" w:name="_Toc30741"/>
      <w:bookmarkStart w:id="145" w:name="_Toc4401"/>
      <w:bookmarkStart w:id="146" w:name="_Toc11450"/>
      <w:bookmarkStart w:id="147" w:name="_Toc27701"/>
      <w:bookmarkStart w:id="148" w:name="_Toc15198"/>
      <w:bookmarkStart w:id="149" w:name="_Toc4151"/>
      <w:bookmarkStart w:id="150" w:name="_Toc8873"/>
      <w:bookmarkStart w:id="151" w:name="_Toc29009"/>
      <w:bookmarkStart w:id="152" w:name="_Toc7432"/>
      <w:r>
        <w:rPr>
          <w:rFonts w:hint="default"/>
          <w:lang w:val="es-ES"/>
        </w:rPr>
        <w:t>STUB</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5"/>
        </w:numPr>
        <w:bidi w:val="0"/>
        <w:ind w:left="420" w:leftChars="0" w:hanging="420" w:firstLineChars="0"/>
        <w:jc w:val="both"/>
        <w:rPr>
          <w:rFonts w:hint="default"/>
        </w:rPr>
      </w:pPr>
      <w:r>
        <w:rPr>
          <w:rFonts w:hint="default"/>
        </w:rPr>
        <w:t>Inicia una conexión con la máquina virtual remota (JVM)</w:t>
      </w:r>
    </w:p>
    <w:p>
      <w:pPr>
        <w:numPr>
          <w:ilvl w:val="0"/>
          <w:numId w:val="5"/>
        </w:numPr>
        <w:bidi w:val="0"/>
        <w:ind w:left="420" w:leftChars="0" w:hanging="420" w:firstLineChars="0"/>
        <w:jc w:val="both"/>
        <w:rPr>
          <w:rFonts w:hint="default"/>
        </w:rPr>
      </w:pPr>
      <w:r>
        <w:rPr>
          <w:rFonts w:hint="default"/>
        </w:rPr>
        <w:t>Escribe y transmite (marshals) los parámetros a la Máquina Virtual remota (JVM),</w:t>
      </w:r>
    </w:p>
    <w:p>
      <w:pPr>
        <w:numPr>
          <w:ilvl w:val="0"/>
          <w:numId w:val="5"/>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5"/>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5"/>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153" w:name="_Toc25365"/>
      <w:bookmarkStart w:id="154" w:name="_Toc17702"/>
      <w:bookmarkStart w:id="155" w:name="_Toc28717"/>
      <w:bookmarkStart w:id="156" w:name="_Toc9990"/>
      <w:bookmarkStart w:id="157" w:name="_Toc13507"/>
      <w:bookmarkStart w:id="158" w:name="_Toc7566"/>
      <w:bookmarkStart w:id="159" w:name="_Toc13080"/>
      <w:bookmarkStart w:id="160" w:name="_Toc3659"/>
      <w:bookmarkStart w:id="161" w:name="_Toc30014"/>
      <w:bookmarkStart w:id="162" w:name="_Toc5387"/>
      <w:bookmarkStart w:id="163" w:name="_Toc16707"/>
      <w:bookmarkStart w:id="164" w:name="_Toc13264"/>
      <w:bookmarkStart w:id="165" w:name="_Toc11945"/>
      <w:bookmarkStart w:id="166" w:name="_Toc18930"/>
      <w:bookmarkStart w:id="167" w:name="_Toc29234"/>
      <w:r>
        <w:rPr>
          <w:rFonts w:hint="default"/>
          <w:lang w:val="es-ES"/>
        </w:rPr>
        <w:t>SK</w:t>
      </w:r>
      <w:r>
        <w:rPr>
          <w:rFonts w:hint="default"/>
        </w:rPr>
        <w:t>ELETO</w:t>
      </w:r>
      <w:r>
        <w:rPr>
          <w:rFonts w:hint="default"/>
          <w:lang w:val="es-ES"/>
        </w:rPr>
        <w:t>N</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6"/>
        </w:numPr>
        <w:ind w:left="420" w:leftChars="0" w:hanging="420" w:firstLineChars="0"/>
        <w:jc w:val="both"/>
        <w:rPr>
          <w:rFonts w:hint="default"/>
        </w:rPr>
      </w:pPr>
      <w:r>
        <w:rPr>
          <w:rFonts w:hint="default"/>
        </w:rPr>
        <w:t>Lee los parámetros del método remoto</w:t>
      </w:r>
    </w:p>
    <w:p>
      <w:pPr>
        <w:numPr>
          <w:ilvl w:val="0"/>
          <w:numId w:val="6"/>
        </w:numPr>
        <w:ind w:left="420" w:leftChars="0" w:hanging="420" w:firstLineChars="0"/>
        <w:jc w:val="both"/>
        <w:rPr>
          <w:rFonts w:hint="default"/>
        </w:rPr>
      </w:pPr>
      <w:r>
        <w:rPr>
          <w:rFonts w:hint="default"/>
        </w:rPr>
        <w:t>Invoca el método en el objeto remoto real, y</w:t>
      </w:r>
    </w:p>
    <w:p>
      <w:pPr>
        <w:numPr>
          <w:ilvl w:val="0"/>
          <w:numId w:val="6"/>
        </w:numPr>
        <w:ind w:left="420" w:leftChars="0" w:hanging="420" w:firstLineChars="0"/>
        <w:jc w:val="both"/>
        <w:rPr>
          <w:rFonts w:hint="default"/>
        </w:rPr>
      </w:pPr>
      <w:r>
        <w:rPr>
          <w:rFonts w:hint="default"/>
        </w:rPr>
        <w:t>Escribe y transmite (marshals) el resultado a la persona que llama.</w:t>
      </w:r>
    </w:p>
    <w:p>
      <w:pPr>
        <w:numPr>
          <w:ilvl w:val="0"/>
          <w:numId w:val="6"/>
        </w:numPr>
        <w:ind w:left="420" w:leftChars="0" w:hanging="420" w:firstLineChars="0"/>
        <w:jc w:val="both"/>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168" w:name="_Ref15121"/>
      <w:r>
        <w:t>Im</w:t>
      </w:r>
      <w:r>
        <w:rPr>
          <w:rFonts w:hint="default"/>
          <w:lang w:val="es-ES"/>
        </w:rPr>
        <w:t>á</w:t>
      </w:r>
      <w:r>
        <w:t xml:space="preserve">gen </w:t>
      </w:r>
      <w:r>
        <w:fldChar w:fldCharType="begin"/>
      </w:r>
      <w:r>
        <w:instrText xml:space="preserve"> SEQ Imagen \* ARABIC </w:instrText>
      </w:r>
      <w:r>
        <w:fldChar w:fldCharType="separate"/>
      </w:r>
      <w:r>
        <w:t>3</w:t>
      </w:r>
      <w:r>
        <w:fldChar w:fldCharType="end"/>
      </w:r>
      <w:r>
        <w:rPr>
          <w:lang w:val="es-ES"/>
        </w:rPr>
        <w:t>: Arquitectura Skeleton Stub</w:t>
      </w:r>
      <w:bookmarkEnd w:id="168"/>
    </w:p>
    <w:p>
      <w:pPr>
        <w:pStyle w:val="4"/>
        <w:bidi w:val="0"/>
        <w:rPr>
          <w:rFonts w:hint="default"/>
          <w:lang w:val="es-ES" w:eastAsia="zh-CN"/>
        </w:rPr>
      </w:pPr>
      <w:bookmarkStart w:id="169" w:name="_Toc31319"/>
      <w:bookmarkStart w:id="170" w:name="_Toc19708"/>
      <w:bookmarkStart w:id="171" w:name="_Toc21643"/>
      <w:bookmarkStart w:id="172" w:name="_Toc11893"/>
      <w:bookmarkStart w:id="173" w:name="_Toc19174"/>
      <w:bookmarkStart w:id="174" w:name="_Toc20320"/>
      <w:bookmarkStart w:id="175" w:name="_Toc7636"/>
      <w:bookmarkStart w:id="176" w:name="_Toc12459"/>
      <w:bookmarkStart w:id="177" w:name="_Toc20566"/>
      <w:bookmarkStart w:id="178" w:name="_Toc4630"/>
      <w:bookmarkStart w:id="179" w:name="_Toc8852"/>
      <w:bookmarkStart w:id="180" w:name="_Toc4373"/>
      <w:bookmarkStart w:id="181" w:name="_Toc14910"/>
      <w:bookmarkStart w:id="182" w:name="_Toc4449"/>
      <w:bookmarkStart w:id="183" w:name="_Toc20522"/>
      <w:r>
        <w:rPr>
          <w:rFonts w:hint="default"/>
          <w:lang w:val="es-ES" w:eastAsia="zh-CN"/>
        </w:rPr>
        <w:t>ESTADO ACTUAL DE LA ARQUITECTURA SKELETON STUB</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184" w:name="_Ref15135"/>
      <w:r>
        <w:t>Im</w:t>
      </w:r>
      <w:r>
        <w:rPr>
          <w:rFonts w:hint="default"/>
          <w:lang w:val="es-ES"/>
        </w:rPr>
        <w:t>á</w:t>
      </w:r>
      <w:r>
        <w:t xml:space="preserve">gen </w:t>
      </w:r>
      <w:r>
        <w:fldChar w:fldCharType="begin"/>
      </w:r>
      <w:r>
        <w:instrText xml:space="preserve"> SEQ Imagen \* ARABIC </w:instrText>
      </w:r>
      <w:r>
        <w:fldChar w:fldCharType="separate"/>
      </w:r>
      <w:r>
        <w:t>4</w:t>
      </w:r>
      <w:r>
        <w:fldChar w:fldCharType="end"/>
      </w:r>
      <w:r>
        <w:rPr>
          <w:lang w:val="es-ES"/>
        </w:rPr>
        <w:t>: Nota de deprecación de Skeleton</w:t>
      </w:r>
      <w:bookmarkEnd w:id="184"/>
    </w:p>
    <w:p>
      <w:pPr>
        <w:jc w:val="both"/>
        <w:rPr>
          <w:rFonts w:hint="default"/>
          <w:lang w:val="es-ES" w:eastAsia="zh-CN"/>
        </w:rPr>
      </w:pPr>
      <w:bookmarkStart w:id="185" w:name="_Toc12744"/>
      <w:bookmarkStart w:id="186" w:name="_Toc30311"/>
      <w:bookmarkStart w:id="187" w:name="_Toc29015"/>
      <w:bookmarkStart w:id="188" w:name="_Toc15510"/>
      <w:bookmarkStart w:id="189" w:name="_Toc24153"/>
      <w:r>
        <w:rPr>
          <w:rFonts w:hint="default"/>
          <w:lang w:val="es-ES" w:eastAsia="zh-CN"/>
        </w:rPr>
        <w:t xml:space="preserve">La arquitectura java RMI, se actualizó con la versión de java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bookmarkStart w:id="190" w:name="_Toc19349"/>
      <w:bookmarkStart w:id="191" w:name="_Toc19459"/>
      <w:bookmarkStart w:id="192" w:name="_Toc24115"/>
      <w:bookmarkStart w:id="193" w:name="_Toc15894"/>
      <w:bookmarkStart w:id="194" w:name="_Toc25023"/>
      <w:bookmarkStart w:id="195" w:name="_Toc18967"/>
      <w:bookmarkStart w:id="196" w:name="_Toc8135"/>
      <w:bookmarkStart w:id="197" w:name="_Toc18036"/>
      <w:bookmarkStart w:id="198" w:name="_Toc2512"/>
      <w:bookmarkStart w:id="199" w:name="_Toc14799"/>
      <w:r>
        <w:rPr>
          <w:rFonts w:hint="default"/>
          <w:lang w:val="es-ES" w:eastAsia="zh-CN"/>
        </w:rPr>
        <w:t>EJERCICIOS</w:t>
      </w:r>
      <w:bookmarkEnd w:id="185"/>
      <w:bookmarkEnd w:id="186"/>
      <w:r>
        <w:rPr>
          <w:rFonts w:hint="default"/>
          <w:lang w:val="es-ES" w:eastAsia="zh-CN"/>
        </w:rPr>
        <w:t>: STUB SKELETON</w:t>
      </w:r>
      <w:bookmarkEnd w:id="187"/>
      <w:bookmarkEnd w:id="188"/>
      <w:bookmarkEnd w:id="189"/>
      <w:bookmarkEnd w:id="190"/>
      <w:bookmarkEnd w:id="191"/>
      <w:bookmarkEnd w:id="192"/>
      <w:bookmarkEnd w:id="193"/>
      <w:bookmarkEnd w:id="194"/>
      <w:bookmarkEnd w:id="195"/>
      <w:bookmarkEnd w:id="196"/>
      <w:bookmarkEnd w:id="197"/>
      <w:bookmarkEnd w:id="198"/>
      <w:bookmarkEnd w:id="199"/>
    </w:p>
    <w:p>
      <w:pPr>
        <w:pStyle w:val="5"/>
        <w:bidi w:val="0"/>
        <w:rPr>
          <w:rFonts w:hint="default"/>
          <w:b/>
          <w:bCs/>
          <w:lang w:val="es-ES"/>
        </w:rPr>
      </w:pPr>
      <w:bookmarkStart w:id="200" w:name="_001- Hello world con naming (módulo antiguo)"/>
      <w:r>
        <w:rPr>
          <w:rFonts w:hint="default"/>
          <w:lang w:val="es-ES"/>
        </w:rPr>
        <w:t>001- Hello world con naming (módulo antiguo)</w:t>
      </w:r>
      <w:bookmarkEnd w:id="200"/>
    </w:p>
    <w:p>
      <w:pPr>
        <w:jc w:val="both"/>
        <w:rPr>
          <w:rFonts w:hint="default"/>
          <w:lang w:val="es-ES"/>
        </w:rPr>
      </w:pPr>
      <w:r>
        <w:rPr>
          <w:rFonts w:hint="default"/>
          <w:lang w:val="es-ES"/>
        </w:rPr>
        <w:t xml:space="preserve">Ejecuta el programa 001- Hello world con naming, y entiende su funcionamiento. </w:t>
      </w:r>
    </w:p>
    <w:p>
      <w:pPr>
        <w:bidi w:val="0"/>
        <w:rPr>
          <w:rFonts w:hint="default"/>
          <w:b/>
          <w:bCs/>
          <w:lang w:val="es-ES"/>
        </w:rPr>
      </w:pPr>
      <w:bookmarkStart w:id="201" w:name="_Toc12942"/>
      <w:bookmarkStart w:id="202" w:name="_Toc24812"/>
      <w:bookmarkStart w:id="203" w:name="_Toc17441"/>
      <w:bookmarkStart w:id="204" w:name="_Toc7138"/>
      <w:bookmarkStart w:id="205" w:name="_Toc11326"/>
      <w:r>
        <w:rPr>
          <w:rFonts w:hint="default"/>
          <w:b/>
          <w:bCs/>
          <w:lang w:val="es-ES"/>
        </w:rPr>
        <w:t>Explicación</w:t>
      </w:r>
      <w:bookmarkEnd w:id="201"/>
      <w:bookmarkEnd w:id="202"/>
      <w:bookmarkEnd w:id="203"/>
      <w:bookmarkEnd w:id="204"/>
      <w:bookmarkEnd w:id="205"/>
    </w:p>
    <w:p>
      <w:pPr>
        <w:jc w:val="both"/>
        <w:rPr>
          <w:rFonts w:hint="default"/>
          <w:b w:val="0"/>
          <w:bCs w:val="0"/>
          <w:lang w:val="es-ES"/>
        </w:rPr>
      </w:pPr>
      <w:r>
        <w:rPr>
          <w:rFonts w:hint="default"/>
          <w:b w:val="0"/>
          <w:bCs w:val="0"/>
          <w:lang w:val="es-ES"/>
        </w:rPr>
        <w:t>Este ejercicio es para ilustrar, que RMI ademas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En referencia a lo que pasa en el ejercicio, como el código se intenta ejecutar sin haber realizado la compilación del código ni el levantamiento del servicio Rmi, eclipse no será capaz de ejecutar el programa y la ejecución fallara, ya que no sera capaz de establecer la conexión entre el cliente y el servidor.</w:t>
      </w:r>
    </w:p>
    <w:p>
      <w:pPr>
        <w:rPr>
          <w:rFonts w:hint="default"/>
          <w:b/>
          <w:bCs/>
          <w:lang w:val="es-ES"/>
        </w:rPr>
      </w:pPr>
      <w:r>
        <w:rPr>
          <w:rFonts w:hint="default"/>
          <w:b/>
          <w:bCs/>
          <w:lang w:val="es-ES"/>
        </w:rPr>
        <w:t>Output</w:t>
      </w: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002 - Compilación y ejecución (módulo antiguo)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7"/>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7"/>
        </w:numPr>
        <w:bidi w:val="0"/>
        <w:ind w:left="425" w:leftChars="0" w:hanging="425" w:firstLineChars="0"/>
        <w:jc w:val="both"/>
        <w:rPr>
          <w:rFonts w:hint="default"/>
          <w:lang w:val="es-ES"/>
        </w:rPr>
      </w:pPr>
      <w:r>
        <w:rPr>
          <w:rFonts w:hint="default"/>
          <w:lang w:val="es-ES"/>
        </w:rPr>
        <w:t>Ejecuta el comando javac &lt;nombre del archivo java&gt;,  y compila todos los archivo .java del src</w:t>
      </w:r>
    </w:p>
    <w:p>
      <w:pPr>
        <w:numPr>
          <w:ilvl w:val="0"/>
          <w:numId w:val="7"/>
        </w:numPr>
        <w:bidi w:val="0"/>
        <w:ind w:left="425" w:leftChars="0" w:hanging="425" w:firstLineChars="0"/>
        <w:jc w:val="both"/>
        <w:rPr>
          <w:rFonts w:hint="default"/>
          <w:lang w:val="es-ES"/>
        </w:rPr>
      </w:pPr>
      <w:r>
        <w:rPr>
          <w:rFonts w:hint="default"/>
          <w:lang w:val="es-ES"/>
        </w:rPr>
        <w:t xml:space="preserve">Crea los objetos Stub y skeleton con </w:t>
      </w:r>
      <w:r>
        <w:t>rmic AdderRemote </w:t>
      </w:r>
    </w:p>
    <w:p>
      <w:pPr>
        <w:numPr>
          <w:ilvl w:val="0"/>
          <w:numId w:val="7"/>
        </w:numPr>
        <w:bidi w:val="0"/>
        <w:ind w:left="425" w:leftChars="0" w:hanging="425" w:firstLineChars="0"/>
        <w:jc w:val="both"/>
        <w:rPr>
          <w:rFonts w:hint="default"/>
          <w:lang w:val="es-ES"/>
        </w:rPr>
      </w:pPr>
      <w:r>
        <w:rPr>
          <w:rFonts w:hint="default"/>
          <w:lang w:val="es-ES"/>
        </w:rPr>
        <w:t>Ejecuta el comando  rmiregistry 5000, para ejecutar el servidor rmi en el puerto 5000</w:t>
      </w:r>
    </w:p>
    <w:p>
      <w:pPr>
        <w:numPr>
          <w:ilvl w:val="0"/>
          <w:numId w:val="7"/>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t>java MyServer </w:t>
      </w:r>
      <w:r>
        <w:rPr>
          <w:rFonts w:hint="default"/>
          <w:lang w:val="es-ES"/>
        </w:rPr>
        <w:t>, para empezar el servidor.</w:t>
      </w:r>
    </w:p>
    <w:p>
      <w:pPr>
        <w:numPr>
          <w:ilvl w:val="0"/>
          <w:numId w:val="7"/>
        </w:numPr>
        <w:bidi w:val="0"/>
        <w:ind w:left="425" w:leftChars="0" w:hanging="425" w:firstLineChars="0"/>
        <w:jc w:val="both"/>
        <w:rPr>
          <w:rFonts w:hint="default"/>
          <w:b/>
          <w:bCs/>
          <w:lang w:val="es-ES"/>
        </w:rPr>
      </w:pPr>
      <w:r>
        <w:rPr>
          <w:rFonts w:hint="default"/>
          <w:lang w:val="es-ES"/>
        </w:rPr>
        <w:t xml:space="preserve">En otra terminal nueva con </w:t>
      </w:r>
      <w:r>
        <w:t>java MyClient</w:t>
      </w:r>
      <w:r>
        <w:rPr>
          <w:rFonts w:hint="default"/>
          <w:lang w:val="es-ES"/>
        </w:rPr>
        <w:t xml:space="preserve"> empieza el cliente.</w:t>
      </w:r>
    </w:p>
    <w:p>
      <w:pPr>
        <w:bidi w:val="0"/>
        <w:rPr>
          <w:rFonts w:hint="default"/>
          <w:lang w:val="es-ES"/>
        </w:rPr>
      </w:pPr>
      <w:bookmarkStart w:id="206" w:name="_Toc3542"/>
      <w:bookmarkStart w:id="207" w:name="_Toc14486"/>
      <w:bookmarkStart w:id="208" w:name="_Toc23030"/>
      <w:bookmarkStart w:id="209" w:name="_Toc22677"/>
      <w:bookmarkStart w:id="210" w:name="_Toc31227"/>
      <w:r>
        <w:rPr>
          <w:rFonts w:hint="default"/>
          <w:lang w:val="es-ES"/>
        </w:rPr>
        <w:t>Explicación</w:t>
      </w:r>
      <w:bookmarkEnd w:id="206"/>
      <w:bookmarkEnd w:id="207"/>
      <w:bookmarkEnd w:id="208"/>
      <w:bookmarkEnd w:id="209"/>
      <w:bookmarkEnd w:id="210"/>
    </w:p>
    <w:p>
      <w:pPr>
        <w:bidi w:val="0"/>
        <w:jc w:val="both"/>
        <w:rPr>
          <w:rFonts w:hint="default"/>
          <w:lang w:val="es-ES"/>
        </w:rPr>
      </w:pPr>
      <w:r>
        <w:rPr>
          <w:rFonts w:hint="default"/>
          <w:lang w:val="es-ES"/>
        </w:rPr>
        <w:t>En este ejercicio se intenta enseñar el proceso de levantar el servicio de RMI.</w:t>
      </w:r>
    </w:p>
    <w:p>
      <w:pPr>
        <w:bidi w:val="0"/>
        <w:jc w:val="both"/>
        <w:rPr>
          <w:rFonts w:hint="default"/>
          <w:lang w:val="es-ES"/>
        </w:rPr>
      </w:pPr>
      <w:r>
        <w:rPr>
          <w:rFonts w:hint="default"/>
          <w:lang w:val="es-ES"/>
        </w:rPr>
        <w:t>La función de los comandos del enunciado es la siguiente:</w:t>
      </w:r>
    </w:p>
    <w:p>
      <w:pPr>
        <w:numPr>
          <w:ilvl w:val="0"/>
          <w:numId w:val="8"/>
        </w:numPr>
        <w:bidi w:val="0"/>
        <w:ind w:left="420" w:leftChars="0" w:hanging="420" w:firstLineChars="0"/>
        <w:jc w:val="both"/>
      </w:pPr>
      <w:r>
        <w:rPr>
          <w:rFonts w:hint="default"/>
          <w:lang w:val="es-ES"/>
        </w:rPr>
        <w:t>j</w:t>
      </w:r>
      <w:r>
        <w:rPr>
          <w:rFonts w:hint="default"/>
        </w:rPr>
        <w:t>avac</w:t>
      </w:r>
      <w:r>
        <w:rPr>
          <w:rFonts w:hint="default"/>
          <w:lang w:val="es-ES"/>
        </w:rPr>
        <w:t xml:space="preserve"> &lt;archivo </w:t>
      </w:r>
      <w:r>
        <w:rPr>
          <w:rFonts w:hint="default"/>
        </w:rPr>
        <w:t>java</w:t>
      </w:r>
      <w:r>
        <w:rPr>
          <w:rFonts w:hint="default"/>
          <w:lang w:val="es-ES"/>
        </w:rPr>
        <w:t>&gt; -&gt; Compila el código fuente.</w:t>
      </w:r>
      <w:r>
        <w:rPr>
          <w:rFonts w:hint="default"/>
        </w:rPr>
        <w:t>  </w:t>
      </w:r>
    </w:p>
    <w:p>
      <w:pPr>
        <w:numPr>
          <w:ilvl w:val="0"/>
          <w:numId w:val="8"/>
        </w:numPr>
        <w:bidi w:val="0"/>
        <w:ind w:left="420" w:leftChars="0" w:hanging="420" w:firstLineChars="0"/>
        <w:jc w:val="both"/>
      </w:pPr>
      <w:r>
        <w:rPr>
          <w:rFonts w:hint="default"/>
          <w:lang w:val="es-ES"/>
        </w:rPr>
        <w:t>r</w:t>
      </w:r>
      <w:r>
        <w:rPr>
          <w:rFonts w:hint="default"/>
        </w:rPr>
        <w:t>mic</w:t>
      </w:r>
      <w:r>
        <w:rPr>
          <w:rFonts w:hint="default"/>
          <w:lang w:val="es-ES"/>
        </w:rPr>
        <w:t xml:space="preserve"> </w:t>
      </w:r>
      <w:r>
        <w:rPr>
          <w:rFonts w:hint="default"/>
        </w:rPr>
        <w:t>AdderRemote</w:t>
      </w:r>
      <w:r>
        <w:rPr>
          <w:rFonts w:hint="default"/>
          <w:lang w:val="es-ES"/>
        </w:rPr>
        <w:t xml:space="preserve"> -&gt; Crea los objetos stub y skeleton utilizando la herramienta rmic .</w:t>
      </w:r>
    </w:p>
    <w:p>
      <w:pPr>
        <w:numPr>
          <w:ilvl w:val="0"/>
          <w:numId w:val="8"/>
        </w:numPr>
        <w:bidi w:val="0"/>
        <w:ind w:left="420" w:leftChars="0" w:hanging="420" w:firstLineChars="0"/>
        <w:jc w:val="both"/>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8"/>
        </w:numPr>
        <w:bidi w:val="0"/>
        <w:ind w:left="420" w:leftChars="0" w:hanging="420" w:firstLineChars="0"/>
        <w:jc w:val="both"/>
        <w:rPr>
          <w:rFonts w:hint="default"/>
          <w:lang w:val="es-ES"/>
        </w:rPr>
      </w:pPr>
      <w:r>
        <w:rPr>
          <w:rFonts w:hint="default"/>
          <w:lang w:val="es-ES"/>
        </w:rPr>
        <w:t>j</w:t>
      </w:r>
      <w:r>
        <w:rPr>
          <w:rFonts w:hint="default"/>
        </w:rPr>
        <w:t>ava</w:t>
      </w:r>
      <w:r>
        <w:rPr>
          <w:rFonts w:hint="default"/>
          <w:lang w:val="es-ES"/>
        </w:rPr>
        <w:t xml:space="preserve"> </w:t>
      </w:r>
      <w:r>
        <w:rPr>
          <w:rFonts w:hint="default"/>
        </w:rPr>
        <w:t>MyServer</w:t>
      </w:r>
      <w:r>
        <w:rPr>
          <w:rFonts w:hint="default"/>
          <w:lang w:val="es-ES"/>
        </w:rPr>
        <w:t xml:space="preserve"> -&gt;  Inicia la ejecución del servidor</w:t>
      </w:r>
    </w:p>
    <w:p>
      <w:pPr>
        <w:numPr>
          <w:ilvl w:val="0"/>
          <w:numId w:val="8"/>
        </w:numPr>
        <w:bidi w:val="0"/>
        <w:ind w:left="420" w:leftChars="0" w:hanging="420" w:firstLineChars="0"/>
        <w:jc w:val="both"/>
        <w:rPr>
          <w:rFonts w:hint="default"/>
          <w:b w:val="0"/>
          <w:bCs w:val="0"/>
          <w:lang w:val="es-ES"/>
        </w:rPr>
      </w:pPr>
      <w:r>
        <w:rPr>
          <w:rFonts w:hint="default"/>
          <w:lang w:val="es-ES"/>
        </w:rPr>
        <w:t>j</w:t>
      </w:r>
      <w:r>
        <w:rPr>
          <w:rFonts w:hint="default"/>
        </w:rPr>
        <w:t>ava</w:t>
      </w:r>
      <w:r>
        <w:rPr>
          <w:rFonts w:hint="default"/>
          <w:lang w:val="es-ES"/>
        </w:rPr>
        <w:t xml:space="preserve"> </w:t>
      </w:r>
      <w:r>
        <w:rPr>
          <w:rFonts w:hint="default"/>
        </w:rPr>
        <w:t>MyClient</w:t>
      </w:r>
      <w:r>
        <w:rPr>
          <w:rFonts w:hint="default"/>
          <w:lang w:val="es-ES"/>
        </w:rPr>
        <w:t xml:space="preserve"> -&gt; Inicia la ejecución del cliente</w:t>
      </w:r>
    </w:p>
    <w:p>
      <w:pPr>
        <w:jc w:val="both"/>
        <w:rPr>
          <w:rFonts w:hint="default"/>
          <w:b/>
          <w:bCs/>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método rmiregistry que se estas utilizando para levantar el servicio esta deprecated y el sistema lo notifica.</w:t>
      </w:r>
    </w:p>
    <w:p>
      <w:pPr>
        <w:bidi w:val="0"/>
        <w:rPr>
          <w:rFonts w:hint="default"/>
          <w:lang w:val="es-ES" w:eastAsia="zh-CN"/>
        </w:rPr>
      </w:pP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Terminal 3</w:t>
      </w:r>
      <w:r>
        <w:rPr>
          <w:rFonts w:hint="default"/>
          <w:lang w:val="es-ES" w:eastAsia="zh-CN"/>
        </w:rPr>
        <w:t>: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-&gt; Ejecución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211" w:name="_Toc27543"/>
      <w:bookmarkStart w:id="212" w:name="_Toc13156"/>
      <w:bookmarkStart w:id="213" w:name="_Toc25358"/>
      <w:bookmarkStart w:id="214" w:name="_Toc7648"/>
    </w:p>
    <w:p>
      <w:pPr>
        <w:pStyle w:val="3"/>
        <w:bidi w:val="0"/>
        <w:rPr>
          <w:rFonts w:hint="default"/>
          <w:lang w:val="es-ES"/>
        </w:rPr>
      </w:pPr>
      <w:bookmarkStart w:id="215" w:name="_Toc18702"/>
      <w:bookmarkStart w:id="216" w:name="_Toc1622"/>
      <w:bookmarkStart w:id="217" w:name="_Toc16727"/>
      <w:bookmarkStart w:id="218" w:name="_Toc2892"/>
      <w:bookmarkStart w:id="219" w:name="_Toc13234"/>
      <w:bookmarkStart w:id="220" w:name="_Toc26640"/>
      <w:bookmarkStart w:id="221" w:name="_Toc19843"/>
      <w:bookmarkStart w:id="222" w:name="_Toc11443"/>
      <w:bookmarkStart w:id="223" w:name="_Toc9239"/>
      <w:bookmarkStart w:id="224" w:name="_Toc27732"/>
      <w:bookmarkStart w:id="225" w:name="_Toc18293"/>
      <w:r>
        <w:rPr>
          <w:rFonts w:hint="default"/>
          <w:lang w:val="es-ES"/>
        </w:rPr>
        <w:t>TEMA 2: NAMING REGISTRY</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Pr>
          <w:rFonts w:hint="default"/>
          <w:lang w:val="es-ES"/>
        </w:rPr>
        <w:t xml:space="preserve"> </w:t>
      </w:r>
    </w:p>
    <w:p>
      <w:pPr>
        <w:bidi w:val="0"/>
        <w:jc w:val="both"/>
        <w:rPr>
          <w:rFonts w:hint="default"/>
        </w:rPr>
      </w:pPr>
      <w:r>
        <w:rPr>
          <w:rFonts w:hint="default"/>
        </w:rPr>
        <w:t>El servicio de nombres RMI, conocido como RMI Registry,</w:t>
      </w:r>
      <w:r>
        <w:rPr>
          <w:rFonts w:hint="default"/>
          <w:lang w:val="es-ES"/>
        </w:rPr>
        <w:t xml:space="preserve"> </w:t>
      </w:r>
      <w:r>
        <w:rPr>
          <w:rFonts w:hint="default"/>
        </w:rPr>
        <w:t>es un componente que proporciona un mecanismo para buscar y acceder a objetos remotos dentro de una aplicación.</w:t>
      </w:r>
      <w:r>
        <w:rPr>
          <w:rFonts w:hint="default"/>
          <w:lang w:val="es-ES"/>
        </w:rPr>
        <w:t xml:space="preserve"> Este </w:t>
      </w:r>
      <w:r>
        <w:rPr>
          <w:rFonts w:hint="default"/>
        </w:rPr>
        <w:t>actúa como un directorio centralizado donde los objetos remotos registran su ubicación</w:t>
      </w:r>
      <w:r>
        <w:rPr>
          <w:rFonts w:hint="default"/>
          <w:lang w:val="es-ES"/>
        </w:rPr>
        <w:t xml:space="preserve"> para </w:t>
      </w:r>
      <w:r>
        <w:rPr>
          <w:rFonts w:hint="default"/>
        </w:rPr>
        <w:t>permitir que los clientes encuentren y obtengan referencias a los objetos remotos necesarios para realizar llamadas a métodos remotos.</w:t>
      </w:r>
    </w:p>
    <w:p>
      <w:pPr>
        <w:pStyle w:val="4"/>
        <w:bidi w:val="0"/>
        <w:rPr>
          <w:rFonts w:hint="default"/>
          <w:lang w:val="es-ES"/>
        </w:rPr>
      </w:pPr>
      <w:bookmarkStart w:id="226" w:name="_Toc3083"/>
      <w:bookmarkStart w:id="227" w:name="_Toc2492"/>
      <w:bookmarkStart w:id="228" w:name="_Toc18322"/>
      <w:bookmarkStart w:id="229" w:name="_Toc15697"/>
      <w:bookmarkStart w:id="230" w:name="_Toc28320"/>
      <w:bookmarkStart w:id="231" w:name="_Toc23629"/>
      <w:bookmarkStart w:id="232" w:name="_Toc25616"/>
      <w:bookmarkStart w:id="233" w:name="_Toc6623"/>
      <w:bookmarkStart w:id="234" w:name="_Toc22455"/>
      <w:bookmarkStart w:id="235" w:name="_Toc23133"/>
      <w:bookmarkStart w:id="236" w:name="_Toc13266"/>
      <w:bookmarkStart w:id="237" w:name="_Toc28499"/>
      <w:bookmarkStart w:id="238" w:name="_Toc7385"/>
      <w:bookmarkStart w:id="239" w:name="_Toc9154"/>
      <w:bookmarkStart w:id="240" w:name="_Toc21877"/>
      <w:r>
        <w:rPr>
          <w:rFonts w:hint="default"/>
          <w:lang w:val="es-ES"/>
        </w:rPr>
        <w:t>FUNCIONAMIENTO</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pPr>
        <w:jc w:val="both"/>
        <w:rPr>
          <w:rFonts w:hint="default"/>
          <w:lang w:val="es-ES"/>
        </w:rPr>
      </w:pPr>
      <w:r>
        <w:rPr>
          <w:rFonts w:hint="default"/>
          <w:lang w:val="es-ES"/>
        </w:rPr>
        <w:t>Al utilizar el RMI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Una vez que un objeto remoto se registra en el RMI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241" w:name="_Ref15141"/>
      <w:r>
        <w:t>Im</w:t>
      </w:r>
      <w:r>
        <w:rPr>
          <w:rFonts w:hint="default"/>
          <w:lang w:val="es-ES"/>
        </w:rPr>
        <w:t>á</w:t>
      </w:r>
      <w:r>
        <w:t xml:space="preserve">gen </w:t>
      </w:r>
      <w:r>
        <w:fldChar w:fldCharType="begin"/>
      </w:r>
      <w:r>
        <w:instrText xml:space="preserve"> SEQ Imagen \* ARABIC </w:instrText>
      </w:r>
      <w:r>
        <w:fldChar w:fldCharType="separate"/>
      </w:r>
      <w:r>
        <w:t>5</w:t>
      </w:r>
      <w:r>
        <w:fldChar w:fldCharType="end"/>
      </w:r>
      <w:r>
        <w:rPr>
          <w:lang w:val="es-ES"/>
        </w:rPr>
        <w:t>: Estructura servidor de nombres</w:t>
      </w:r>
      <w:bookmarkEnd w:id="241"/>
    </w:p>
    <w:p>
      <w:pPr>
        <w:jc w:val="both"/>
        <w:rPr>
          <w:rFonts w:hint="default"/>
          <w:lang w:val="es-ES"/>
        </w:rPr>
      </w:pPr>
      <w:r>
        <w:rPr>
          <w:rFonts w:hint="default"/>
          <w:lang w:val="es-ES"/>
        </w:rPr>
        <w:t>El servicio de nombres RMI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3"/>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242" w:name="_Ref15144"/>
      <w:r>
        <w:t>Im</w:t>
      </w:r>
      <w:r>
        <w:rPr>
          <w:rFonts w:hint="default"/>
          <w:lang w:val="es-ES"/>
        </w:rPr>
        <w:t>á</w:t>
      </w:r>
      <w:r>
        <w:t xml:space="preserve">gen </w:t>
      </w:r>
      <w:r>
        <w:fldChar w:fldCharType="begin"/>
      </w:r>
      <w:r>
        <w:instrText xml:space="preserve"> SEQ Imagen \* ARABIC </w:instrText>
      </w:r>
      <w:r>
        <w:fldChar w:fldCharType="separate"/>
      </w:r>
      <w:r>
        <w:t>6</w:t>
      </w:r>
      <w:r>
        <w:fldChar w:fldCharType="end"/>
      </w:r>
      <w:r>
        <w:rPr>
          <w:lang w:val="es-ES"/>
        </w:rPr>
        <w:t>: Funcionamiento servidor de nombres</w:t>
      </w:r>
      <w:bookmarkEnd w:id="242"/>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243" w:name="_Toc13927"/>
      <w:bookmarkStart w:id="244" w:name="_Toc28047"/>
      <w:bookmarkStart w:id="245" w:name="_Toc7160"/>
      <w:bookmarkStart w:id="246" w:name="_Toc29389"/>
      <w:bookmarkStart w:id="247" w:name="_Toc7867"/>
      <w:bookmarkStart w:id="248" w:name="_Toc25666"/>
      <w:bookmarkStart w:id="249" w:name="_Toc2982"/>
      <w:bookmarkStart w:id="250" w:name="_Toc6997"/>
      <w:bookmarkStart w:id="251" w:name="_Toc22430"/>
      <w:bookmarkStart w:id="252" w:name="_Toc27438"/>
      <w:bookmarkStart w:id="253" w:name="_Toc32419"/>
      <w:bookmarkStart w:id="254" w:name="_Toc7614"/>
      <w:bookmarkStart w:id="255" w:name="_Toc10069"/>
      <w:bookmarkStart w:id="256" w:name="_Toc24952"/>
      <w:bookmarkStart w:id="257" w:name="_Toc9964"/>
      <w:r>
        <w:rPr>
          <w:rFonts w:hint="default"/>
          <w:lang w:val="es-ES"/>
        </w:rPr>
        <w:t>SERIALIZACIÓN EN RMI</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pPr>
        <w:bidi w:val="0"/>
        <w:jc w:val="both"/>
        <w:rPr>
          <w:rFonts w:hint="default"/>
          <w:lang w:val="es-ES"/>
        </w:rPr>
      </w:pPr>
      <w:r>
        <w:rPr>
          <w:rFonts w:hint="default"/>
          <w:lang w:val="es-ES"/>
        </w:rPr>
        <w:t>RMI es una tecnología que permite a los desarrolladores centrarse en el diseño de la lógica de la aplicación en lugar de los detalles de la transmisión de datos. RMI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258" w:name="_Toc22808"/>
      <w:bookmarkStart w:id="259" w:name="_Toc7734"/>
      <w:bookmarkStart w:id="260" w:name="_Toc16757"/>
      <w:bookmarkStart w:id="261" w:name="_Toc28181"/>
      <w:bookmarkStart w:id="262" w:name="_Toc28315"/>
      <w:bookmarkStart w:id="263" w:name="_Toc14533"/>
      <w:bookmarkStart w:id="264" w:name="_Toc19347"/>
      <w:bookmarkStart w:id="265" w:name="_Toc17623"/>
      <w:bookmarkStart w:id="266" w:name="_Toc7606"/>
      <w:bookmarkStart w:id="267" w:name="_Toc8258"/>
      <w:bookmarkStart w:id="268" w:name="_Toc20131"/>
      <w:bookmarkStart w:id="269" w:name="_Toc9740"/>
      <w:bookmarkStart w:id="270" w:name="_Toc27403"/>
      <w:bookmarkStart w:id="271" w:name="_Toc1734"/>
      <w:bookmarkStart w:id="272" w:name="_Toc31576"/>
      <w:r>
        <w:rPr>
          <w:rFonts w:hint="default"/>
          <w:lang w:val="es-ES" w:eastAsia="zh-CN"/>
        </w:rPr>
        <w:t>EJERCICIOS</w:t>
      </w:r>
      <w:bookmarkEnd w:id="258"/>
      <w:bookmarkEnd w:id="259"/>
      <w:r>
        <w:rPr>
          <w:rFonts w:hint="default"/>
          <w:lang w:val="es-ES" w:eastAsia="zh-CN"/>
        </w:rPr>
        <w:t>: SERVIDOR DE NOMBRES Y SERIALIZACIÓN</w:t>
      </w:r>
      <w:bookmarkEnd w:id="260"/>
      <w:bookmarkEnd w:id="261"/>
      <w:bookmarkEnd w:id="262"/>
      <w:bookmarkEnd w:id="263"/>
      <w:bookmarkEnd w:id="264"/>
      <w:bookmarkEnd w:id="265"/>
      <w:bookmarkEnd w:id="266"/>
      <w:bookmarkEnd w:id="267"/>
      <w:bookmarkEnd w:id="268"/>
      <w:bookmarkEnd w:id="269"/>
      <w:bookmarkEnd w:id="270"/>
      <w:bookmarkEnd w:id="271"/>
      <w:bookmarkEnd w:id="272"/>
    </w:p>
    <w:p>
      <w:pPr>
        <w:pStyle w:val="5"/>
        <w:bidi w:val="0"/>
        <w:rPr>
          <w:rFonts w:hint="default"/>
          <w:lang w:val="es-ES"/>
        </w:rPr>
      </w:pPr>
      <w:bookmarkStart w:id="273" w:name="_003-Helloworld con Registry"/>
      <w:r>
        <w:rPr>
          <w:rFonts w:hint="default"/>
          <w:lang w:val="es-ES"/>
        </w:rPr>
        <w:t>003-Helloworld con Registry</w:t>
      </w:r>
    </w:p>
    <w:bookmarkEnd w:id="273"/>
    <w:p>
      <w:pPr>
        <w:bidi w:val="0"/>
        <w:jc w:val="both"/>
        <w:rPr>
          <w:rFonts w:hint="default"/>
          <w:lang w:val="es-ES"/>
        </w:rPr>
      </w:pPr>
      <w:r>
        <w:rPr>
          <w:rFonts w:hint="default"/>
          <w:lang w:val="es-ES"/>
        </w:rPr>
        <w:t xml:space="preserve">Actualice el código del ejercicio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para utilizar el servidor de nombres de RMI, y demuestre la diferencia entre la conexión utilizando Naming y NamingRegistry. 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La finalidad del ejercicio, es demostrar la diferencia entre la forma de conexión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004-Calculadora</w:t>
      </w:r>
    </w:p>
    <w:p>
      <w:pPr>
        <w:jc w:val="both"/>
        <w:rPr>
          <w:rFonts w:hint="default"/>
          <w:lang w:val="es-ES"/>
        </w:rPr>
      </w:pPr>
      <w:r>
        <w:rPr>
          <w:rFonts w:hint="default"/>
          <w:lang w:val="es-ES"/>
        </w:rPr>
        <w:t>Se quiere desarrollar la capacidad de cálculo del programa anterior, haciendo que sea posible realizar diferentes cálculos en función de lo necesario. Modifica el programa 003-HelloWorld con Registry, para que pueda realizar las siguientes acciones:</w:t>
      </w:r>
    </w:p>
    <w:p>
      <w:pPr>
        <w:numPr>
          <w:ilvl w:val="0"/>
          <w:numId w:val="9"/>
        </w:numPr>
        <w:ind w:left="720" w:leftChars="0" w:firstLine="0" w:firstLineChars="0"/>
        <w:rPr>
          <w:rFonts w:hint="default"/>
          <w:lang w:val="es-ES"/>
        </w:rPr>
      </w:pPr>
      <w:r>
        <w:rPr>
          <w:rFonts w:hint="default"/>
          <w:lang w:val="es-ES"/>
        </w:rPr>
        <w:t>Sumar</w:t>
      </w:r>
    </w:p>
    <w:p>
      <w:pPr>
        <w:numPr>
          <w:ilvl w:val="0"/>
          <w:numId w:val="9"/>
        </w:numPr>
        <w:ind w:left="720" w:leftChars="0" w:firstLine="0" w:firstLineChars="0"/>
        <w:rPr>
          <w:rFonts w:hint="default"/>
          <w:lang w:val="es-ES"/>
        </w:rPr>
      </w:pPr>
      <w:r>
        <w:rPr>
          <w:rFonts w:hint="default"/>
          <w:lang w:val="es-ES"/>
        </w:rPr>
        <w:t>Restar</w:t>
      </w:r>
    </w:p>
    <w:p>
      <w:pPr>
        <w:numPr>
          <w:ilvl w:val="0"/>
          <w:numId w:val="9"/>
        </w:numPr>
        <w:ind w:left="720" w:leftChars="0" w:firstLine="0" w:firstLineChars="0"/>
        <w:rPr>
          <w:rFonts w:hint="default"/>
          <w:lang w:val="es-ES"/>
        </w:rPr>
      </w:pPr>
      <w:r>
        <w:rPr>
          <w:rFonts w:hint="default"/>
          <w:lang w:val="es-ES"/>
        </w:rPr>
        <w:t>Multiplicar</w:t>
      </w:r>
    </w:p>
    <w:p>
      <w:pPr>
        <w:numPr>
          <w:ilvl w:val="0"/>
          <w:numId w:val="9"/>
        </w:numPr>
        <w:ind w:left="720" w:leftChars="0" w:firstLine="0" w:firstLineChars="0"/>
        <w:rPr>
          <w:rFonts w:hint="default"/>
          <w:lang w:val="es-ES"/>
        </w:rPr>
      </w:pPr>
      <w:r>
        <w:rPr>
          <w:rFonts w:hint="default"/>
          <w:lang w:val="es-ES"/>
        </w:rPr>
        <w:t>Dividir</w:t>
      </w:r>
    </w:p>
    <w:p>
      <w:pPr>
        <w:numPr>
          <w:ilvl w:val="0"/>
          <w:numId w:val="10"/>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 xml:space="preserve">Este ejercicio una extensión del ejercicio anterior que implementa la misma estructura que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Está pensada para ilustrar que es posible hacer múltiples llamadas a un objeto registrado. Y a los diferentes métodos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005-SimulaciónCoche</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274" w:name="_Ref15148"/>
      <w:r>
        <w:t>Im</w:t>
      </w:r>
      <w:r>
        <w:rPr>
          <w:rFonts w:hint="default"/>
          <w:lang w:val="es-ES"/>
        </w:rPr>
        <w:t>á</w:t>
      </w:r>
      <w:r>
        <w:t xml:space="preserve">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274"/>
    </w:p>
    <w:p>
      <w:pPr>
        <w:rPr>
          <w:rFonts w:hint="default"/>
          <w:b w:val="0"/>
          <w:bCs w:val="0"/>
          <w:lang w:val="es-ES"/>
        </w:rPr>
      </w:pPr>
      <w:r>
        <w:rPr>
          <w:rFonts w:hint="default"/>
          <w:b w:val="0"/>
          <w:bCs w:val="0"/>
          <w:lang w:val="es-ES"/>
        </w:rPr>
        <w:t>Construye la siguiente arquitectura cumpliendo las siguientes especificaciones:</w:t>
      </w:r>
    </w:p>
    <w:p>
      <w:pPr>
        <w:numPr>
          <w:ilvl w:val="0"/>
          <w:numId w:val="11"/>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11"/>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11"/>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11"/>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11"/>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11"/>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ELEMENTO</w:t>
            </w:r>
          </w:p>
        </w:tc>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2786"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1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R1</w:t>
            </w:r>
          </w:p>
        </w:tc>
        <w:tc>
          <w:tcPr>
            <w:tcW w:w="2786"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1091</w:t>
            </w:r>
          </w:p>
        </w:tc>
        <w:tc>
          <w:tcPr>
            <w:tcW w:w="2786"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R2</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1092</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R3</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1093</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R4</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1094</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BACC6"/>
          </w:tcPr>
          <w:p>
            <w:pPr>
              <w:widowControl w:val="0"/>
              <w:bidi w:val="0"/>
              <w:jc w:val="center"/>
              <w:rPr>
                <w:rFonts w:hint="default"/>
                <w:color w:val="FFFFFF"/>
                <w:lang w:val="es-ES"/>
              </w:rPr>
            </w:pPr>
            <w:r>
              <w:rPr>
                <w:rFonts w:hint="default"/>
                <w:color w:val="FFFFFF"/>
                <w:lang w:val="es-ES"/>
              </w:rPr>
              <w:t>Bateria</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1095</w:t>
            </w:r>
          </w:p>
        </w:tc>
        <w:tc>
          <w:tcPr>
            <w:tcW w:w="2786" w:type="dxa"/>
            <w:tcBorders>
              <w:top w:val="single" w:color="FFFFFF" w:sz="8" w:space="0"/>
              <w:left w:val="single" w:color="FFFFFF" w:sz="8" w:space="0"/>
              <w:bottom w:val="single" w:color="FFFFFF" w:sz="8" w:space="0"/>
              <w:right w:val="single" w:color="FFFFFF" w:sz="8" w:space="0"/>
            </w:tcBorders>
            <w:shd w:val="clear" w:color="auto" w:fill="E9F1F5"/>
          </w:tcPr>
          <w:p>
            <w:pPr>
              <w:widowControl w:val="0"/>
              <w:bidi w:val="0"/>
              <w:jc w:val="center"/>
              <w:rPr>
                <w:rFonts w:hint="default"/>
                <w:color w:val="000000"/>
                <w:lang w:val="es-ES"/>
              </w:rPr>
            </w:pPr>
            <w:r>
              <w:rPr>
                <w:rFonts w:hint="default"/>
                <w:color w:val="000000"/>
              </w:rPr>
              <w:t>bateria</w:t>
            </w:r>
          </w:p>
        </w:tc>
      </w:tr>
    </w:tbl>
    <w:p>
      <w:pPr>
        <w:pStyle w:val="20"/>
        <w:jc w:val="center"/>
        <w:rPr>
          <w:rFonts w:hint="default"/>
          <w:b w:val="0"/>
          <w:bCs w:val="0"/>
          <w:lang w:val="es-ES"/>
        </w:rPr>
      </w:pPr>
      <w:bookmarkStart w:id="275"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275"/>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outlineLvl w:val="9"/>
        <w:rPr>
          <w:rFonts w:hint="default"/>
          <w:lang w:val="es-ES"/>
        </w:rPr>
      </w:pPr>
      <w:bookmarkStart w:id="276"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bookmarkEnd w:id="276"/>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lang w:val="en-US" w:eastAsia="zh-CN"/>
        </w:rPr>
      </w:pPr>
      <w:r>
        <w:rPr>
          <w:rFonts w:hint="default"/>
          <w:lang w:val="es-ES"/>
        </w:rPr>
        <w:t xml:space="preserve">006- Saludador Serializado </w:t>
      </w:r>
    </w:p>
    <w:p>
      <w:pPr>
        <w:numPr>
          <w:ilvl w:val="0"/>
          <w:numId w:val="0"/>
        </w:numPr>
        <w:bidi w:val="0"/>
        <w:jc w:val="both"/>
        <w:rPr>
          <w:rFonts w:hint="default"/>
          <w:lang w:val="es-ES"/>
        </w:r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lang w:val="en-US" w:eastAsia="zh-CN"/>
        </w:rPr>
      </w:pPr>
      <w:r>
        <w:rPr>
          <w:rFonts w:hint="default"/>
          <w:lang w:val="es-ES"/>
        </w:rPr>
        <w:t xml:space="preserve">007- Comprobador de Urls </w:t>
      </w:r>
    </w:p>
    <w:p>
      <w:pPr>
        <w:numPr>
          <w:ilvl w:val="0"/>
          <w:numId w:val="0"/>
        </w:numPr>
        <w:bidi w:val="0"/>
        <w:jc w:val="both"/>
        <w:rPr>
          <w:rFonts w:hint="default"/>
          <w:lang w:val="es-ES"/>
        </w:rPr>
      </w:pPr>
      <w:r>
        <w:rPr>
          <w:rFonts w:hint="default"/>
          <w:lang w:val="es-ES"/>
        </w:rPr>
        <w:t>Se requiere desarrollar un programa que permita validar URL. En el caso de que sea válida se debe mostrar el HTML de la página web referenciada por dicha URL. En caso contrario, el programa debe informar al usuario que la URL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es el primer ejercicio de una serie dedicada a la transferencia de objetos nativos de Java desde el cliente al servidor. En este caso, se ha utilizado un objeto String que implementa de fábrica la interfaz Serializable y se ha pasado como URL.</w:t>
      </w:r>
    </w:p>
    <w:p>
      <w:pPr>
        <w:bidi w:val="0"/>
        <w:jc w:val="both"/>
        <w:rPr>
          <w:rFonts w:hint="default"/>
          <w:lang w:val="es-ES"/>
        </w:rPr>
      </w:pPr>
      <w:r>
        <w:rPr>
          <w:rFonts w:hint="default"/>
          <w:lang w:val="es-ES"/>
        </w:rPr>
        <w:t>Es importante destacar que el objeto URL utilizado en este ejercicio  lanzará una excepción UrlMalformedException si la URL utilizada para la inicialización no es válida. Utilizaremos esta excepción para determinar si la URL es válida o no.</w:t>
      </w:r>
    </w:p>
    <w:p>
      <w:pPr>
        <w:bidi w:val="0"/>
        <w:jc w:val="both"/>
        <w:rPr>
          <w:rFonts w:hint="default"/>
          <w:lang w:val="es-ES"/>
        </w:rPr>
      </w:pPr>
      <w:r>
        <w:rPr>
          <w:rFonts w:hint="default"/>
          <w:lang w:val="es-ES"/>
        </w:rPr>
        <w:t xml:space="preserve">Si necesitas más información sobre el objeto URL, más información del objeto Url, en: </w:t>
      </w:r>
    </w:p>
    <w:p>
      <w:pPr>
        <w:bidi w:val="0"/>
        <w:jc w:val="both"/>
        <w:rPr>
          <w:rFonts w:hint="default"/>
          <w:b/>
          <w:bCs/>
          <w:lang w:val="es-ES"/>
        </w:rPr>
      </w:pPr>
      <w:r>
        <w:rPr>
          <w:rFonts w:hint="default"/>
          <w:lang w:val="es-ES"/>
        </w:rPr>
        <w:t xml:space="preserve">[ </w:t>
      </w:r>
      <w:r>
        <w:rPr>
          <w:rFonts w:hint="default"/>
          <w:lang w:val="es-ES"/>
        </w:rPr>
        <w:fldChar w:fldCharType="begin"/>
      </w:r>
      <w:r>
        <w:rPr>
          <w:rFonts w:hint="default"/>
          <w:lang w:val="es-ES"/>
        </w:rPr>
        <w:instrText xml:space="preserve"> REF _Ref3810 \h </w:instrText>
      </w:r>
      <w:r>
        <w:rPr>
          <w:rFonts w:hint="default"/>
          <w:lang w:val="es-ES"/>
        </w:rPr>
        <w:fldChar w:fldCharType="separate"/>
      </w:r>
      <w:r>
        <w:rPr>
          <w:rFonts w:hint="default"/>
          <w:b w:val="0"/>
          <w:bCs w:val="0"/>
          <w:color w:val="auto"/>
          <w:sz w:val="20"/>
          <w:szCs w:val="20"/>
          <w:lang w:val="es-ES"/>
        </w:rPr>
        <w:t xml:space="preserve">22 ] URL con Java. </w:t>
      </w:r>
      <w:r>
        <w:rPr>
          <w:rFonts w:hint="default"/>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008- Meter notas del curso y calcula la media</w:t>
      </w:r>
    </w:p>
    <w:p>
      <w:pPr>
        <w:bidi w:val="0"/>
        <w:jc w:val="both"/>
        <w:rPr>
          <w:rFonts w:hint="default"/>
          <w:lang w:val="es-ES"/>
        </w:rPr>
      </w:pPr>
      <w:r>
        <w:rPr>
          <w:rFonts w:hint="default"/>
        </w:rPr>
        <w:t>Realiza un programa en Java RMI en el que solicites al usuario las notas de las 5 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siguiendo con el anterior, también tiene la finalidad de mostrar la serialización de los objetos en Java.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669665" cy="1381125"/>
                    </a:xfrm>
                    <a:prstGeom prst="rect">
                      <a:avLst/>
                    </a:prstGeom>
                    <a:noFill/>
                    <a:ln>
                      <a:noFill/>
                    </a:ln>
                  </pic:spPr>
                </pic:pic>
              </a:graphicData>
            </a:graphic>
          </wp:inline>
        </w:drawing>
      </w:r>
    </w:p>
    <w:p>
      <w:pPr>
        <w:pStyle w:val="5"/>
        <w:bidi w:val="0"/>
        <w:rPr>
          <w:rFonts w:hint="default"/>
          <w:b/>
          <w:bCs/>
          <w:lang w:val="es-ES"/>
        </w:rPr>
      </w:pPr>
      <w:r>
        <w:rPr>
          <w:rFonts w:hint="default"/>
          <w:lang w:val="es-ES"/>
        </w:rPr>
        <w:t>009- Transmisión de archivos entre cliente y server.</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exitosamente o si hubo algún error durante el proceso. </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en particular, se pretende demostrar que no es imprescindible utilizar la interfaz Serializable cuando se emplea el tipo de datos byte para la transferencia de archivos. Esto se debe a que dicha transferencia se realiza directamente gracias a este tipo de datos. Es importante destacar que en el servidor solo se transfiere el contenido del archivo y no el objeto File en sí.</w:t>
      </w:r>
    </w:p>
    <w:p>
      <w:pPr>
        <w:bidi w:val="0"/>
        <w:jc w:val="both"/>
        <w:rPr>
          <w:rFonts w:hint="default"/>
          <w:lang w:val="es-ES"/>
        </w:rPr>
      </w:pPr>
      <w:r>
        <w:rPr>
          <w:rFonts w:hint="default"/>
          <w:lang w:val="es-ES"/>
        </w:rPr>
        <w:t>Esto es debido a que el objeto File solo es una representación del pathName del archivo de la máquina de origen, no de su contenido. Y en un servidor remoto no es posible manipular el archivo del origen desde el servidor, ya a que al cambiar de máquina se pierde el acceso al fichero original.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277" w:name="_Toc9841"/>
      <w:bookmarkStart w:id="278" w:name="_Toc5515"/>
      <w:bookmarkStart w:id="279" w:name="_Toc11868"/>
      <w:bookmarkStart w:id="280" w:name="_Toc3474"/>
      <w:bookmarkStart w:id="281" w:name="_Toc29761"/>
      <w:bookmarkStart w:id="282" w:name="_Toc6212"/>
      <w:bookmarkStart w:id="283" w:name="_Toc30193"/>
      <w:bookmarkStart w:id="284" w:name="_Toc24147"/>
      <w:bookmarkStart w:id="285" w:name="_Toc7418"/>
      <w:bookmarkStart w:id="286" w:name="_Toc4149"/>
      <w:bookmarkStart w:id="287" w:name="_Toc4150"/>
      <w:bookmarkStart w:id="288" w:name="_Toc12066"/>
      <w:bookmarkStart w:id="289" w:name="_Toc29209"/>
      <w:bookmarkStart w:id="290" w:name="_Toc7227"/>
      <w:bookmarkStart w:id="291" w:name="_Toc12817"/>
      <w:r>
        <w:rPr>
          <w:rFonts w:hint="default"/>
          <w:lang w:val="es-ES"/>
        </w:rPr>
        <w:t>TEMA 3: SEGURIDAD</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999230" cy="1593215"/>
            <wp:effectExtent l="0" t="0" r="8890" b="698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3999230" cy="159321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292" w:name="_Ref15151"/>
      <w:r>
        <w:t>Im</w:t>
      </w:r>
      <w:r>
        <w:rPr>
          <w:rFonts w:hint="default"/>
          <w:lang w:val="es-ES"/>
        </w:rPr>
        <w:t>á</w:t>
      </w:r>
      <w:r>
        <w:t xml:space="preserve">gen </w:t>
      </w:r>
      <w:r>
        <w:fldChar w:fldCharType="begin"/>
      </w:r>
      <w:r>
        <w:instrText xml:space="preserve"> SEQ Imagen \* ARABIC </w:instrText>
      </w:r>
      <w:r>
        <w:fldChar w:fldCharType="separate"/>
      </w:r>
      <w:r>
        <w:t>8</w:t>
      </w:r>
      <w:r>
        <w:fldChar w:fldCharType="end"/>
      </w:r>
      <w:r>
        <w:rPr>
          <w:lang w:val="es-ES"/>
        </w:rPr>
        <w:t>: Funcionamiento de Seguridad en Java</w:t>
      </w:r>
      <w:bookmarkEnd w:id="292"/>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2"/>
        </w:numPr>
        <w:bidi w:val="0"/>
        <w:jc w:val="both"/>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2"/>
        </w:numPr>
        <w:bidi w:val="0"/>
        <w:jc w:val="both"/>
        <w:rPr>
          <w:rFonts w:hint="default"/>
        </w:rPr>
      </w:pPr>
      <w:r>
        <w:rPr>
          <w:rFonts w:hint="default"/>
          <w:lang w:val="es-ES"/>
        </w:rPr>
        <w:t xml:space="preserve">No </w:t>
      </w:r>
      <w:r>
        <w:rPr>
          <w:rFonts w:hint="default"/>
        </w:rPr>
        <w:t>confía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293" w:name="_Toc1051"/>
      <w:bookmarkStart w:id="294" w:name="_Toc9655"/>
      <w:bookmarkStart w:id="295" w:name="_Toc52"/>
      <w:bookmarkStart w:id="296" w:name="_Toc14779"/>
      <w:bookmarkStart w:id="297" w:name="_Toc15393"/>
      <w:bookmarkStart w:id="298" w:name="_Toc19925"/>
      <w:bookmarkStart w:id="299" w:name="_Toc12483"/>
      <w:bookmarkStart w:id="300" w:name="_Toc441"/>
      <w:bookmarkStart w:id="301" w:name="_Toc18847"/>
      <w:bookmarkStart w:id="302" w:name="_Toc11761"/>
      <w:bookmarkStart w:id="303" w:name="_Toc22476"/>
      <w:bookmarkStart w:id="304" w:name="_Toc13138"/>
      <w:bookmarkStart w:id="305" w:name="_Toc10672"/>
      <w:bookmarkStart w:id="306" w:name="_Toc1694"/>
      <w:r>
        <w:rPr>
          <w:rFonts w:hint="default"/>
        </w:rPr>
        <w:t>FICHEROS DE POLÍTICAS DE SEGURIDAD</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pPr>
        <w:bidi w:val="0"/>
        <w:jc w:val="both"/>
        <w:rPr>
          <w:rFonts w:hint="default"/>
        </w:rPr>
      </w:pPr>
      <w:r>
        <w:rPr>
          <w:rFonts w:hint="default"/>
        </w:rPr>
        <w:t>Los archivos de política (policy) establecen las políticas de seguridad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3"/>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3"/>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rPr>
      </w:pPr>
      <w:bookmarkStart w:id="307" w:name="_Toc26790"/>
      <w:bookmarkStart w:id="308" w:name="_Toc19294"/>
      <w:bookmarkStart w:id="309" w:name="_Toc29658"/>
      <w:bookmarkStart w:id="310" w:name="_Toc30571"/>
      <w:bookmarkStart w:id="311" w:name="_Toc15661"/>
      <w:bookmarkStart w:id="312" w:name="_Toc16612"/>
      <w:bookmarkStart w:id="313" w:name="_Toc31219"/>
      <w:bookmarkStart w:id="314" w:name="_Toc26183"/>
      <w:bookmarkStart w:id="315" w:name="_Toc13884"/>
      <w:bookmarkStart w:id="316" w:name="_Toc2005"/>
      <w:bookmarkStart w:id="317" w:name="_Toc21565"/>
      <w:bookmarkStart w:id="318" w:name="_Toc17832"/>
      <w:bookmarkStart w:id="319" w:name="_Toc15877"/>
      <w:bookmarkStart w:id="320" w:name="_Toc8384"/>
      <w:r>
        <w:rPr>
          <w:rFonts w:hint="default"/>
        </w:rPr>
        <w:t>GESTOR DE SEGURIDAD</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pPr>
        <w:pStyle w:val="25"/>
        <w:bidi w:val="0"/>
        <w:jc w:val="both"/>
        <w:rPr>
          <w:rFonts w:hint="default"/>
        </w:rPr>
      </w:pPr>
      <w:r>
        <w:rPr>
          <w:rFonts w:hint="default"/>
        </w:rPr>
        <w:t>El gestor de seguridad (SecurityManager) es el encargado de determinar si una determinada operación está permitida o no, impidiendo su ejecución en caso contrario. Cuando una aplicación carga un gestor de seguridad, todas las acciones sujetas a posibles restricciones de seguridad se verifican en dicho gestor antes de llevarse a cabo.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mencionó anteriormente, o bien desde el propio código de nuestra aplicación.</w:t>
      </w:r>
    </w:p>
    <w:p>
      <w:pPr>
        <w:pStyle w:val="25"/>
        <w:bidi w:val="0"/>
        <w:jc w:val="both"/>
        <w:rPr>
          <w:rFonts w:hint="default"/>
        </w:rPr>
      </w:pPr>
      <w:r>
        <w:rPr>
          <w:rFonts w:hint="default"/>
        </w:rPr>
        <w:t>El gestor de seguridad por defecto (clase SecurityManager) es el que se carga para los Applets.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Además de utilizar el gestor de seguridad por defecto, también tenemos la opción de definir nuestro propio gestor de seguridad creando una subclase de SecurityManager y sobrescribiendo los métodos relevantes para personalizar su comportamiento.</w:t>
      </w:r>
    </w:p>
    <w:p>
      <w:pPr>
        <w:pStyle w:val="25"/>
        <w:bidi w:val="0"/>
        <w:jc w:val="both"/>
        <w:rPr>
          <w:rFonts w:hint="default"/>
          <w:lang w:val="es-ES"/>
        </w:rPr>
      </w:pPr>
      <w:r>
        <w:rPr>
          <w:rFonts w:hint="default"/>
        </w:rPr>
        <w:t>Para instalar un gestor de seguridad de manera que se utilice para establecer las operaciones permitidas, podemos utilizar el método setSecurityManager de la clase System.</w:t>
      </w:r>
    </w:p>
    <w:p>
      <w:pPr>
        <w:pStyle w:val="5"/>
        <w:bidi w:val="0"/>
        <w:rPr>
          <w:rFonts w:hint="default"/>
          <w:lang w:val="es-ES"/>
        </w:rPr>
      </w:pPr>
      <w:r>
        <w:rPr>
          <w:rFonts w:hint="default"/>
          <w:lang w:val="es-ES"/>
        </w:rPr>
        <w:t>GESTOR DE SEGURIDAD EN RMI</w:t>
      </w:r>
    </w:p>
    <w:p>
      <w:pPr>
        <w:jc w:val="both"/>
        <w:rPr>
          <w:rFonts w:hint="default"/>
          <w:lang w:val="es-ES"/>
        </w:rPr>
      </w:pPr>
      <w:r>
        <w:rPr>
          <w:rFonts w:hint="default"/>
          <w:lang w:val="es-ES"/>
        </w:rPr>
        <w:t xml:space="preserve">Uno de los problemas más comunes que se encuentra al trabajar con RMI son las restricciones de seguridad del estándar de Java. </w:t>
      </w:r>
    </w:p>
    <w:p>
      <w:pPr>
        <w:jc w:val="both"/>
        <w:rPr>
          <w:rFonts w:hint="default"/>
          <w:lang w:val="es-ES"/>
        </w:rPr>
      </w:pPr>
      <w:r>
        <w:rPr>
          <w:rFonts w:hint="default"/>
          <w:lang w:val="es-ES"/>
        </w:rPr>
        <w:t>Sin embargo, en Java RMI se utiliza la clase RMISecurityManager, que aplica la política de seguridad a las clases que se cargan como stubs para objetos remotos. Esta clase sobrescribe todos los métodos relevantes de comprobación de acceso del SecurityManager estándar de Java, proporcionando así un control más específico y adaptado a RMI.</w:t>
      </w:r>
    </w:p>
    <w:p>
      <w:pPr>
        <w:pStyle w:val="4"/>
        <w:bidi w:val="0"/>
        <w:rPr>
          <w:rFonts w:hint="default"/>
          <w:lang w:val="es-ES"/>
        </w:rPr>
      </w:pPr>
      <w:bookmarkStart w:id="321" w:name="_Toc1444"/>
      <w:bookmarkStart w:id="322" w:name="_Toc5777"/>
      <w:bookmarkStart w:id="323" w:name="_Toc26721"/>
      <w:bookmarkStart w:id="324" w:name="_Toc23362"/>
      <w:bookmarkStart w:id="325" w:name="_Toc6412"/>
      <w:bookmarkStart w:id="326" w:name="_Toc14452"/>
      <w:bookmarkStart w:id="327" w:name="_Toc17751"/>
      <w:bookmarkStart w:id="328" w:name="_Toc4329"/>
      <w:bookmarkStart w:id="329" w:name="_Toc17605"/>
      <w:bookmarkStart w:id="330" w:name="_Toc4509"/>
      <w:bookmarkStart w:id="331" w:name="_Toc29964"/>
      <w:bookmarkStart w:id="332" w:name="_Toc16656"/>
      <w:bookmarkStart w:id="333" w:name="_Toc6231"/>
      <w:bookmarkStart w:id="334" w:name="_Toc17711"/>
      <w:r>
        <w:rPr>
          <w:rFonts w:hint="default"/>
        </w:rPr>
        <w:t>RESTRICCIONES DE SEGURIDAD EN APPLETS Y APLICACIONES</w:t>
      </w:r>
      <w:r>
        <w:rPr>
          <w:rFonts w:hint="default"/>
          <w:lang w:val="es-ES"/>
        </w:rPr>
        <w:t xml:space="preserve"> JAVA</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pPr>
        <w:bidi w:val="0"/>
        <w:jc w:val="both"/>
        <w:rPr>
          <w:rFonts w:hint="default"/>
        </w:rPr>
      </w:pPr>
      <w:r>
        <w:rPr>
          <w:rFonts w:hint="default"/>
        </w:rPr>
        <w:t>Los applets son programas Java que se pueden descargar desde fuentes remotas y ejecutarse automáticamente. Debido al riesgo que representan, estos programas están sujetos a una serie de restricciones importantes:</w:t>
      </w:r>
    </w:p>
    <w:p>
      <w:pPr>
        <w:numPr>
          <w:ilvl w:val="0"/>
          <w:numId w:val="14"/>
        </w:numPr>
        <w:bidi w:val="0"/>
        <w:ind w:left="420" w:leftChars="0" w:hanging="420" w:firstLineChars="0"/>
        <w:jc w:val="both"/>
        <w:rPr>
          <w:rFonts w:hint="default"/>
        </w:rPr>
      </w:pPr>
      <w:r>
        <w:rPr>
          <w:rFonts w:hint="default"/>
        </w:rPr>
        <w:t>No pueden acceder a métodos nativos.</w:t>
      </w:r>
    </w:p>
    <w:p>
      <w:pPr>
        <w:numPr>
          <w:ilvl w:val="0"/>
          <w:numId w:val="14"/>
        </w:numPr>
        <w:bidi w:val="0"/>
        <w:ind w:left="420" w:leftChars="0" w:hanging="420" w:firstLineChars="0"/>
        <w:jc w:val="both"/>
        <w:rPr>
          <w:rFonts w:hint="default"/>
        </w:rPr>
      </w:pPr>
      <w:r>
        <w:rPr>
          <w:rFonts w:hint="default"/>
        </w:rPr>
        <w:t>No pueden leer ni escribir en los archivos de la máquina local donde se ejecutan, a menos que se proporcione la URL absoluta del archivo.</w:t>
      </w:r>
    </w:p>
    <w:p>
      <w:pPr>
        <w:numPr>
          <w:ilvl w:val="0"/>
          <w:numId w:val="14"/>
        </w:numPr>
        <w:bidi w:val="0"/>
        <w:ind w:left="420" w:leftChars="0" w:hanging="420" w:firstLineChars="0"/>
        <w:jc w:val="both"/>
        <w:rPr>
          <w:rFonts w:hint="default"/>
        </w:rPr>
      </w:pPr>
      <w:r>
        <w:rPr>
          <w:rFonts w:hint="default"/>
        </w:rPr>
        <w:t>No pueden establecer conexiones de red con hosts diferentes al host desde el cual se descargó el applet.</w:t>
      </w:r>
    </w:p>
    <w:p>
      <w:pPr>
        <w:numPr>
          <w:ilvl w:val="0"/>
          <w:numId w:val="14"/>
        </w:numPr>
        <w:bidi w:val="0"/>
        <w:ind w:left="420" w:leftChars="0" w:hanging="420" w:firstLineChars="0"/>
        <w:jc w:val="both"/>
        <w:rPr>
          <w:rFonts w:hint="default"/>
        </w:rPr>
      </w:pPr>
      <w:r>
        <w:rPr>
          <w:rFonts w:hint="default"/>
        </w:rPr>
        <w:t>No pueden ejecutar programas en la máquina donde se están ejecutando.</w:t>
      </w:r>
    </w:p>
    <w:p>
      <w:pPr>
        <w:numPr>
          <w:ilvl w:val="0"/>
          <w:numId w:val="14"/>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Es posible modificar la configuración para eliminar algunas de estas restricciones, estableciendo los permisos necesarios para ello. Del mismo modo, aunque las aplicaciones no tengan estas restricciones de seguridad de forma predeterminada, es posible aplicarles estas restricciones mediante la configuración correspondiente.</w:t>
      </w:r>
    </w:p>
    <w:p>
      <w:pPr>
        <w:pStyle w:val="4"/>
        <w:bidi w:val="0"/>
        <w:rPr>
          <w:rFonts w:hint="default"/>
          <w:lang w:val="es-ES"/>
        </w:rPr>
      </w:pPr>
      <w:bookmarkStart w:id="335" w:name="_Toc23835"/>
      <w:bookmarkStart w:id="336" w:name="_Toc10736"/>
      <w:bookmarkStart w:id="337" w:name="_Toc10493"/>
      <w:bookmarkStart w:id="338" w:name="_Toc30889"/>
      <w:bookmarkStart w:id="339" w:name="_Toc14744"/>
      <w:bookmarkStart w:id="340" w:name="_Toc23739"/>
      <w:bookmarkStart w:id="341" w:name="_Toc29957"/>
      <w:bookmarkStart w:id="342" w:name="_Toc5652"/>
      <w:bookmarkStart w:id="343" w:name="_Toc32572"/>
      <w:bookmarkStart w:id="344" w:name="_Toc23516"/>
      <w:bookmarkStart w:id="345" w:name="_Toc9196"/>
      <w:bookmarkStart w:id="346" w:name="_Toc23118"/>
      <w:bookmarkStart w:id="347" w:name="_Toc6939"/>
      <w:bookmarkStart w:id="348" w:name="_Toc3790"/>
      <w:r>
        <w:rPr>
          <w:rFonts w:hint="default"/>
          <w:lang w:val="es-ES"/>
        </w:rPr>
        <w:t>DESCARGA DE CÓDIGO/CLASES REMOTO</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Para llevar a cabo este tipo de operaciones, se requiere un gestor de seguridad que sobrescriba los permisos actuales. Por ejemplo, en RMI, se descargará una clase Serializable desde otra máquina solo si existe un gestor de seguridad y dicho gestor permite la descarga de la clase desde esa máquina.</w:t>
      </w:r>
    </w:p>
    <w:p>
      <w:pPr>
        <w:bidi w:val="0"/>
        <w:rPr>
          <w:rFonts w:hint="default"/>
          <w:lang w:val="es-ES"/>
        </w:rPr>
      </w:pPr>
      <w:r>
        <w:rPr>
          <w:rFonts w:hint="default"/>
          <w:lang w:val="es-ES"/>
        </w:rPr>
        <w:t>Esta acción se controla mediante el valor de la propiedad java.rmi.server.useCodebaseOnly. Establecer esta propiedad en false habilita la carga remota de código, lo cual incrementa el nivel de riesgo de seguridad del sistema. Cabe destacar que su valor por defecto es true.</w:t>
      </w:r>
    </w:p>
    <w:p>
      <w:pPr>
        <w:pStyle w:val="4"/>
        <w:bidi w:val="0"/>
        <w:rPr>
          <w:rFonts w:hint="default"/>
          <w:lang w:val="es-ES"/>
        </w:rPr>
      </w:pPr>
      <w:bookmarkStart w:id="349" w:name="_Toc2027"/>
      <w:bookmarkStart w:id="350" w:name="_Toc6001"/>
      <w:bookmarkStart w:id="351" w:name="_Toc23643"/>
      <w:bookmarkStart w:id="352" w:name="_Toc3475"/>
      <w:bookmarkStart w:id="353" w:name="_Toc13327"/>
      <w:bookmarkStart w:id="354" w:name="_Toc31882"/>
      <w:bookmarkStart w:id="355" w:name="_Toc10325"/>
      <w:bookmarkStart w:id="356" w:name="_Toc17443"/>
      <w:bookmarkStart w:id="357" w:name="_Toc5778"/>
      <w:bookmarkStart w:id="358" w:name="_Toc3869"/>
      <w:bookmarkStart w:id="359" w:name="_PROCESO DE EJECUTAR EN DIFERENTES MAQUINAS"/>
      <w:bookmarkStart w:id="360" w:name="_Toc13059"/>
      <w:bookmarkStart w:id="361" w:name="_Toc7700"/>
      <w:bookmarkStart w:id="362" w:name="_Toc13440"/>
      <w:bookmarkStart w:id="363" w:name="_Toc22007"/>
      <w:r>
        <w:rPr>
          <w:rFonts w:hint="default"/>
          <w:lang w:val="es-ES"/>
        </w:rPr>
        <w:t>PROCESO DE EJECUTAR EN DIFERENTES MAQUINAS</w:t>
      </w:r>
      <w:bookmarkEnd w:id="349"/>
      <w:bookmarkEnd w:id="350"/>
      <w:bookmarkEnd w:id="351"/>
      <w:bookmarkEnd w:id="352"/>
      <w:bookmarkEnd w:id="353"/>
      <w:bookmarkEnd w:id="354"/>
      <w:bookmarkEnd w:id="355"/>
      <w:bookmarkEnd w:id="356"/>
      <w:bookmarkEnd w:id="357"/>
      <w:bookmarkEnd w:id="358"/>
    </w:p>
    <w:bookmarkEnd w:id="359"/>
    <w:p>
      <w:pPr>
        <w:rPr>
          <w:rFonts w:hint="default"/>
          <w:lang w:val="es-ES"/>
        </w:rPr>
      </w:pPr>
      <w:r>
        <w:rPr>
          <w:rFonts w:hint="default"/>
          <w:lang w:val="es-ES"/>
        </w:rPr>
        <w:t>Los pasos que se deben seguir para ejecutar el código son los siguientes:</w:t>
      </w:r>
    </w:p>
    <w:p>
      <w:pPr>
        <w:numPr>
          <w:ilvl w:val="0"/>
          <w:numId w:val="15"/>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w:t>
      </w:r>
    </w:p>
    <w:p>
      <w:pPr>
        <w:numPr>
          <w:ilvl w:val="0"/>
          <w:numId w:val="15"/>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5"/>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bidi w:val="0"/>
        <w:rPr>
          <w:rFonts w:hint="default"/>
          <w:lang w:val="es-ES"/>
        </w:rPr>
      </w:pPr>
      <w:r>
        <w:drawing>
          <wp:anchor distT="0" distB="0" distL="114300" distR="114300" simplePos="0" relativeHeight="251669504" behindDoc="0" locked="0" layoutInCell="1" allowOverlap="1">
            <wp:simplePos x="0" y="0"/>
            <wp:positionH relativeFrom="column">
              <wp:posOffset>1548765</wp:posOffset>
            </wp:positionH>
            <wp:positionV relativeFrom="paragraph">
              <wp:posOffset>13335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anchor>
        </w:drawing>
      </w:r>
      <w:r>
        <w:rPr>
          <w:rFonts w:hint="default"/>
          <w:lang w:val="es-ES"/>
        </w:rPr>
        <w:t>#</w:t>
      </w:r>
    </w:p>
    <w:p>
      <w:pPr>
        <w:bidi w:val="0"/>
        <w:rPr>
          <w:rFonts w:hint="default"/>
          <w:lang w:val="es-ES"/>
        </w:rPr>
      </w:pPr>
      <w:bookmarkStart w:id="364" w:name="_Toc32615"/>
      <w:bookmarkStart w:id="365" w:name="_Toc3972"/>
      <w:r>
        <w:rPr>
          <w:rFonts w:hint="default"/>
          <w:lang w:val="es-ES"/>
        </w:rPr>
        <w:t>|server</w:t>
      </w:r>
      <w:bookmarkEnd w:id="364"/>
      <w:bookmarkEnd w:id="365"/>
    </w:p>
    <w:p>
      <w:pPr>
        <w:bidi w:val="0"/>
        <w:rPr>
          <w:rFonts w:hint="default"/>
          <w:lang w:val="es-ES"/>
        </w:rPr>
      </w:pPr>
      <w:r>
        <w:rPr>
          <w:rFonts w:hint="default"/>
          <w:lang w:val="es-ES"/>
        </w:rPr>
        <w:tab/>
      </w:r>
      <w:bookmarkStart w:id="366" w:name="_Toc5773"/>
      <w:bookmarkStart w:id="367" w:name="_Toc6166"/>
      <w:r>
        <w:rPr>
          <w:rFonts w:hint="default"/>
          <w:lang w:val="es-ES"/>
        </w:rPr>
        <w:t>|Server.class</w:t>
      </w:r>
      <w:bookmarkEnd w:id="366"/>
      <w:bookmarkEnd w:id="367"/>
    </w:p>
    <w:p>
      <w:pPr>
        <w:bidi w:val="0"/>
        <w:rPr>
          <w:rFonts w:hint="default"/>
          <w:lang w:val="es-ES"/>
        </w:rPr>
      </w:pPr>
      <w:bookmarkStart w:id="368" w:name="_Toc28135"/>
      <w:bookmarkStart w:id="369" w:name="_Toc15391"/>
      <w:r>
        <w:rPr>
          <w:rFonts w:hint="default"/>
          <w:lang w:val="es-ES"/>
        </w:rPr>
        <w:t>#</w:t>
      </w:r>
      <w:bookmarkEnd w:id="368"/>
      <w:bookmarkEnd w:id="369"/>
    </w:p>
    <w:p>
      <w:pPr>
        <w:bidi w:val="0"/>
        <w:rPr>
          <w:rFonts w:hint="default"/>
          <w:lang w:val="es-ES"/>
        </w:rPr>
      </w:pPr>
      <w:r>
        <w:drawing>
          <wp:anchor distT="0" distB="0" distL="114300" distR="114300" simplePos="0" relativeHeight="251670528" behindDoc="0" locked="0" layoutInCell="1" allowOverlap="1">
            <wp:simplePos x="0" y="0"/>
            <wp:positionH relativeFrom="column">
              <wp:posOffset>1609090</wp:posOffset>
            </wp:positionH>
            <wp:positionV relativeFrom="paragraph">
              <wp:posOffset>205740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3567430" cy="1401445"/>
                    </a:xfrm>
                    <a:prstGeom prst="rect">
                      <a:avLst/>
                    </a:prstGeom>
                    <a:noFill/>
                    <a:ln>
                      <a:noFill/>
                    </a:ln>
                  </pic:spPr>
                </pic:pic>
              </a:graphicData>
            </a:graphic>
          </wp:anchor>
        </w:drawing>
      </w:r>
      <w:r>
        <w:rPr>
          <w:rFonts w:hint="default"/>
          <w:lang w:val="es-ES"/>
        </w:rPr>
        <w:t>|client</w:t>
      </w:r>
    </w:p>
    <w:p>
      <w:pPr>
        <w:bidi w:val="0"/>
        <w:rPr>
          <w:rFonts w:hint="default"/>
          <w:lang w:val="es-ES"/>
        </w:rPr>
      </w:pPr>
      <w:r>
        <w:rPr>
          <w:rFonts w:hint="default"/>
          <w:lang w:val="es-ES"/>
        </w:rPr>
        <w:tab/>
      </w:r>
      <w:bookmarkStart w:id="370" w:name="_Toc30819"/>
      <w:bookmarkStart w:id="371" w:name="_Toc7159"/>
      <w:r>
        <w:rPr>
          <w:rFonts w:hint="default"/>
          <w:lang w:val="es-ES"/>
        </w:rPr>
        <w:t>|Client.class</w:t>
      </w:r>
      <w:bookmarkEnd w:id="370"/>
      <w:bookmarkEnd w:id="371"/>
    </w:p>
    <w:p>
      <w:pPr>
        <w:rPr>
          <w:rFonts w:hint="default"/>
          <w:lang w:val="es-ES"/>
        </w:rPr>
      </w:pPr>
    </w:p>
    <w:p>
      <w:pPr>
        <w:rPr>
          <w:rFonts w:hint="default"/>
          <w:lang w:val="es-ES"/>
        </w:rPr>
      </w:pPr>
    </w:p>
    <w:p>
      <w:pPr>
        <w:pStyle w:val="4"/>
        <w:numPr>
          <w:ilvl w:val="2"/>
          <w:numId w:val="0"/>
        </w:numPr>
        <w:bidi w:val="0"/>
        <w:ind w:leftChars="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372" w:name="_Toc26556"/>
      <w:bookmarkStart w:id="373" w:name="_Toc22369"/>
      <w:bookmarkStart w:id="374" w:name="_Toc12931"/>
      <w:bookmarkStart w:id="375" w:name="_Toc18697"/>
      <w:bookmarkStart w:id="376" w:name="_Toc26017"/>
      <w:bookmarkStart w:id="377" w:name="_Toc14773"/>
      <w:bookmarkStart w:id="378" w:name="_Toc22828"/>
      <w:bookmarkStart w:id="379" w:name="_Toc7717"/>
      <w:bookmarkStart w:id="380" w:name="_Toc11794"/>
      <w:bookmarkStart w:id="381" w:name="_Toc2184"/>
      <w:r>
        <w:rPr>
          <w:rFonts w:hint="default"/>
          <w:lang w:val="es-ES"/>
        </w:rPr>
        <w:t>EJERCICIOS</w:t>
      </w:r>
      <w:bookmarkEnd w:id="360"/>
      <w:r>
        <w:rPr>
          <w:rFonts w:hint="default"/>
          <w:lang w:val="es-ES"/>
        </w:rPr>
        <w:t xml:space="preserve"> DE SEGURIDAD</w:t>
      </w:r>
      <w:bookmarkEnd w:id="361"/>
      <w:bookmarkEnd w:id="362"/>
      <w:bookmarkEnd w:id="363"/>
      <w:bookmarkEnd w:id="372"/>
      <w:bookmarkEnd w:id="373"/>
      <w:bookmarkEnd w:id="374"/>
      <w:bookmarkEnd w:id="375"/>
      <w:bookmarkEnd w:id="376"/>
      <w:bookmarkEnd w:id="377"/>
      <w:bookmarkEnd w:id="378"/>
      <w:bookmarkEnd w:id="379"/>
      <w:bookmarkEnd w:id="380"/>
      <w:bookmarkEnd w:id="381"/>
    </w:p>
    <w:p>
      <w:pPr>
        <w:pStyle w:val="5"/>
        <w:bidi w:val="0"/>
        <w:rPr>
          <w:rFonts w:hint="default"/>
          <w:lang w:val="es-ES"/>
        </w:rPr>
      </w:pPr>
      <w:r>
        <w:rPr>
          <w:rFonts w:hint="default"/>
          <w:lang w:val="es-ES"/>
        </w:rPr>
        <w:t>010- Security hello world example</w:t>
      </w:r>
    </w:p>
    <w:p>
      <w:pPr>
        <w:bidi w:val="0"/>
        <w:jc w:val="both"/>
        <w:rPr>
          <w:rFonts w:hint="default"/>
          <w:lang w:val="es-ES"/>
        </w:rPr>
      </w:pPr>
      <w:r>
        <w:rPr>
          <w:rFonts w:hint="default"/>
          <w:lang w:val="es-ES"/>
        </w:rPr>
        <w:t xml:space="preserve">Implementa RMI Security en el ejemplo de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xml:space="preserve"> siguiendo los siguientes pasos:</w:t>
      </w:r>
    </w:p>
    <w:p>
      <w:pPr>
        <w:numPr>
          <w:ilvl w:val="0"/>
          <w:numId w:val="16"/>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6"/>
        </w:numPr>
        <w:bidi w:val="0"/>
        <w:ind w:left="420" w:leftChars="0" w:hanging="420" w:firstLineChars="0"/>
        <w:jc w:val="both"/>
        <w:rPr>
          <w:rFonts w:hint="default"/>
          <w:lang w:val="es-ES"/>
        </w:rPr>
      </w:pPr>
      <w:r>
        <w:rPr>
          <w:rFonts w:hint="default"/>
          <w:lang w:val="es-ES"/>
        </w:rPr>
        <w:t>Aplica RMISecurityManager y sobrescribe el SecurityManager estándar de Java.</w:t>
      </w:r>
    </w:p>
    <w:p>
      <w:pPr>
        <w:numPr>
          <w:ilvl w:val="0"/>
          <w:numId w:val="16"/>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color w:val="auto"/>
          <w:u w:val="none"/>
          <w:lang w:val="es-ES"/>
        </w:rPr>
        <w:fldChar w:fldCharType="begin"/>
      </w:r>
      <w:r>
        <w:rPr>
          <w:rFonts w:hint="default"/>
          <w:color w:val="auto"/>
          <w:u w:val="none"/>
          <w:lang w:val="es-ES"/>
        </w:rPr>
        <w:instrText xml:space="preserve"> HYPERLINK \l "_PROCESO DE EJECUTAR EN DIFERENTES MAQUINAS" </w:instrText>
      </w:r>
      <w:r>
        <w:rPr>
          <w:rFonts w:hint="default"/>
          <w:color w:val="auto"/>
          <w:u w:val="none"/>
          <w:lang w:val="es-ES"/>
        </w:rPr>
        <w:fldChar w:fldCharType="separate"/>
      </w:r>
      <w:r>
        <w:rPr>
          <w:rStyle w:val="15"/>
          <w:rFonts w:hint="default"/>
          <w:lang w:val="es-ES"/>
        </w:rPr>
        <w:t>realizar una ejecución remota en otra máquina</w:t>
      </w:r>
      <w:r>
        <w:rPr>
          <w:rFonts w:hint="default"/>
          <w:color w:val="auto"/>
          <w:u w:val="none"/>
          <w:lang w:val="es-ES"/>
        </w:rPr>
        <w:fldChar w:fldCharType="end"/>
      </w:r>
      <w:r>
        <w:rPr>
          <w:rFonts w:hint="default"/>
          <w:lang w:val="es-ES"/>
        </w:rPr>
        <w:t>.</w:t>
      </w:r>
    </w:p>
    <w:p>
      <w:pPr>
        <w:bidi w:val="0"/>
        <w:rPr>
          <w:rFonts w:hint="default"/>
          <w:b/>
          <w:bCs/>
          <w:lang w:val="es-ES"/>
        </w:rPr>
      </w:pPr>
      <w:bookmarkStart w:id="382" w:name="_Toc5589"/>
      <w:bookmarkStart w:id="383" w:name="_Toc2736"/>
      <w:bookmarkStart w:id="384" w:name="_Toc30948"/>
      <w:bookmarkStart w:id="385" w:name="_Toc24849"/>
      <w:bookmarkStart w:id="386" w:name="_Toc19026"/>
      <w:r>
        <w:rPr>
          <w:rFonts w:hint="default"/>
          <w:b/>
          <w:bCs/>
          <w:lang w:val="es-ES"/>
        </w:rPr>
        <w:t>Explicación</w:t>
      </w:r>
      <w:bookmarkEnd w:id="382"/>
      <w:bookmarkEnd w:id="383"/>
      <w:bookmarkEnd w:id="384"/>
      <w:bookmarkEnd w:id="385"/>
      <w:bookmarkEnd w:id="386"/>
    </w:p>
    <w:p>
      <w:pPr>
        <w:bidi w:val="0"/>
        <w:jc w:val="both"/>
        <w:rPr>
          <w:rFonts w:hint="default"/>
          <w:b w:val="0"/>
          <w:bCs w:val="0"/>
          <w:lang w:val="es-ES"/>
        </w:rPr>
      </w:pPr>
      <w:r>
        <w:rPr>
          <w:rFonts w:hint="default"/>
          <w:b w:val="0"/>
          <w:bCs w:val="0"/>
          <w:lang w:val="es-ES"/>
        </w:rPr>
        <w:t>La finalidad de este ejercicio es crear una base con las configuraciones mínimas de seguridad para habilitar la descarga dinámica y entender mediante la práctica como se configura la seguridad en RMI.La propiedad que permite la descarga dinámica de código debe configurarse únicamente en el servidor. Algunos de los puntos más importantes son los siguientes:</w:t>
      </w:r>
    </w:p>
    <w:p>
      <w:pPr>
        <w:numPr>
          <w:ilvl w:val="0"/>
          <w:numId w:val="16"/>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6"/>
        </w:numPr>
        <w:bidi w:val="0"/>
        <w:ind w:left="420" w:leftChars="0" w:hanging="420" w:firstLineChars="0"/>
        <w:jc w:val="both"/>
        <w:rPr>
          <w:rFonts w:hint="default"/>
          <w:b w:val="0"/>
          <w:bCs w:val="0"/>
          <w:lang w:val="es-ES"/>
        </w:rPr>
      </w:pPr>
      <w:r>
        <w:rPr>
          <w:rFonts w:hint="default"/>
          <w:b w:val="0"/>
          <w:bCs w:val="0"/>
          <w:lang w:val="es-ES"/>
        </w:rPr>
        <w:t>Es importante tener en cuenta que cada CMD se trata como una JVM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bookmarkStart w:id="387" w:name="_Toc7036"/>
      <w:bookmarkStart w:id="388" w:name="_Toc7958"/>
      <w:bookmarkStart w:id="389" w:name="_Toc32177"/>
      <w:bookmarkStart w:id="390" w:name="_Toc7974"/>
      <w:bookmarkStart w:id="391" w:name="_Toc3075"/>
      <w:r>
        <w:rPr>
          <w:rFonts w:hint="default"/>
          <w:b/>
          <w:bCs/>
          <w:lang w:val="es-ES"/>
        </w:rPr>
        <w:t>Output</w:t>
      </w:r>
      <w:bookmarkEnd w:id="387"/>
      <w:bookmarkEnd w:id="388"/>
      <w:bookmarkEnd w:id="389"/>
      <w:bookmarkEnd w:id="390"/>
      <w:bookmarkEnd w:id="391"/>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392" w:name="_Toc26972"/>
      <w:bookmarkStart w:id="393" w:name="_Toc366"/>
      <w:bookmarkStart w:id="394" w:name="_Toc25328"/>
      <w:bookmarkStart w:id="395" w:name="_Toc17132"/>
      <w:bookmarkStart w:id="396" w:name="_Toc29607"/>
    </w:p>
    <w:p>
      <w:pPr>
        <w:pStyle w:val="3"/>
        <w:bidi w:val="0"/>
        <w:rPr>
          <w:rFonts w:hint="default"/>
          <w:lang w:val="es-ES"/>
        </w:rPr>
      </w:pPr>
      <w:bookmarkStart w:id="397" w:name="_Toc18699"/>
      <w:bookmarkStart w:id="398" w:name="_Toc18579"/>
      <w:bookmarkStart w:id="399" w:name="_Toc14346"/>
      <w:bookmarkStart w:id="400" w:name="_Toc29778"/>
      <w:bookmarkStart w:id="401" w:name="_Toc12318"/>
      <w:bookmarkStart w:id="402" w:name="_Toc32617"/>
      <w:bookmarkStart w:id="403" w:name="_Toc13885"/>
      <w:bookmarkStart w:id="404" w:name="_Toc8911"/>
      <w:bookmarkStart w:id="405" w:name="_Toc1847"/>
      <w:bookmarkStart w:id="406" w:name="_Toc10392"/>
      <w:r>
        <w:rPr>
          <w:rFonts w:hint="default"/>
          <w:lang w:val="es-ES"/>
        </w:rPr>
        <w:t>TEMA 4: CARGA DINÁMICA</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pPr>
        <w:bidi w:val="0"/>
        <w:jc w:val="both"/>
        <w:rPr>
          <w:rFonts w:hint="default"/>
        </w:rPr>
      </w:pPr>
      <w:r>
        <w:rPr>
          <w:rFonts w:hint="default"/>
        </w:rPr>
        <w:t xml:space="preserve">Una de las características más notables de la plataforma Java es su capacidad para descargar dinámicamente software Java desde cualquier URL (Uniform Resource Locator) a una máquina virtual Java (JVM) que se ejecuta en un proceso diferente, normalmente en un sistema distinto. </w:t>
      </w:r>
    </w:p>
    <w:p>
      <w:pPr>
        <w:bidi w:val="0"/>
        <w:jc w:val="both"/>
        <w:rPr>
          <w:rFonts w:hint="default"/>
        </w:rPr>
      </w:pPr>
      <w:r>
        <w:rPr>
          <w:rFonts w:hint="default"/>
        </w:rPr>
        <w:t xml:space="preserve">Java RMI utiliza esta capacidad para descargar y ejecutar clases en sistemas donde dichas clases nunca han sido instaladas. Con la API de RMI, cualquier JVM puede descargar cualquier archivo de clases de Java, incluyendo las clases stub, y de esta manera, puede ejecutar llamadas a métodos remotos en un servidor remoto usando los recursos del sistema servidor. </w:t>
      </w:r>
    </w:p>
    <w:p>
      <w:pPr>
        <w:bidi w:val="0"/>
        <w:jc w:val="both"/>
        <w:rPr>
          <w:rFonts w:hint="default"/>
        </w:rPr>
      </w:pPr>
      <w:r>
        <w:rPr>
          <w:rFonts w:hint="default"/>
        </w:rPr>
        <w:t>La propiedad codebase se emplea para definir la ubicación de las clases que una aplicación necesita cargar en una JVM. Antes de enviar un objeto, el programa debe definir la propiedad codebase para que el receptor pueda conocer la ubicación de descarga de dicho código, en caso de no tenerlo disponible de forma local. Una vez el objeto ha sido de serializado, el receptor obtendrá el codebase y cargará las clases desde la ubicación correspondiente.</w:t>
      </w:r>
    </w:p>
    <w:p>
      <w:pPr>
        <w:pStyle w:val="4"/>
        <w:bidi w:val="0"/>
        <w:rPr>
          <w:rFonts w:hint="default"/>
          <w:lang w:val="es-ES"/>
        </w:rPr>
      </w:pPr>
      <w:bookmarkStart w:id="407" w:name="N1061C"/>
      <w:bookmarkEnd w:id="407"/>
      <w:bookmarkStart w:id="408" w:name="%C2%BFC%C3%B3mo+se+usa+la+propiedad+codebase+en+RMI%3F"/>
      <w:bookmarkEnd w:id="408"/>
      <w:bookmarkStart w:id="409" w:name="_Toc22069"/>
      <w:bookmarkStart w:id="410" w:name="_Toc32418"/>
      <w:bookmarkStart w:id="411" w:name="_Toc22294"/>
      <w:bookmarkStart w:id="412" w:name="_Toc10630"/>
      <w:bookmarkStart w:id="413" w:name="_Toc8272"/>
      <w:bookmarkStart w:id="414" w:name="_Toc6426"/>
      <w:bookmarkStart w:id="415" w:name="_Toc22453"/>
      <w:bookmarkStart w:id="416" w:name="_Toc10706"/>
      <w:bookmarkStart w:id="417" w:name="_Toc15175"/>
      <w:bookmarkStart w:id="418" w:name="_Toc2758"/>
      <w:bookmarkStart w:id="419" w:name="_Toc29010"/>
      <w:bookmarkStart w:id="420" w:name="_Toc27347"/>
      <w:bookmarkStart w:id="421" w:name="_Toc21696"/>
      <w:bookmarkStart w:id="422" w:name="_Toc5282"/>
      <w:r>
        <w:rPr>
          <w:rFonts w:hint="default"/>
          <w:lang w:val="es-ES"/>
        </w:rPr>
        <w:t>FUNCIONAMIENTO</w:t>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pPr>
        <w:bidi w:val="0"/>
        <w:jc w:val="both"/>
        <w:rPr>
          <w:rFonts w:hint="default"/>
        </w:rPr>
      </w:pPr>
      <w:r>
        <w:rPr>
          <w:rFonts w:hint="default"/>
        </w:rPr>
        <w:t>A través de RMI, las aplicaciones pueden crear objetos remotos que reciben llamadas a métodos desde clientes en otras JVMs. Para establecer esta comunicación, RMI utiliza clases especiales llamadas stubs, que se descargan al cliente para facilitar la interacción con el objeto remoto.</w:t>
      </w:r>
    </w:p>
    <w:p>
      <w:pPr>
        <w:bidi w:val="0"/>
        <w:jc w:val="both"/>
        <w:rPr>
          <w:rFonts w:hint="default"/>
        </w:rPr>
      </w:pPr>
      <w:r>
        <w:rPr>
          <w:rFonts w:hint="default"/>
        </w:rPr>
        <w:t>Al igual que los applets, las clases necesarias para las llamadas a métodos remotos se pueden descargar desde URLs de tipo "file:///", pero esto requiere que el cliente y el servidor estén en el mismo host físico, a menos que se utilice otro protocolo como NFS para acceder a un sistema de archivos remoto.</w:t>
      </w:r>
    </w:p>
    <w:p>
      <w:pPr>
        <w:bidi w:val="0"/>
        <w:jc w:val="both"/>
        <w:rPr>
          <w:rFonts w:hint="default"/>
        </w:rPr>
      </w:pPr>
      <w:r>
        <w:rPr>
          <w:rFonts w:hint="default"/>
        </w:rPr>
        <w:t>En la mayoría de los casos, es preferible tener las clases necesarias para las llamadas a métodos remotos disponibles en un recurso de red, como un servidor HTTP o FTP.</w:t>
      </w:r>
    </w:p>
    <w:p>
      <w:pPr>
        <w:bidi w:val="0"/>
        <w:jc w:val="both"/>
        <w:rPr>
          <w:rFonts w:hint="default"/>
          <w:lang w:val="es-ES"/>
        </w:rPr>
      </w:pPr>
      <w:r>
        <w:rPr>
          <w:rFonts w:hint="default"/>
        </w:rPr>
        <w:t>La descarga de los stubs RMI se realiza de la siguiente manera:</w:t>
      </w:r>
    </w:p>
    <w:p>
      <w:pPr>
        <w:bidi w:val="0"/>
        <w:jc w:val="center"/>
        <w:rPr>
          <w:rFonts w:hint="default"/>
          <w:lang w:val="es-ES"/>
        </w:rPr>
      </w:pPr>
      <w:r>
        <w:rPr>
          <w:rFonts w:hint="default"/>
          <w:lang w:val="es-ES"/>
        </w:rPr>
        <w:drawing>
          <wp:inline distT="0" distB="0" distL="114300" distR="114300">
            <wp:extent cx="4686935" cy="2183765"/>
            <wp:effectExtent l="0" t="0" r="6985" b="10795"/>
            <wp:docPr id="45" name="Imagen 45" descr="008- Funcionamiento carga dinamic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008- Funcionamiento carga dinamica.drawio"/>
                    <pic:cNvPicPr>
                      <a:picLocks noChangeAspect="1"/>
                    </pic:cNvPicPr>
                  </pic:nvPicPr>
                  <pic:blipFill>
                    <a:blip r:embed="rId43"/>
                    <a:stretch>
                      <a:fillRect/>
                    </a:stretch>
                  </pic:blipFill>
                  <pic:spPr>
                    <a:xfrm>
                      <a:off x="0" y="0"/>
                      <a:ext cx="4686935" cy="2183765"/>
                    </a:xfrm>
                    <a:prstGeom prst="rect">
                      <a:avLst/>
                    </a:prstGeom>
                  </pic:spPr>
                </pic:pic>
              </a:graphicData>
            </a:graphic>
          </wp:inline>
        </w:drawing>
      </w:r>
    </w:p>
    <w:p>
      <w:pPr>
        <w:pStyle w:val="20"/>
        <w:bidi w:val="0"/>
        <w:jc w:val="center"/>
        <w:rPr>
          <w:rFonts w:hint="default"/>
          <w:lang w:val="es-ES"/>
        </w:rPr>
      </w:pPr>
      <w:bookmarkStart w:id="423" w:name="_Ref15161"/>
      <w:r>
        <w:t>Im</w:t>
      </w:r>
      <w:r>
        <w:rPr>
          <w:rFonts w:hint="default"/>
          <w:lang w:val="es-ES"/>
        </w:rPr>
        <w:t>á</w:t>
      </w:r>
      <w:r>
        <w:t xml:space="preserve">gen </w:t>
      </w:r>
      <w:r>
        <w:fldChar w:fldCharType="begin"/>
      </w:r>
      <w:r>
        <w:instrText xml:space="preserve"> SEQ Imagen \* ARABIC </w:instrText>
      </w:r>
      <w:r>
        <w:fldChar w:fldCharType="separate"/>
      </w:r>
      <w:r>
        <w:t>9</w:t>
      </w:r>
      <w:r>
        <w:fldChar w:fldCharType="end"/>
      </w:r>
      <w:r>
        <w:rPr>
          <w:lang w:val="es-ES"/>
        </w:rPr>
        <w:t>: Funcionamiento carga dinámica</w:t>
      </w:r>
      <w:bookmarkEnd w:id="423"/>
    </w:p>
    <w:p>
      <w:pPr>
        <w:bidi w:val="0"/>
        <w:rPr>
          <w:rFonts w:hint="default"/>
        </w:rPr>
      </w:pPr>
    </w:p>
    <w:p>
      <w:pPr>
        <w:numPr>
          <w:ilvl w:val="0"/>
          <w:numId w:val="0"/>
        </w:numPr>
        <w:bidi w:val="0"/>
        <w:ind w:left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7"/>
        </w:numPr>
        <w:bidi w:val="0"/>
        <w:ind w:left="425" w:leftChars="0" w:hanging="425" w:firstLineChars="0"/>
        <w:jc w:val="both"/>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7"/>
        </w:numPr>
        <w:bidi w:val="0"/>
        <w:ind w:left="425" w:leftChars="0" w:hanging="425" w:firstLineChars="0"/>
        <w:jc w:val="both"/>
        <w:rPr>
          <w:rFonts w:hint="default"/>
        </w:rPr>
      </w:pPr>
      <w:r>
        <w:rPr>
          <w:rFonts w:hint="default"/>
        </w:rPr>
        <w:t>Cuando el cliente RMI solicita una referencia a un objeto remoto, se le devuelve una instancia del stub del objeto remoto. Esta referencia será u</w:t>
      </w:r>
      <w:r>
        <w:rPr>
          <w:rFonts w:hint="default"/>
          <w:lang w:val="es-ES"/>
        </w:rPr>
        <w:t>sada</w:t>
      </w:r>
      <w:r>
        <w:rPr>
          <w:rFonts w:hint="default"/>
        </w:rPr>
        <w:t xml:space="preserve"> por el cliente para realizar llamadas a métodos del objeto remoto.</w:t>
      </w:r>
    </w:p>
    <w:p>
      <w:pPr>
        <w:numPr>
          <w:ilvl w:val="0"/>
          <w:numId w:val="17"/>
        </w:numPr>
        <w:bidi w:val="0"/>
        <w:ind w:left="425" w:leftChars="0" w:hanging="425" w:firstLineChars="0"/>
        <w:jc w:val="both"/>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7"/>
        </w:numPr>
        <w:bidi w:val="0"/>
        <w:ind w:left="425" w:leftChars="0" w:hanging="425" w:firstLineChars="0"/>
        <w:jc w:val="both"/>
        <w:rPr>
          <w:rFonts w:hint="default"/>
        </w:rPr>
      </w:pPr>
      <w:r>
        <w:rPr>
          <w:rFonts w:hint="default"/>
        </w:rPr>
        <w:t xml:space="preserve">Luego, el cliente solicita la definición de la clase desde el codebase. El codebase </w:t>
      </w:r>
      <w:r>
        <w:rPr>
          <w:rFonts w:hint="default"/>
          <w:lang w:val="es-ES"/>
        </w:rPr>
        <w:t>empleado</w:t>
      </w:r>
      <w:r>
        <w:rPr>
          <w:rFonts w:hint="default"/>
        </w:rPr>
        <w:t xml:space="preserve"> por el cliente es el URL asociado con la instancia del stub cuando la clase del stub fue cargada por el registro en el paso 1.</w:t>
      </w:r>
    </w:p>
    <w:p>
      <w:pPr>
        <w:numPr>
          <w:ilvl w:val="0"/>
          <w:numId w:val="17"/>
        </w:numPr>
        <w:bidi w:val="0"/>
        <w:ind w:left="425" w:leftChars="0" w:hanging="425" w:firstLineChars="0"/>
        <w:jc w:val="both"/>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7"/>
        </w:numPr>
        <w:bidi w:val="0"/>
        <w:ind w:left="425" w:leftChars="0" w:hanging="425" w:firstLineChars="0"/>
        <w:jc w:val="both"/>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424" w:name="Usos+adicionales+del+codebase+en+RMI"/>
      <w:bookmarkEnd w:id="424"/>
      <w:bookmarkStart w:id="425" w:name="N1068E"/>
      <w:bookmarkEnd w:id="425"/>
      <w:bookmarkStart w:id="426" w:name="Codebase+y+seguridad"/>
      <w:bookmarkEnd w:id="426"/>
      <w:bookmarkStart w:id="427" w:name="N106A1"/>
      <w:bookmarkEnd w:id="427"/>
    </w:p>
    <w:p>
      <w:pPr>
        <w:pStyle w:val="4"/>
        <w:bidi w:val="0"/>
        <w:rPr>
          <w:rFonts w:hint="default"/>
          <w:lang w:val="es-ES"/>
        </w:rPr>
      </w:pPr>
      <w:bookmarkStart w:id="428" w:name="_Toc25104"/>
      <w:bookmarkStart w:id="429" w:name="_Toc11869"/>
      <w:bookmarkStart w:id="430" w:name="_Toc13995"/>
      <w:bookmarkStart w:id="431" w:name="_Toc10164"/>
      <w:bookmarkStart w:id="432" w:name="_Toc2960"/>
      <w:bookmarkStart w:id="433" w:name="_Toc5130"/>
      <w:bookmarkStart w:id="434" w:name="_Toc30651"/>
      <w:bookmarkStart w:id="435" w:name="_Toc2807"/>
      <w:bookmarkStart w:id="436" w:name="_Toc15264"/>
      <w:bookmarkStart w:id="437" w:name="_Toc2706"/>
      <w:bookmarkStart w:id="438" w:name="_Toc9927"/>
      <w:bookmarkStart w:id="439" w:name="_Toc16349"/>
      <w:bookmarkStart w:id="440" w:name="_Toc23656"/>
      <w:bookmarkStart w:id="441" w:name="_Toc9877"/>
      <w:r>
        <w:rPr>
          <w:rFonts w:hint="default"/>
          <w:lang w:val="es-ES"/>
        </w:rPr>
        <w:t>EJERCICIOS</w:t>
      </w:r>
      <w:bookmarkEnd w:id="428"/>
      <w:r>
        <w:rPr>
          <w:rFonts w:hint="default"/>
          <w:lang w:val="es-ES"/>
        </w:rPr>
        <w:t xml:space="preserve"> CARGA DINÁMICA</w:t>
      </w:r>
      <w:bookmarkEnd w:id="429"/>
      <w:bookmarkEnd w:id="430"/>
      <w:bookmarkEnd w:id="431"/>
      <w:bookmarkEnd w:id="432"/>
      <w:bookmarkEnd w:id="433"/>
      <w:bookmarkEnd w:id="434"/>
      <w:bookmarkEnd w:id="435"/>
      <w:bookmarkEnd w:id="436"/>
      <w:bookmarkEnd w:id="437"/>
      <w:bookmarkEnd w:id="438"/>
      <w:bookmarkEnd w:id="439"/>
      <w:bookmarkEnd w:id="440"/>
      <w:bookmarkEnd w:id="441"/>
    </w:p>
    <w:p>
      <w:pPr>
        <w:pStyle w:val="5"/>
        <w:bidi w:val="0"/>
        <w:rPr>
          <w:rFonts w:hint="default"/>
          <w:lang w:val="es-ES"/>
        </w:rPr>
      </w:pPr>
      <w:r>
        <w:rPr>
          <w:rFonts w:hint="default"/>
          <w:lang w:val="es-ES"/>
        </w:rPr>
        <w:t>011- Cálculo dinámicos finanzas</w:t>
      </w:r>
    </w:p>
    <w:p>
      <w:pPr>
        <w:bidi w:val="0"/>
        <w:jc w:val="both"/>
        <w:rPr>
          <w:rFonts w:hint="default"/>
          <w:lang w:val="es-ES"/>
        </w:rPr>
      </w:pPr>
      <w:r>
        <w:rPr>
          <w:rFonts w:hint="default"/>
          <w:lang w:val="es-ES"/>
        </w:rPr>
        <w:t>Utilizando el ejemplo 011-Compute Engine Carga Dinámica (base) sin realizar cambios en el servidor ni en las interfaces, implementa la funcionalidad para que los clientes puedan realizar los siguientes cálculos:</w:t>
      </w:r>
    </w:p>
    <w:p>
      <w:pPr>
        <w:bidi w:val="0"/>
        <w:rPr>
          <w:rFonts w:hint="default"/>
          <w:lang w:val="es-ES"/>
        </w:rPr>
      </w:pPr>
      <w:r>
        <w:rPr>
          <w:rFonts w:hint="default"/>
          <w:lang w:val="es-ES"/>
        </w:rPr>
        <w:t>Interés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(1+(Interés/NCapiAño))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442"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442"/>
    </w:p>
    <w:p>
      <w:pPr>
        <w:bidi w:val="0"/>
        <w:rPr>
          <w:rFonts w:hint="default"/>
          <w:b w:val="0"/>
          <w:bCs w:val="0"/>
          <w:lang w:val="es-ES"/>
        </w:rPr>
      </w:pPr>
      <w:r>
        <w:rPr>
          <w:rFonts w:hint="default"/>
          <w:b w:val="0"/>
          <w:bCs w:val="0"/>
          <w:lang w:val="es-ES"/>
        </w:rPr>
        <w:t>El total a devolver de un préstamo: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prestamo+(tasaInterés∗plazoAños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443"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443"/>
    </w:p>
    <w:p>
      <w:pPr>
        <w:bidi w:val="0"/>
        <w:rPr>
          <w:rFonts w:hint="default"/>
          <w:b/>
          <w:bCs/>
          <w:lang w:val="es-ES"/>
        </w:rPr>
      </w:pPr>
      <w:bookmarkStart w:id="444" w:name="_Toc18309"/>
      <w:bookmarkStart w:id="445" w:name="_Toc21965"/>
      <w:bookmarkStart w:id="446" w:name="_Toc7480"/>
      <w:bookmarkStart w:id="447" w:name="_Toc30573"/>
      <w:bookmarkStart w:id="448" w:name="_Toc13206"/>
      <w:r>
        <w:rPr>
          <w:rFonts w:hint="default"/>
          <w:b/>
          <w:bCs/>
          <w:lang w:val="es-ES"/>
        </w:rPr>
        <w:t>Explicación</w:t>
      </w:r>
      <w:bookmarkEnd w:id="444"/>
      <w:bookmarkEnd w:id="445"/>
      <w:bookmarkEnd w:id="446"/>
      <w:bookmarkEnd w:id="447"/>
      <w:bookmarkEnd w:id="448"/>
    </w:p>
    <w:p>
      <w:pPr>
        <w:bidi w:val="0"/>
        <w:jc w:val="both"/>
        <w:rPr>
          <w:rFonts w:hint="default"/>
          <w:b w:val="0"/>
          <w:bCs w:val="0"/>
          <w:lang w:val="es-ES"/>
        </w:rPr>
      </w:pPr>
      <w:r>
        <w:rPr>
          <w:rFonts w:hint="default"/>
          <w:b w:val="0"/>
          <w:bCs w:val="0"/>
          <w:lang w:val="es-ES"/>
        </w:rPr>
        <w:t>En este ejercicio, se pretende trabajar el uso de múltiples clientes que implementan la interfaz Compute, cada uno con su propia implementación. El objetivo es demostrar que, sin realizar modificaciones, es posible utilizar el servidor para ejecutar diferentes funciones a través de los distintos clientes.</w:t>
      </w: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bookmarkStart w:id="449" w:name="_Toc451"/>
      <w:bookmarkStart w:id="450" w:name="_Toc4328"/>
      <w:bookmarkStart w:id="451" w:name="_Toc21675"/>
      <w:bookmarkStart w:id="452" w:name="_Toc13033"/>
      <w:bookmarkStart w:id="453" w:name="_Toc26311"/>
      <w:r>
        <w:rPr>
          <w:rFonts w:hint="default"/>
          <w:b/>
          <w:bCs/>
          <w:lang w:val="es-ES"/>
        </w:rPr>
        <w:t>Output</w:t>
      </w:r>
      <w:bookmarkEnd w:id="449"/>
      <w:bookmarkEnd w:id="450"/>
      <w:bookmarkEnd w:id="451"/>
      <w:bookmarkEnd w:id="452"/>
      <w:bookmarkEnd w:id="453"/>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b w:val="0"/>
          <w:bCs w:val="0"/>
          <w:lang w:val="es-ES"/>
        </w:rPr>
      </w:pPr>
      <w:r>
        <w:rPr>
          <w:rFonts w:hint="default"/>
          <w:lang w:val="es-ES"/>
        </w:rPr>
        <w:t>012- Conversor de monedas</w:t>
      </w:r>
    </w:p>
    <w:p>
      <w:pPr>
        <w:bidi w:val="0"/>
        <w:jc w:val="both"/>
        <w:rPr>
          <w:rFonts w:hint="default"/>
          <w:b/>
          <w:bCs/>
          <w:lang w:val="es-ES"/>
        </w:rPr>
      </w:pPr>
      <w:r>
        <w:rPr>
          <w:rFonts w:hint="default"/>
          <w:b w:val="0"/>
          <w:bCs w:val="0"/>
          <w:lang w:val="es-ES"/>
        </w:rPr>
        <w:t>Desarrolla una aplicación de conversión de monedas que permita convertir una cantidad de EUROS a 9 tipos de monedas diferentes: Dólar Estadounidense (USD), Yen japonés (JPY), Libra esterlina (GBP), Dólar australiano (AUD), Dólar canadiense (CAD), Franco suizo (CHF), Renminbi chino (CNY), Dólar hongkonés (HKD) y Dólar neozelandés (NZD).</w:t>
      </w:r>
    </w:p>
    <w:p>
      <w:pPr>
        <w:bidi w:val="0"/>
        <w:rPr>
          <w:rFonts w:hint="default"/>
          <w:b/>
          <w:bCs/>
          <w:lang w:val="es-ES"/>
        </w:rPr>
      </w:pPr>
      <w:bookmarkStart w:id="454" w:name="_Toc27306"/>
      <w:bookmarkStart w:id="455" w:name="_Toc6517"/>
      <w:bookmarkStart w:id="456" w:name="_Toc112"/>
      <w:bookmarkStart w:id="457" w:name="_Toc1886"/>
      <w:bookmarkStart w:id="458" w:name="_Toc22899"/>
      <w:r>
        <w:rPr>
          <w:rFonts w:hint="default"/>
          <w:b/>
          <w:bCs/>
          <w:lang w:val="es-ES"/>
        </w:rPr>
        <w:t>Explicación</w:t>
      </w:r>
      <w:bookmarkEnd w:id="454"/>
      <w:bookmarkEnd w:id="455"/>
      <w:bookmarkEnd w:id="456"/>
      <w:bookmarkEnd w:id="457"/>
      <w:bookmarkEnd w:id="458"/>
    </w:p>
    <w:p>
      <w:pPr>
        <w:bidi w:val="0"/>
        <w:jc w:val="both"/>
        <w:rPr>
          <w:rFonts w:hint="default"/>
          <w:b w:val="0"/>
          <w:bCs w:val="0"/>
          <w:lang w:val="es-ES"/>
        </w:rPr>
      </w:pPr>
      <w:r>
        <w:rPr>
          <w:rFonts w:hint="default"/>
          <w:b w:val="0"/>
          <w:bCs w:val="0"/>
          <w:lang w:val="es-ES"/>
        </w:rPr>
        <w:t>En este ejercicio, se busca trabajar el uso de los enums como un elemento común entre el cliente y el servidor, además de proporcionar un ejemplo sencillo de transacciones monetarias</w:t>
      </w:r>
    </w:p>
    <w:p>
      <w:pPr>
        <w:bidi w:val="0"/>
        <w:jc w:val="both"/>
        <w:rPr>
          <w:rFonts w:hint="default"/>
          <w:b w:val="0"/>
          <w:bCs w:val="0"/>
          <w:lang w:val="es-ES"/>
        </w:rPr>
      </w:pPr>
      <w:r>
        <w:rPr>
          <w:rFonts w:hint="default"/>
          <w:b w:val="0"/>
          <w:bCs w:val="0"/>
          <w:lang w:val="es-ES"/>
        </w:rPr>
        <w:t>Para ver los valores que tienen las monedas mencionadas respecto al euro, es necesario hacer una búsqueda en el momento, debido a que el valor de las divisas del ejercicio cambia frecuentemente, un buen ejemplo para buscarlo sería el siguiente:</w:t>
      </w:r>
    </w:p>
    <w:p>
      <w:pPr>
        <w:bidi w:val="0"/>
        <w:jc w:val="center"/>
        <w:rPr>
          <w:rFonts w:hint="default"/>
          <w:b/>
          <w:bCs/>
          <w:lang w:val="es-ES"/>
        </w:rPr>
      </w:pPr>
      <w:r>
        <w:rPr>
          <w:rFonts w:hint="default"/>
          <w:b/>
          <w:bCs/>
          <w:lang w:val="es-ES"/>
        </w:rPr>
        <w:t>cambio de divisas euro a &lt;moneda&gt;</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jc w:val="center"/>
        <w:rPr>
          <w:rFonts w:hint="default"/>
          <w:b/>
          <w:bCs/>
          <w:lang w:val="es-ES"/>
        </w:rPr>
      </w:pPr>
      <w:r>
        <w:rPr>
          <w:rFonts w:hint="default"/>
          <w:b/>
          <w:bCs/>
          <w:lang w:val="es-ES"/>
        </w:rPr>
        <w:drawing>
          <wp:inline distT="0" distB="0" distL="114300" distR="114300">
            <wp:extent cx="5009515" cy="1925320"/>
            <wp:effectExtent l="0" t="0" r="4445" b="10160"/>
            <wp:docPr id="33" name="Imagen 33" descr="007- Diagrama transferencia Dato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007- Diagrama transferencia Datos.drawio (1)"/>
                    <pic:cNvPicPr>
                      <a:picLocks noChangeAspect="1"/>
                    </pic:cNvPicPr>
                  </pic:nvPicPr>
                  <pic:blipFill>
                    <a:blip r:embed="rId48"/>
                    <a:stretch>
                      <a:fillRect/>
                    </a:stretch>
                  </pic:blipFill>
                  <pic:spPr>
                    <a:xfrm>
                      <a:off x="0" y="0"/>
                      <a:ext cx="5009515" cy="1925320"/>
                    </a:xfrm>
                    <a:prstGeom prst="rect">
                      <a:avLst/>
                    </a:prstGeom>
                  </pic:spPr>
                </pic:pic>
              </a:graphicData>
            </a:graphic>
          </wp:inline>
        </w:drawing>
      </w:r>
    </w:p>
    <w:p>
      <w:pPr>
        <w:pStyle w:val="20"/>
        <w:bidi w:val="0"/>
        <w:jc w:val="center"/>
        <w:rPr>
          <w:rFonts w:hint="default"/>
          <w:b/>
          <w:bCs/>
          <w:lang w:val="es-ES"/>
        </w:rPr>
      </w:pPr>
      <w:bookmarkStart w:id="459" w:name="_Ref6516"/>
      <w:r>
        <w:t>Im</w:t>
      </w:r>
      <w:r>
        <w:rPr>
          <w:rFonts w:hint="default"/>
          <w:lang w:val="es-ES"/>
        </w:rPr>
        <w:t>á</w:t>
      </w:r>
      <w:r>
        <w:t xml:space="preserve">gen </w:t>
      </w:r>
      <w:r>
        <w:fldChar w:fldCharType="begin"/>
      </w:r>
      <w:r>
        <w:instrText xml:space="preserve"> SEQ Imagen \* ARABIC </w:instrText>
      </w:r>
      <w:r>
        <w:fldChar w:fldCharType="separate"/>
      </w:r>
      <w:r>
        <w:t>10</w:t>
      </w:r>
      <w:r>
        <w:fldChar w:fldCharType="end"/>
      </w:r>
      <w:r>
        <w:rPr>
          <w:lang w:val="es-ES"/>
        </w:rPr>
        <w:t>: Diagrama AccesoEntreClientes</w:t>
      </w:r>
      <w:bookmarkEnd w:id="459"/>
    </w:p>
    <w:p>
      <w:pPr>
        <w:bidi w:val="0"/>
        <w:jc w:val="both"/>
        <w:rPr>
          <w:rFonts w:hint="default"/>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bookmarkStart w:id="460" w:name="_Toc27584"/>
      <w:bookmarkStart w:id="461" w:name="_Toc27685"/>
      <w:bookmarkStart w:id="462" w:name="_Toc24438"/>
      <w:bookmarkStart w:id="463" w:name="_Toc11505"/>
      <w:bookmarkStart w:id="464" w:name="_Toc31074"/>
      <w:r>
        <w:rPr>
          <w:rFonts w:hint="default"/>
          <w:b/>
          <w:bCs/>
          <w:lang w:val="es-ES"/>
        </w:rPr>
        <w:t>Explicación</w:t>
      </w:r>
      <w:bookmarkEnd w:id="460"/>
      <w:bookmarkEnd w:id="461"/>
      <w:bookmarkEnd w:id="462"/>
      <w:bookmarkEnd w:id="463"/>
      <w:bookmarkEnd w:id="464"/>
    </w:p>
    <w:p>
      <w:pPr>
        <w:bidi w:val="0"/>
      </w:pPr>
      <w:r>
        <w:t>En este ejercicio se intenta trabajar, el tener, la implementación de los métodos de cálculo y gestión, separada de la implementación de los datos. Haciendo una distribución de ambos en diferentes clientes, que se comunican a través de un servidor, que solo ejecuta lo que le mandan sin saber nada de nada.</w:t>
      </w:r>
    </w:p>
    <w:p>
      <w:pPr>
        <w:bidi w:val="0"/>
        <w:rPr>
          <w:rFonts w:hint="default"/>
          <w:b/>
          <w:bCs/>
          <w:lang w:val="es-ES"/>
        </w:rPr>
      </w:pPr>
      <w:bookmarkStart w:id="465" w:name="_Toc27911"/>
      <w:bookmarkStart w:id="466" w:name="_Toc8511"/>
      <w:bookmarkStart w:id="467" w:name="_Toc20820"/>
      <w:bookmarkStart w:id="468" w:name="_Toc27731"/>
      <w:bookmarkStart w:id="469" w:name="_Toc7087"/>
      <w:r>
        <w:rPr>
          <w:rFonts w:hint="default"/>
          <w:b/>
          <w:bCs/>
          <w:lang w:val="es-ES"/>
        </w:rPr>
        <w:t>Output</w:t>
      </w:r>
      <w:bookmarkEnd w:id="465"/>
      <w:bookmarkEnd w:id="466"/>
      <w:bookmarkEnd w:id="467"/>
      <w:bookmarkEnd w:id="468"/>
      <w:bookmarkEnd w:id="469"/>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9"/>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470" w:name="_Toc31776"/>
      <w:bookmarkStart w:id="471" w:name="_Toc17175"/>
      <w:bookmarkStart w:id="472" w:name="_Toc25072"/>
      <w:bookmarkStart w:id="473" w:name="_Toc10603"/>
      <w:bookmarkStart w:id="474" w:name="_Toc18138"/>
    </w:p>
    <w:p>
      <w:pPr>
        <w:pStyle w:val="2"/>
        <w:bidi w:val="0"/>
        <w:rPr>
          <w:rFonts w:hint="default"/>
          <w:lang w:val="es-ES"/>
        </w:rPr>
      </w:pPr>
      <w:bookmarkStart w:id="475" w:name="_Toc5988"/>
      <w:bookmarkStart w:id="476" w:name="_Toc23029"/>
      <w:bookmarkStart w:id="477" w:name="_Toc14120"/>
      <w:bookmarkStart w:id="478" w:name="_Toc31205"/>
      <w:bookmarkStart w:id="479" w:name="_Toc20907"/>
      <w:bookmarkStart w:id="480" w:name="_Toc20530"/>
      <w:bookmarkStart w:id="481" w:name="_Toc11059"/>
      <w:bookmarkStart w:id="482" w:name="_Toc20665"/>
      <w:bookmarkStart w:id="483" w:name="_Toc14222"/>
      <w:bookmarkStart w:id="484" w:name="_Toc8676"/>
      <w:r>
        <w:rPr>
          <w:rFonts w:hint="default"/>
          <w:lang w:val="es-ES"/>
        </w:rPr>
        <w:t>EJERCICIOS COMPLETOS</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pPr>
        <w:jc w:val="both"/>
        <w:rPr>
          <w:rFonts w:hint="default"/>
          <w:lang w:val="es-ES"/>
        </w:rPr>
      </w:pPr>
      <w:r>
        <w:rPr>
          <w:rFonts w:hint="default"/>
          <w:lang w:val="es-ES"/>
        </w:rPr>
        <w:t>En este apartado, se plantean 2 ejercicios completos, para poner a prueba los conocimientos y capacidades adquiridas en el apartado anterior. Además de poner a prueba, la capacidad de diseño y comprensión de arquitecturas del alumno.</w:t>
      </w:r>
    </w:p>
    <w:p>
      <w:pPr>
        <w:pStyle w:val="3"/>
        <w:bidi w:val="0"/>
        <w:jc w:val="both"/>
        <w:rPr>
          <w:rFonts w:hint="default"/>
          <w:lang w:val="es-ES"/>
        </w:rPr>
      </w:pPr>
      <w:bookmarkStart w:id="485" w:name="_Toc27957"/>
      <w:bookmarkStart w:id="486" w:name="_Toc29765"/>
      <w:bookmarkStart w:id="487" w:name="_Toc31065"/>
      <w:bookmarkStart w:id="488" w:name="_Toc32473"/>
      <w:bookmarkStart w:id="489" w:name="_Toc5585"/>
      <w:bookmarkStart w:id="490" w:name="_Toc4304"/>
      <w:bookmarkStart w:id="491" w:name="_Toc819"/>
      <w:bookmarkStart w:id="492" w:name="_Toc16322"/>
      <w:bookmarkStart w:id="493" w:name="_Toc21259"/>
      <w:bookmarkStart w:id="494" w:name="_Toc24230"/>
      <w:bookmarkStart w:id="495" w:name="_Toc13755"/>
      <w:bookmarkStart w:id="496" w:name="_Toc19560"/>
      <w:bookmarkStart w:id="497" w:name="_Toc8409"/>
      <w:bookmarkStart w:id="498" w:name="_Toc25881"/>
      <w:bookmarkStart w:id="499" w:name="_Toc21216"/>
      <w:r>
        <w:rPr>
          <w:rFonts w:hint="default"/>
          <w:lang w:val="es-ES"/>
        </w:rPr>
        <w:t>SIMULACIÓN REPARTIDORES</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p>
    <w:p>
      <w:pPr>
        <w:jc w:val="both"/>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jc w:val="both"/>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jc w:val="both"/>
        <w:rPr>
          <w:rFonts w:hint="default"/>
          <w:b w:val="0"/>
          <w:bCs w:val="0"/>
          <w:lang w:val="es-ES"/>
        </w:rPr>
      </w:pPr>
      <w:r>
        <w:rPr>
          <w:rFonts w:hint="default"/>
          <w:b w:val="0"/>
          <w:bCs w:val="0"/>
          <w:lang w:val="es-ES"/>
        </w:rPr>
        <w:t>Además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jc w:val="both"/>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bidi w:val="0"/>
        <w:rPr>
          <w:rFonts w:hint="default"/>
          <w:b/>
          <w:bCs/>
          <w:lang w:val="es-ES"/>
        </w:rPr>
      </w:pPr>
      <w:bookmarkStart w:id="500" w:name="_Toc24787"/>
      <w:bookmarkStart w:id="501" w:name="_Toc5925"/>
      <w:bookmarkStart w:id="502" w:name="_Toc26379"/>
      <w:bookmarkStart w:id="503" w:name="_Toc30960"/>
      <w:bookmarkStart w:id="504" w:name="_Toc6836"/>
      <w:r>
        <w:rPr>
          <w:rFonts w:hint="default"/>
          <w:b/>
          <w:bCs/>
          <w:lang w:val="es-ES"/>
        </w:rPr>
        <w:t>Explicación</w:t>
      </w:r>
      <w:bookmarkEnd w:id="500"/>
      <w:bookmarkEnd w:id="501"/>
      <w:bookmarkEnd w:id="502"/>
      <w:bookmarkEnd w:id="503"/>
      <w:bookmarkEnd w:id="504"/>
    </w:p>
    <w:p>
      <w:pPr>
        <w:jc w:val="both"/>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505" w:name="_Ref15167"/>
      <w:r>
        <w:t>Im</w:t>
      </w:r>
      <w:r>
        <w:rPr>
          <w:rFonts w:hint="default"/>
          <w:lang w:val="es-ES"/>
        </w:rPr>
        <w:t>á</w:t>
      </w:r>
      <w:r>
        <w:t xml:space="preserve">gen </w:t>
      </w:r>
      <w:r>
        <w:fldChar w:fldCharType="begin"/>
      </w:r>
      <w:r>
        <w:instrText xml:space="preserve"> SEQ Imagen \* ARABIC </w:instrText>
      </w:r>
      <w:r>
        <w:fldChar w:fldCharType="separate"/>
      </w:r>
      <w:r>
        <w:t>11</w:t>
      </w:r>
      <w:r>
        <w:fldChar w:fldCharType="end"/>
      </w:r>
      <w:r>
        <w:rPr>
          <w:lang w:val="es-ES"/>
        </w:rPr>
        <w:t>: Funcionamiento Simulación Repartidores</w:t>
      </w:r>
      <w:bookmarkEnd w:id="505"/>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5" w:hRule="atLeast"/>
        </w:trPr>
        <w:tc>
          <w:tcPr>
            <w:tcW w:w="3079"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p>
        </w:tc>
        <w:tc>
          <w:tcPr>
            <w:tcW w:w="3079"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Puerto</w:t>
            </w:r>
          </w:p>
        </w:tc>
        <w:tc>
          <w:tcPr>
            <w:tcW w:w="3080" w:type="dxa"/>
            <w:tcBorders>
              <w:top w:val="single" w:color="FFFFFF" w:sz="8" w:space="0"/>
              <w:left w:val="single" w:color="FFFFFF" w:sz="8" w:space="0"/>
              <w:bottom w:val="single" w:color="FFFFFF" w:sz="1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5" w:hRule="atLeast"/>
        </w:trPr>
        <w:tc>
          <w:tcPr>
            <w:tcW w:w="3079" w:type="dxa"/>
            <w:tcBorders>
              <w:top w:val="single" w:color="FFFFFF" w:sz="1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Servidor Gestion</w:t>
            </w:r>
          </w:p>
        </w:tc>
        <w:tc>
          <w:tcPr>
            <w:tcW w:w="3079"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1090</w:t>
            </w:r>
          </w:p>
        </w:tc>
        <w:tc>
          <w:tcPr>
            <w:tcW w:w="3080" w:type="dxa"/>
            <w:tcBorders>
              <w:top w:val="single" w:color="FFFFFF" w:sz="1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Subcontrata1</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1091</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Subcontrata2</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Borders>
              <w:top w:val="single" w:color="FFFFFF" w:sz="8" w:space="0"/>
              <w:left w:val="single" w:color="FFFFFF" w:sz="8" w:space="0"/>
              <w:bottom w:val="single" w:color="FFFFFF" w:sz="8" w:space="0"/>
              <w:right w:val="single" w:color="FFFFFF" w:sz="8" w:space="0"/>
            </w:tcBorders>
            <w:shd w:val="clear" w:color="auto" w:fill="4BACC6"/>
          </w:tcPr>
          <w:p>
            <w:pPr>
              <w:widowControl w:val="0"/>
              <w:rPr>
                <w:rFonts w:hint="default"/>
                <w:b w:val="0"/>
                <w:bCs w:val="0"/>
                <w:color w:val="FFFFFF"/>
                <w:vertAlign w:val="baseline"/>
                <w:lang w:val="es-ES"/>
              </w:rPr>
            </w:pPr>
            <w:r>
              <w:rPr>
                <w:rFonts w:hint="default"/>
                <w:b w:val="0"/>
                <w:bCs w:val="0"/>
                <w:color w:val="FFFFFF"/>
                <w:vertAlign w:val="baseline"/>
                <w:lang w:val="es-ES"/>
              </w:rPr>
              <w:t>Subcontrata3</w:t>
            </w:r>
          </w:p>
        </w:tc>
        <w:tc>
          <w:tcPr>
            <w:tcW w:w="3079"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Borders>
              <w:top w:val="single" w:color="FFFFFF" w:sz="8" w:space="0"/>
              <w:left w:val="single" w:color="FFFFFF" w:sz="8" w:space="0"/>
              <w:bottom w:val="single" w:color="FFFFFF" w:sz="8" w:space="0"/>
              <w:right w:val="single" w:color="FFFFFF" w:sz="8" w:space="0"/>
            </w:tcBorders>
            <w:shd w:val="clear" w:color="auto" w:fill="E9F1F5"/>
          </w:tcPr>
          <w:p>
            <w:pPr>
              <w:widowControl w:val="0"/>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3</w:t>
            </w:r>
          </w:p>
        </w:tc>
      </w:tr>
    </w:tbl>
    <w:p>
      <w:pPr>
        <w:pStyle w:val="20"/>
        <w:jc w:val="center"/>
        <w:rPr>
          <w:rFonts w:hint="default"/>
          <w:lang w:val="es-ES"/>
        </w:rPr>
      </w:pPr>
      <w:bookmarkStart w:id="506"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506"/>
    </w:p>
    <w:p>
      <w:pPr>
        <w:rPr>
          <w:rFonts w:hint="default"/>
          <w:b w:val="0"/>
          <w:bCs w:val="0"/>
          <w:lang w:val="es-ES"/>
        </w:rPr>
      </w:pPr>
    </w:p>
    <w:p>
      <w:pPr>
        <w:jc w:val="both"/>
        <w:rPr>
          <w:rFonts w:hint="default"/>
          <w:b w:val="0"/>
          <w:bCs w:val="0"/>
          <w:lang w:val="es-ES"/>
        </w:rPr>
      </w:pPr>
      <w:r>
        <w:rPr>
          <w:rFonts w:hint="default"/>
          <w:b w:val="0"/>
          <w:bCs w:val="0"/>
          <w:lang w:val="es-ES"/>
        </w:rPr>
        <w:t>El cliente únicamente se conecta al servidor Gestión.</w:t>
      </w:r>
    </w:p>
    <w:p>
      <w:pPr>
        <w:jc w:val="both"/>
        <w:rPr>
          <w:rFonts w:hint="default"/>
          <w:b w:val="0"/>
          <w:bCs w:val="0"/>
          <w:lang w:val="es-ES"/>
        </w:rPr>
      </w:pPr>
      <w:r>
        <w:rPr>
          <w:rFonts w:hint="default"/>
          <w:b w:val="0"/>
          <w:bCs w:val="0"/>
          <w:lang w:val="es-ES"/>
        </w:rPr>
        <w:t>Para hacer la comprobación de los servidores,  se llama a todos los servidores Subcontratas, y si falla se recoge en una excepción, y si conecta se le manda el pedido y se corta el bucle.</w:t>
      </w:r>
    </w:p>
    <w:p>
      <w:pPr>
        <w:bidi w:val="0"/>
        <w:rPr>
          <w:rFonts w:hint="default"/>
          <w:b/>
          <w:bCs/>
          <w:lang w:val="es-ES"/>
        </w:rPr>
      </w:pPr>
      <w:bookmarkStart w:id="507" w:name="_Toc29743"/>
      <w:bookmarkStart w:id="508" w:name="_Toc14500"/>
      <w:bookmarkStart w:id="509" w:name="_Toc10636"/>
      <w:bookmarkStart w:id="510" w:name="_Toc11126"/>
      <w:bookmarkStart w:id="511" w:name="_Toc28770"/>
      <w:r>
        <w:rPr>
          <w:rFonts w:hint="default"/>
          <w:b/>
          <w:bCs/>
          <w:lang w:val="es-ES"/>
        </w:rPr>
        <w:t>Output</w:t>
      </w:r>
      <w:bookmarkEnd w:id="507"/>
      <w:bookmarkEnd w:id="508"/>
      <w:bookmarkEnd w:id="509"/>
      <w:bookmarkEnd w:id="510"/>
      <w:bookmarkEnd w:id="511"/>
    </w:p>
    <w:p>
      <w:pPr>
        <w:jc w:val="both"/>
        <w:rPr>
          <w:rFonts w:hint="default"/>
          <w:b w:val="0"/>
          <w:bCs w:val="0"/>
          <w:lang w:val="es-ES"/>
        </w:rPr>
      </w:pPr>
      <w:r>
        <w:rPr>
          <w:rFonts w:hint="default"/>
          <w:b w:val="0"/>
          <w:bCs w:val="0"/>
          <w:lang w:val="es-ES"/>
        </w:rPr>
        <w:t>En los primeros 2 pedidos ha estado encendido la subcontrata 2, después se ha encendido la subcontrata 1, como se ve el tráfico se redirige a la subcontrata 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val="0"/>
          <w:bCs w:val="0"/>
          <w:lang w:val="es-ES"/>
        </w:rPr>
      </w:pPr>
      <w:r>
        <w:rPr>
          <w:rFonts w:hint="default"/>
          <w:b w:val="0"/>
          <w:bCs w:val="0"/>
          <w:lang w:val="es-ES"/>
        </w:rPr>
        <w:t>Caso en la que no hay ninguna subcontrata funcionando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12" w:name="_Toc29345"/>
      <w:bookmarkStart w:id="513" w:name="_Toc18664"/>
      <w:bookmarkStart w:id="514" w:name="_Toc15038"/>
      <w:bookmarkStart w:id="515" w:name="_Toc1667"/>
    </w:p>
    <w:p>
      <w:pPr>
        <w:pStyle w:val="3"/>
        <w:bidi w:val="0"/>
        <w:rPr>
          <w:rFonts w:hint="default"/>
          <w:lang w:val="es-ES"/>
        </w:rPr>
      </w:pPr>
      <w:bookmarkStart w:id="516" w:name="_Toc7877"/>
      <w:bookmarkStart w:id="517" w:name="_Toc13930"/>
      <w:bookmarkStart w:id="518" w:name="_Toc24694"/>
      <w:bookmarkStart w:id="519" w:name="_Toc18245"/>
      <w:bookmarkStart w:id="520" w:name="_Toc23299"/>
      <w:bookmarkStart w:id="521" w:name="_Toc398"/>
      <w:bookmarkStart w:id="522" w:name="_Toc23116"/>
      <w:bookmarkStart w:id="523" w:name="_Toc18779"/>
      <w:bookmarkStart w:id="524" w:name="_Toc28916"/>
      <w:bookmarkStart w:id="525" w:name="_Toc16505"/>
      <w:bookmarkStart w:id="526" w:name="_Toc14145"/>
      <w:r>
        <w:rPr>
          <w:rFonts w:hint="default"/>
          <w:lang w:val="es-ES"/>
        </w:rPr>
        <w:t>SIMULACIÓN BANCO</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pPr>
        <w:jc w:val="both"/>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jc w:val="both"/>
        <w:rPr>
          <w:rFonts w:hint="default"/>
          <w:b w:val="0"/>
          <w:bCs w:val="0"/>
          <w:lang w:val="es-ES"/>
        </w:rPr>
      </w:pPr>
      <w:r>
        <w:rPr>
          <w:rFonts w:hint="default"/>
          <w:b w:val="0"/>
          <w:bCs w:val="0"/>
          <w:lang w:val="es-ES"/>
        </w:rPr>
        <w:t>El cliente debe ser capaz de realizar las siguientes transacciones:</w:t>
      </w:r>
    </w:p>
    <w:p>
      <w:pPr>
        <w:numPr>
          <w:ilvl w:val="0"/>
          <w:numId w:val="18"/>
        </w:numPr>
        <w:jc w:val="both"/>
        <w:rPr>
          <w:rFonts w:hint="default"/>
          <w:b w:val="0"/>
          <w:bCs w:val="0"/>
          <w:lang w:val="es-ES"/>
        </w:rPr>
      </w:pPr>
      <w:r>
        <w:rPr>
          <w:rFonts w:hint="default"/>
          <w:b w:val="0"/>
          <w:bCs w:val="0"/>
          <w:lang w:val="es-ES"/>
        </w:rPr>
        <w:t>Consultar saldo.</w:t>
      </w:r>
    </w:p>
    <w:p>
      <w:pPr>
        <w:numPr>
          <w:ilvl w:val="0"/>
          <w:numId w:val="18"/>
        </w:numPr>
        <w:ind w:left="0" w:leftChars="0" w:firstLine="0" w:firstLineChars="0"/>
        <w:jc w:val="both"/>
        <w:rPr>
          <w:rFonts w:hint="default"/>
          <w:b w:val="0"/>
          <w:bCs w:val="0"/>
          <w:lang w:val="es-ES"/>
        </w:rPr>
      </w:pPr>
      <w:r>
        <w:rPr>
          <w:rFonts w:hint="default"/>
          <w:b w:val="0"/>
          <w:bCs w:val="0"/>
          <w:lang w:val="es-ES"/>
        </w:rPr>
        <w:t>Realizar depósito.</w:t>
      </w:r>
    </w:p>
    <w:p>
      <w:pPr>
        <w:numPr>
          <w:ilvl w:val="0"/>
          <w:numId w:val="18"/>
        </w:numPr>
        <w:ind w:left="0" w:leftChars="0" w:firstLine="0" w:firstLineChars="0"/>
        <w:jc w:val="both"/>
        <w:rPr>
          <w:rFonts w:hint="default"/>
          <w:b w:val="0"/>
          <w:bCs w:val="0"/>
          <w:lang w:val="es-ES"/>
        </w:rPr>
      </w:pPr>
      <w:r>
        <w:rPr>
          <w:rFonts w:hint="default"/>
          <w:b w:val="0"/>
          <w:bCs w:val="0"/>
          <w:lang w:val="es-ES"/>
        </w:rPr>
        <w:t>Realizar retiro.</w:t>
      </w:r>
    </w:p>
    <w:p>
      <w:pPr>
        <w:numPr>
          <w:ilvl w:val="0"/>
          <w:numId w:val="18"/>
        </w:numPr>
        <w:ind w:left="0" w:leftChars="0" w:firstLine="0" w:firstLineChars="0"/>
        <w:jc w:val="both"/>
        <w:rPr>
          <w:rFonts w:hint="default"/>
          <w:b w:val="0"/>
          <w:bCs w:val="0"/>
          <w:lang w:val="es-ES"/>
        </w:rPr>
      </w:pPr>
      <w:r>
        <w:rPr>
          <w:rFonts w:hint="default"/>
          <w:b w:val="0"/>
          <w:bCs w:val="0"/>
          <w:lang w:val="es-ES"/>
        </w:rPr>
        <w:t>Transferir fondos.</w:t>
      </w:r>
    </w:p>
    <w:p>
      <w:pPr>
        <w:numPr>
          <w:ilvl w:val="0"/>
          <w:numId w:val="18"/>
        </w:numPr>
        <w:ind w:left="0" w:leftChars="0" w:firstLine="0" w:firstLineChars="0"/>
        <w:jc w:val="both"/>
        <w:rPr>
          <w:rFonts w:hint="default"/>
          <w:b w:val="0"/>
          <w:bCs w:val="0"/>
          <w:lang w:val="es-ES"/>
        </w:rPr>
      </w:pPr>
      <w:r>
        <w:rPr>
          <w:rFonts w:hint="default"/>
          <w:b w:val="0"/>
          <w:bCs w:val="0"/>
          <w:lang w:val="es-ES"/>
        </w:rPr>
        <w:t>Solicitar un préstamo a 6 meses.</w:t>
      </w:r>
    </w:p>
    <w:p>
      <w:pPr>
        <w:jc w:val="both"/>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jc w:val="both"/>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jc w:val="both"/>
        <w:rPr>
          <w:rFonts w:hint="default"/>
          <w:b w:val="0"/>
          <w:bCs w:val="0"/>
          <w:lang w:val="es-ES"/>
        </w:rPr>
      </w:pPr>
      <w:r>
        <w:rPr>
          <w:rFonts w:hint="default"/>
          <w:b w:val="0"/>
          <w:bCs w:val="0"/>
          <w:lang w:val="es-ES"/>
        </w:rPr>
        <w:t>Toda la comunicación entre el cliente, el servidor de banco y el servidor de bóveda debe ejecutarse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bidi w:val="0"/>
        <w:rPr>
          <w:rFonts w:hint="default"/>
          <w:b/>
          <w:bCs/>
          <w:lang w:val="es-ES"/>
        </w:rPr>
      </w:pPr>
      <w:bookmarkStart w:id="527" w:name="_Toc27821"/>
      <w:bookmarkStart w:id="528" w:name="_Toc5764"/>
      <w:bookmarkStart w:id="529" w:name="_Toc6511"/>
      <w:bookmarkStart w:id="530" w:name="_Toc15477"/>
      <w:bookmarkStart w:id="531" w:name="_Toc6186"/>
      <w:r>
        <w:rPr>
          <w:rFonts w:hint="default"/>
          <w:b/>
          <w:bCs/>
          <w:lang w:val="es-ES"/>
        </w:rPr>
        <w:t>Explicación</w:t>
      </w:r>
      <w:bookmarkEnd w:id="527"/>
      <w:bookmarkEnd w:id="528"/>
      <w:bookmarkEnd w:id="529"/>
      <w:bookmarkEnd w:id="530"/>
      <w:bookmarkEnd w:id="531"/>
    </w:p>
    <w:p>
      <w:pPr>
        <w:jc w:val="both"/>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jc w:val="both"/>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jc w:val="both"/>
        <w:rPr>
          <w:rFonts w:hint="default"/>
          <w:b w:val="0"/>
          <w:bCs w:val="0"/>
          <w:lang w:val="es-ES"/>
        </w:rPr>
      </w:pPr>
      <w:r>
        <w:rPr>
          <w:rFonts w:hint="default"/>
          <w:b w:val="0"/>
          <w:bCs w:val="0"/>
          <w:lang w:val="es-ES"/>
        </w:rPr>
        <w:t>Al desarrollar los programas, se han considerado los siguientes casos de uso:</w:t>
      </w:r>
    </w:p>
    <w:p>
      <w:pPr>
        <w:numPr>
          <w:ilvl w:val="0"/>
          <w:numId w:val="19"/>
        </w:numPr>
        <w:ind w:left="420" w:leftChars="0" w:hanging="420" w:firstLineChars="0"/>
        <w:jc w:val="both"/>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9"/>
        </w:numPr>
        <w:ind w:left="420" w:leftChars="0" w:hanging="420" w:firstLineChars="0"/>
        <w:jc w:val="both"/>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9"/>
        </w:numPr>
        <w:ind w:left="420" w:leftChars="0" w:hanging="420" w:firstLineChars="0"/>
        <w:jc w:val="both"/>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numPr>
          <w:ilvl w:val="0"/>
          <w:numId w:val="0"/>
        </w:numPr>
        <w:ind w:leftChars="0"/>
        <w:rPr>
          <w:rFonts w:hint="default"/>
          <w:b w:val="0"/>
          <w:bCs w:val="0"/>
          <w:lang w:val="es-ES"/>
        </w:rPr>
      </w:pPr>
    </w:p>
    <w:p>
      <w:pPr>
        <w:numPr>
          <w:ilvl w:val="0"/>
          <w:numId w:val="19"/>
        </w:numPr>
        <w:ind w:left="420" w:leftChars="0" w:hanging="420" w:firstLineChars="0"/>
        <w:rPr>
          <w:rFonts w:hint="default"/>
          <w:b w:val="0"/>
          <w:bCs w:val="0"/>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19"/>
        </w:numPr>
        <w:ind w:left="420" w:leftChars="0" w:hanging="420" w:firstLineChars="0"/>
        <w:jc w:val="both"/>
        <w:rPr>
          <w:rFonts w:hint="default"/>
          <w:b w:val="0"/>
          <w:bCs w:val="0"/>
          <w:lang w:val="es-ES"/>
        </w:rPr>
      </w:pPr>
      <w:r>
        <w:rPr>
          <w:rFonts w:hint="default"/>
          <w:b w:val="0"/>
          <w:bCs w:val="0"/>
          <w:lang w:val="es-ES"/>
        </w:rPr>
        <w:t>Si no existe un préstamo, se debe ofrecer la opción de solicitarlo. Si el cliente acepta, se procede a efectuar el préstamo.</w:t>
      </w:r>
    </w:p>
    <w:p>
      <w:pPr>
        <w:numPr>
          <w:ilvl w:val="0"/>
          <w:numId w:val="19"/>
        </w:numPr>
        <w:ind w:left="420" w:leftChars="0" w:hanging="420" w:firstLineChars="0"/>
        <w:jc w:val="both"/>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bidi w:val="0"/>
        <w:rPr>
          <w:rFonts w:hint="default"/>
          <w:b/>
          <w:bCs/>
          <w:lang w:val="es-ES"/>
        </w:rPr>
      </w:pPr>
      <w:bookmarkStart w:id="532" w:name="_Toc6330"/>
      <w:bookmarkStart w:id="533" w:name="_Toc7926"/>
      <w:bookmarkStart w:id="534" w:name="_Toc11755"/>
      <w:bookmarkStart w:id="535" w:name="_Toc165"/>
      <w:bookmarkStart w:id="536" w:name="_Toc20597"/>
      <w:r>
        <w:rPr>
          <w:rFonts w:hint="default"/>
          <w:b/>
          <w:bCs/>
          <w:lang w:val="es-ES"/>
        </w:rPr>
        <w:t>Output</w:t>
      </w:r>
      <w:bookmarkEnd w:id="532"/>
      <w:bookmarkEnd w:id="533"/>
      <w:bookmarkEnd w:id="534"/>
      <w:bookmarkEnd w:id="535"/>
      <w:bookmarkEnd w:id="536"/>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más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préstamo</w:t>
      </w: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37" w:name="_Toc8006"/>
      <w:bookmarkStart w:id="538" w:name="_Toc29078"/>
      <w:bookmarkStart w:id="539" w:name="_Toc24854"/>
      <w:bookmarkStart w:id="540" w:name="_Toc18254"/>
      <w:bookmarkStart w:id="541" w:name="_Toc22127"/>
      <w:bookmarkStart w:id="542" w:name="_Toc32392"/>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bookmarkEnd w:id="537"/>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543" w:name="_Toc14411"/>
    </w:p>
    <w:p>
      <w:pPr>
        <w:pStyle w:val="2"/>
        <w:bidi w:val="0"/>
        <w:rPr>
          <w:rFonts w:hint="default"/>
          <w:lang w:val="es-ES"/>
        </w:rPr>
      </w:pPr>
      <w:bookmarkStart w:id="544" w:name="_Toc12235"/>
      <w:bookmarkStart w:id="545" w:name="_Toc7569"/>
      <w:bookmarkStart w:id="546" w:name="_Toc30838"/>
      <w:bookmarkStart w:id="547" w:name="_Toc24096"/>
      <w:bookmarkStart w:id="548" w:name="_Toc14585"/>
      <w:bookmarkStart w:id="549" w:name="_Toc21529"/>
      <w:bookmarkStart w:id="550" w:name="_Toc27328"/>
      <w:bookmarkStart w:id="551" w:name="_Toc7470"/>
      <w:bookmarkStart w:id="552" w:name="_Toc14780"/>
      <w:r>
        <w:rPr>
          <w:rFonts w:hint="default"/>
          <w:lang w:val="es-ES"/>
        </w:rPr>
        <w:t>RMI ASINCRONO</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p>
      <w:pPr>
        <w:jc w:val="both"/>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jc w:val="both"/>
        <w:rPr>
          <w:rFonts w:hint="default"/>
          <w:lang w:val="es-ES"/>
        </w:rPr>
      </w:pPr>
      <w:r>
        <w:rPr>
          <w:rFonts w:hint="default"/>
          <w:lang w:val="es-ES"/>
        </w:rPr>
        <w:t>Incluso si se intentara implementar de forma asíncrona, surgirían los siguientes problemas:</w:t>
      </w:r>
    </w:p>
    <w:p>
      <w:pPr>
        <w:numPr>
          <w:ilvl w:val="0"/>
          <w:numId w:val="19"/>
        </w:numPr>
        <w:ind w:left="420" w:leftChars="0" w:hanging="420" w:firstLineChars="0"/>
        <w:jc w:val="both"/>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9"/>
        </w:numPr>
        <w:ind w:left="420" w:leftChars="0" w:hanging="420" w:firstLineChars="0"/>
        <w:jc w:val="both"/>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9"/>
        </w:numPr>
        <w:ind w:left="420" w:leftChars="0" w:hanging="420" w:firstLineChars="0"/>
        <w:jc w:val="both"/>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jc w:val="both"/>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jc w:val="both"/>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jc w:val="both"/>
        <w:rPr>
          <w:rFonts w:hint="default"/>
          <w:lang w:val="es-ES"/>
        </w:rPr>
      </w:pPr>
    </w:p>
    <w:p>
      <w:pPr>
        <w:bidi w:val="0"/>
        <w:jc w:val="both"/>
        <w:rPr>
          <w:rFonts w:hint="default"/>
          <w:b/>
          <w:bCs/>
          <w:color w:val="auto"/>
          <w:lang w:val="es-ES"/>
        </w:rPr>
      </w:pPr>
      <w:r>
        <w:rPr>
          <w:rFonts w:hint="default"/>
          <w:b/>
          <w:bCs/>
          <w:color w:val="auto"/>
          <w:lang w:val="es-ES"/>
        </w:rPr>
        <w:t xml:space="preserve">Enlaces relevantes </w:t>
      </w:r>
    </w:p>
    <w:p>
      <w:pPr>
        <w:jc w:val="both"/>
        <w:rPr>
          <w:rFonts w:hint="default"/>
          <w:lang w:val="es-ES"/>
        </w:rPr>
      </w:pPr>
      <w:bookmarkStart w:id="553" w:name="_Toc18799"/>
      <w:bookmarkStart w:id="554" w:name="_Toc32706"/>
      <w:bookmarkStart w:id="555" w:name="_Toc10172"/>
      <w:bookmarkStart w:id="556" w:name="_Toc8439"/>
      <w:r>
        <w:rPr>
          <w:rFonts w:hint="default"/>
          <w:lang w:val="es-ES"/>
        </w:rPr>
        <w:t xml:space="preserve">[ </w:t>
      </w:r>
      <w:r>
        <w:rPr>
          <w:rFonts w:hint="default"/>
          <w:lang w:val="es-ES"/>
        </w:rPr>
        <w:fldChar w:fldCharType="begin"/>
      </w:r>
      <w:r>
        <w:rPr>
          <w:rFonts w:hint="default"/>
          <w:lang w:val="es-ES"/>
        </w:rPr>
        <w:instrText xml:space="preserve"> REF _Ref23775 \h </w:instrText>
      </w:r>
      <w:r>
        <w:rPr>
          <w:rFonts w:hint="default"/>
          <w:lang w:val="es-ES"/>
        </w:rPr>
        <w:fldChar w:fldCharType="separate"/>
      </w:r>
      <w:r>
        <w:rPr>
          <w:rFonts w:hint="default"/>
          <w:b w:val="0"/>
          <w:bCs w:val="0"/>
          <w:color w:val="auto"/>
          <w:sz w:val="20"/>
          <w:szCs w:val="20"/>
          <w:lang w:val="es-ES"/>
        </w:rPr>
        <w:t>15 ] Journal of Universal Computer Science (2008): Asynchronous Calls in RMI.</w:t>
      </w:r>
      <w:r>
        <w:rPr>
          <w:rFonts w:hint="default"/>
          <w:b w:val="0"/>
          <w:bCs w:val="0"/>
          <w:color w:val="00B0F0"/>
          <w:sz w:val="20"/>
          <w:szCs w:val="20"/>
          <w:lang w:val="es-ES"/>
        </w:rPr>
        <w:t xml:space="preserve"> </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_Ref24582 \h </w:instrText>
      </w:r>
      <w:r>
        <w:rPr>
          <w:rFonts w:hint="default"/>
          <w:lang w:val="es-ES"/>
        </w:rPr>
        <w:fldChar w:fldCharType="separate"/>
      </w:r>
      <w:r>
        <w:rPr>
          <w:rFonts w:hint="default"/>
          <w:b w:val="0"/>
          <w:bCs w:val="0"/>
          <w:color w:val="auto"/>
          <w:sz w:val="20"/>
          <w:szCs w:val="20"/>
          <w:lang w:val="es-ES"/>
        </w:rPr>
        <w:t>16 ] Journal of Object Technology: Asynchronous RMI in Java</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_Ref30571 \h </w:instrText>
      </w:r>
      <w:r>
        <w:rPr>
          <w:rFonts w:hint="default"/>
          <w:lang w:val="es-ES"/>
        </w:rPr>
        <w:fldChar w:fldCharType="separate"/>
      </w:r>
      <w:r>
        <w:rPr>
          <w:rFonts w:hint="default"/>
          <w:b w:val="0"/>
          <w:bCs w:val="0"/>
          <w:color w:val="auto"/>
          <w:sz w:val="20"/>
          <w:szCs w:val="20"/>
          <w:lang w:val="es-ES"/>
        </w:rPr>
        <w:t xml:space="preserve">17 ] Barak Bar-Orion: Asynchronous Calls. </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_Ref24595 \h </w:instrText>
      </w:r>
      <w:r>
        <w:rPr>
          <w:rFonts w:hint="default"/>
          <w:lang w:val="es-ES"/>
        </w:rPr>
        <w:fldChar w:fldCharType="separate"/>
      </w:r>
      <w:r>
        <w:rPr>
          <w:rFonts w:hint="default"/>
          <w:b w:val="0"/>
          <w:bCs w:val="0"/>
          <w:color w:val="auto"/>
          <w:sz w:val="20"/>
          <w:szCs w:val="20"/>
          <w:lang w:val="es-ES"/>
        </w:rPr>
        <w:t>18 ] GitHub: barakb/asyncrmi.</w:t>
      </w:r>
      <w:r>
        <w:rPr>
          <w:rFonts w:hint="default"/>
          <w:lang w:val="es-ES"/>
        </w:rPr>
        <w:fldChar w:fldCharType="end"/>
      </w:r>
    </w:p>
    <w:p>
      <w:pPr>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_Ref24598 \h </w:instrText>
      </w:r>
      <w:r>
        <w:rPr>
          <w:rFonts w:hint="default"/>
          <w:lang w:val="es-ES"/>
        </w:rPr>
        <w:fldChar w:fldCharType="separate"/>
      </w:r>
      <w:r>
        <w:rPr>
          <w:rFonts w:hint="default"/>
          <w:b w:val="0"/>
          <w:bCs w:val="0"/>
          <w:color w:val="auto"/>
          <w:sz w:val="20"/>
          <w:szCs w:val="20"/>
          <w:lang w:val="es-ES"/>
        </w:rPr>
        <w:t>19 ] Stack Overflow (2013): Java Asynchronous RMI.</w:t>
      </w:r>
      <w:r>
        <w:rPr>
          <w:rFonts w:hint="default"/>
          <w:lang w:val="es-ES"/>
        </w:rPr>
        <w:fldChar w:fldCharType="end"/>
      </w: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57" w:name="_Toc7376"/>
    </w:p>
    <w:p>
      <w:pPr>
        <w:pStyle w:val="2"/>
        <w:bidi w:val="0"/>
        <w:rPr>
          <w:rFonts w:hint="default"/>
          <w:lang w:val="es-ES"/>
        </w:rPr>
      </w:pPr>
      <w:bookmarkStart w:id="558" w:name="_Toc30418"/>
      <w:bookmarkStart w:id="559" w:name="_Toc25615"/>
      <w:bookmarkStart w:id="560" w:name="_Toc26380"/>
      <w:bookmarkStart w:id="561" w:name="_Toc18993"/>
      <w:bookmarkStart w:id="562" w:name="_Toc18320"/>
      <w:bookmarkStart w:id="563" w:name="_Toc7100"/>
      <w:bookmarkStart w:id="564" w:name="_Toc31334"/>
      <w:bookmarkStart w:id="565" w:name="_Toc6693"/>
      <w:bookmarkStart w:id="566" w:name="_Toc7152"/>
      <w:bookmarkStart w:id="567" w:name="_Toc29261"/>
      <w:r>
        <w:rPr>
          <w:rFonts w:hint="default"/>
          <w:lang w:val="es-ES"/>
        </w:rPr>
        <w:t>CONCLUSIONES</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pPr>
        <w:jc w:val="both"/>
        <w:rPr>
          <w:rFonts w:hint="default"/>
          <w:lang w:val="es-ES"/>
        </w:rPr>
      </w:pPr>
      <w:r>
        <w:rPr>
          <w:rFonts w:hint="default"/>
          <w:lang w:val="es-ES"/>
        </w:rPr>
        <w:t>En general, la mayoría de los objetivos establecidos al inicio del documento se han cumplido satisfactoriamente.</w:t>
      </w:r>
    </w:p>
    <w:p>
      <w:pPr>
        <w:numPr>
          <w:ilvl w:val="0"/>
          <w:numId w:val="20"/>
        </w:numPr>
        <w:ind w:left="420" w:leftChars="0" w:hanging="420" w:firstLineChars="0"/>
        <w:jc w:val="both"/>
        <w:rPr>
          <w:rFonts w:hint="default"/>
          <w:lang w:val="es-ES"/>
        </w:rPr>
      </w:pPr>
      <w:r>
        <w:rPr>
          <w:rFonts w:hint="default"/>
          <w:lang w:val="es-ES"/>
        </w:rPr>
        <w:t>La recopilación y estructuración de la información se ha realizado de manera clara y ordenada, siguiendo una secuencia lógica de conceptos.</w:t>
      </w:r>
    </w:p>
    <w:p>
      <w:pPr>
        <w:numPr>
          <w:ilvl w:val="0"/>
          <w:numId w:val="20"/>
        </w:numPr>
        <w:ind w:left="420" w:leftChars="0" w:hanging="420" w:firstLineChars="0"/>
        <w:jc w:val="both"/>
        <w:rPr>
          <w:rFonts w:hint="default"/>
          <w:lang w:val="es-ES"/>
        </w:rPr>
      </w:pPr>
      <w:r>
        <w:rPr>
          <w:rFonts w:hint="default"/>
          <w:lang w:val="es-ES"/>
        </w:rPr>
        <w:t>Los ejercicios diseñados son prácticos y útiles, ya que refuerzan la comprensión de RMI por parte de los estudiantes al aplicarlos en casos de uso relevantes.</w:t>
      </w:r>
    </w:p>
    <w:p>
      <w:pPr>
        <w:numPr>
          <w:ilvl w:val="0"/>
          <w:numId w:val="20"/>
        </w:numPr>
        <w:ind w:left="420" w:leftChars="0" w:hanging="420" w:firstLineChars="0"/>
        <w:jc w:val="both"/>
        <w:rPr>
          <w:rFonts w:hint="default"/>
          <w:lang w:val="es-ES"/>
        </w:rPr>
      </w:pPr>
      <w:r>
        <w:rPr>
          <w:rFonts w:hint="default"/>
          <w:lang w:val="es-ES"/>
        </w:rPr>
        <w:t>La documentación elaborada puede resultar útil para usuarios futuros que deseen aprender y utilizar RMI.</w:t>
      </w:r>
    </w:p>
    <w:p>
      <w:pPr>
        <w:numPr>
          <w:ilvl w:val="0"/>
          <w:numId w:val="20"/>
        </w:numPr>
        <w:ind w:left="420" w:leftChars="0" w:hanging="420" w:firstLineChars="0"/>
        <w:jc w:val="both"/>
        <w:rPr>
          <w:rFonts w:hint="default"/>
          <w:lang w:val="es-ES"/>
        </w:rPr>
      </w:pPr>
      <w:r>
        <w:rPr>
          <w:rFonts w:hint="default"/>
          <w:lang w:val="es-ES"/>
        </w:rPr>
        <w:t>Aunque se ha logrado proporcionar una base sólida en RMI, no se ha conseguido fomentar la participación activa, ni fomentar la investigación y análisis de los estudiantes.</w:t>
      </w:r>
    </w:p>
    <w:p>
      <w:pPr>
        <w:pStyle w:val="2"/>
        <w:bidi w:val="0"/>
        <w:rPr>
          <w:rFonts w:hint="default"/>
          <w:lang w:val="es-ES"/>
        </w:rPr>
      </w:pPr>
      <w:bookmarkStart w:id="568" w:name="_Toc26952"/>
      <w:bookmarkStart w:id="569" w:name="_Toc16809"/>
      <w:bookmarkStart w:id="570" w:name="_Toc19379"/>
      <w:bookmarkStart w:id="571" w:name="_Toc10574"/>
      <w:bookmarkStart w:id="572" w:name="_Toc8118"/>
      <w:bookmarkStart w:id="573" w:name="_Toc28492"/>
      <w:bookmarkStart w:id="574" w:name="_Toc12927"/>
      <w:bookmarkStart w:id="575" w:name="_Toc13089"/>
      <w:bookmarkStart w:id="576" w:name="_Toc31063"/>
      <w:bookmarkStart w:id="577" w:name="_Toc26360"/>
      <w:bookmarkStart w:id="578" w:name="_Toc20660"/>
      <w:bookmarkStart w:id="579" w:name="_Toc15353"/>
      <w:bookmarkStart w:id="580" w:name="_Toc13131"/>
      <w:bookmarkStart w:id="581" w:name="_Toc13860"/>
      <w:bookmarkStart w:id="582" w:name="_Toc7402"/>
      <w:r>
        <w:rPr>
          <w:rFonts w:hint="default"/>
          <w:lang w:val="es-ES"/>
        </w:rPr>
        <w:t>LÍNEAS FUTURAS</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pPr>
        <w:numPr>
          <w:numId w:val="0"/>
        </w:numPr>
        <w:ind w:leftChars="0"/>
        <w:jc w:val="both"/>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9"/>
        </w:numPr>
        <w:ind w:left="420" w:leftChars="0" w:hanging="420" w:firstLineChars="0"/>
        <w:jc w:val="both"/>
        <w:rPr>
          <w:rFonts w:hint="default"/>
          <w:lang w:val="es-ES"/>
        </w:rPr>
      </w:pPr>
      <w:r>
        <w:rPr>
          <w:rFonts w:hint="default"/>
          <w:lang w:val="es-ES"/>
        </w:rPr>
        <w:t>Temas que les falta profundidad:</w:t>
      </w:r>
    </w:p>
    <w:p>
      <w:pPr>
        <w:numPr>
          <w:ilvl w:val="1"/>
          <w:numId w:val="19"/>
        </w:numPr>
        <w:ind w:left="840" w:leftChars="0" w:hanging="420" w:firstLineChars="0"/>
        <w:jc w:val="both"/>
        <w:rPr>
          <w:rFonts w:hint="default"/>
          <w:lang w:val="es-ES"/>
        </w:rPr>
      </w:pPr>
      <w:r>
        <w:rPr>
          <w:rFonts w:hint="default"/>
          <w:lang w:val="es-ES"/>
        </w:rPr>
        <w:t>Ajustes y opciones de RMI: Explorar en mayor detalle las configuraciones y opciones disponibles en RMI para optimizar su uso.</w:t>
      </w:r>
    </w:p>
    <w:p>
      <w:pPr>
        <w:numPr>
          <w:ilvl w:val="1"/>
          <w:numId w:val="19"/>
        </w:numPr>
        <w:ind w:left="840" w:leftChars="0" w:hanging="420" w:firstLineChars="0"/>
        <w:jc w:val="both"/>
        <w:rPr>
          <w:rFonts w:hint="default"/>
          <w:lang w:val="es-ES"/>
        </w:rPr>
      </w:pPr>
      <w:r>
        <w:rPr>
          <w:rFonts w:hint="default"/>
          <w:lang w:val="es-ES"/>
        </w:rPr>
        <w:t>Seguridad: En esta parte se podía haber metido el temario de Java Security y los permisos de archivo, enriqueciendo en gran medida el trabajo. Por desgracia no se ha podido implementar por falta de tiempo, y debido a que se alejaba del tema de RMI, pese ser un complemento muy adecuado al tema.</w:t>
      </w:r>
    </w:p>
    <w:p>
      <w:pPr>
        <w:numPr>
          <w:ilvl w:val="1"/>
          <w:numId w:val="19"/>
        </w:numPr>
        <w:ind w:left="840" w:leftChars="0" w:hanging="420" w:firstLineChars="0"/>
        <w:jc w:val="both"/>
        <w:rPr>
          <w:rFonts w:hint="default"/>
          <w:lang w:val="es-ES"/>
        </w:rPr>
      </w:pPr>
      <w:r>
        <w:rPr>
          <w:rFonts w:hint="default"/>
          <w:lang w:val="es-ES"/>
        </w:rPr>
        <w:t xml:space="preserve">Carga dinámica: Había un apartado entero de descarga dinámica de stubs qué combinado con la parte de codebase, se podría haber utilizado para descargar archivos de todo tipo entre ordenadores, además de poder hacer ejecución remota de código. Estos no se han implementado por su alta dificultad. </w:t>
      </w:r>
    </w:p>
    <w:p>
      <w:pPr>
        <w:numPr>
          <w:ilvl w:val="0"/>
          <w:numId w:val="19"/>
        </w:numPr>
        <w:ind w:left="420" w:leftChars="0" w:hanging="420" w:firstLineChars="0"/>
        <w:jc w:val="both"/>
        <w:rPr>
          <w:rFonts w:hint="default"/>
          <w:lang w:val="es-ES"/>
        </w:rPr>
      </w:pPr>
      <w:r>
        <w:rPr>
          <w:rFonts w:hint="default"/>
          <w:lang w:val="es-ES"/>
        </w:rPr>
        <w:t>Hubiera estado bien, hacer una pequeña practica con herramientas de enumeración para ver los métodos de los programas desde fuera. Algunos enlaces serían estos:</w:t>
      </w:r>
    </w:p>
    <w:p>
      <w:pPr>
        <w:numPr>
          <w:ilvl w:val="1"/>
          <w:numId w:val="19"/>
        </w:numPr>
        <w:ind w:left="840" w:leftChars="0" w:hanging="420" w:firstLineChars="0"/>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_Ref29503 \h </w:instrText>
      </w:r>
      <w:r>
        <w:rPr>
          <w:rFonts w:hint="default"/>
          <w:lang w:val="es-ES"/>
        </w:rPr>
        <w:fldChar w:fldCharType="separate"/>
      </w:r>
      <w:r>
        <w:rPr>
          <w:rFonts w:hint="default"/>
          <w:lang w:val="es-ES"/>
        </w:rPr>
        <w:t>20 ] NickstaDB/BaRMIe..</w:t>
      </w:r>
      <w:r>
        <w:rPr>
          <w:rFonts w:hint="default"/>
          <w:lang w:val="es-ES"/>
        </w:rPr>
        <w:fldChar w:fldCharType="end"/>
      </w:r>
    </w:p>
    <w:p>
      <w:pPr>
        <w:numPr>
          <w:ilvl w:val="1"/>
          <w:numId w:val="19"/>
        </w:numPr>
        <w:ind w:left="840" w:leftChars="0" w:hanging="420" w:firstLineChars="0"/>
        <w:jc w:val="both"/>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_Ref29516 \h </w:instrText>
      </w:r>
      <w:r>
        <w:rPr>
          <w:rFonts w:hint="default"/>
          <w:lang w:val="es-ES"/>
        </w:rPr>
        <w:fldChar w:fldCharType="separate"/>
      </w:r>
      <w:r>
        <w:rPr>
          <w:rFonts w:hint="default"/>
          <w:lang w:val="es-ES"/>
        </w:rPr>
        <w:t>21] Herramienta de enumeración y ataque de Java RMI - Delitos informáticos.</w:t>
      </w:r>
      <w:r>
        <w:rPr>
          <w:rFonts w:hint="default"/>
          <w:lang w:val="es-ES"/>
        </w:rPr>
        <w:fldChar w:fldCharType="end"/>
      </w:r>
    </w:p>
    <w:p>
      <w:pPr>
        <w:numPr>
          <w:ilvl w:val="0"/>
          <w:numId w:val="0"/>
        </w:numPr>
        <w:rPr>
          <w:rFonts w:hint="default"/>
          <w:lang w:val="es-ES"/>
        </w:rPr>
      </w:pPr>
      <w:bookmarkStart w:id="583" w:name="_Toc30496"/>
      <w:bookmarkStart w:id="584" w:name="_Toc18171"/>
      <w:bookmarkStart w:id="585" w:name="_Toc11717"/>
      <w:bookmarkStart w:id="586" w:name="_Toc15101"/>
      <w:bookmarkStart w:id="587" w:name="_Toc15210"/>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bookmarkStart w:id="588" w:name="_Toc23235"/>
      <w:bookmarkStart w:id="589" w:name="_Toc11623"/>
      <w:bookmarkStart w:id="590" w:name="_Toc1634"/>
      <w:bookmarkStart w:id="591" w:name="_Toc29252"/>
      <w:bookmarkStart w:id="592" w:name="_Toc28039"/>
      <w:bookmarkStart w:id="593" w:name="_Toc18783"/>
      <w:bookmarkStart w:id="594" w:name="_Toc9130"/>
      <w:bookmarkStart w:id="595" w:name="_Toc4428"/>
      <w:bookmarkStart w:id="596" w:name="_Toc11212"/>
      <w:bookmarkStart w:id="597" w:name="_Toc26132"/>
      <w:r>
        <w:rPr>
          <w:rFonts w:hint="default"/>
          <w:lang w:val="es-ES"/>
        </w:rPr>
        <w:t>BIBLIOGRAFIA</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Java RMI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w:t>
      </w:r>
      <w:r>
        <w:rPr>
          <w:rFonts w:hint="default"/>
          <w:b w:val="0"/>
          <w:bCs w:val="0"/>
          <w:color w:val="auto"/>
          <w:sz w:val="20"/>
          <w:szCs w:val="20"/>
          <w:lang w:val="es-ES"/>
        </w:rPr>
        <w:fldChar w:fldCharType="end"/>
      </w:r>
      <w:r>
        <w:rPr>
          <w:rFonts w:hint="default"/>
          <w:b w:val="0"/>
          <w:bCs w:val="0"/>
          <w:color w:val="auto"/>
          <w:sz w:val="20"/>
          <w:szCs w:val="20"/>
          <w:lang w:val="es-ES"/>
        </w:rPr>
        <w:t xml:space="preserve"> Stanford University - CHAIMS Documentation (sin fecha de publicación): RMI Description.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"http://infolab.stanford.edu/CHAIMS/Doc/Details/Protocols/rmi/rmi_description.html" </w:instrText>
      </w:r>
      <w:r>
        <w:rPr>
          <w:rFonts w:hint="default"/>
          <w:b w:val="0"/>
          <w:bCs w:val="0"/>
          <w:color w:val="auto"/>
          <w:sz w:val="20"/>
          <w:szCs w:val="20"/>
          <w:lang w:val="es-ES"/>
        </w:rPr>
        <w:fldChar w:fldCharType="separate"/>
      </w:r>
      <w:r>
        <w:rPr>
          <w:rStyle w:val="15"/>
          <w:rFonts w:hint="default"/>
          <w:b w:val="0"/>
          <w:bCs w:val="0"/>
          <w:sz w:val="20"/>
          <w:szCs w:val="20"/>
          <w:lang w:val="es-ES"/>
        </w:rPr>
        <w:t>http://infolab.stanford.edu/CHAIMS/Doc/Details/Protocols/rmi/rmi_description.html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rmic - The RMI Compiler.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"https://docs.oracle.com/javase/10/tools/rmic.htm#JSWOR705"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https://docs.oracle.com/javase/10/tools/rmic.htm#JSWOR705</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4</w:t>
      </w:r>
      <w:r>
        <w:rPr>
          <w:rFonts w:hint="default"/>
          <w:b w:val="0"/>
          <w:bCs w:val="0"/>
          <w:color w:val="auto"/>
          <w:sz w:val="20"/>
          <w:szCs w:val="20"/>
          <w:lang w:val="es-ES"/>
        </w:rPr>
        <w:fldChar w:fldCharType="end"/>
      </w:r>
      <w:r>
        <w:rPr>
          <w:rFonts w:hint="default"/>
          <w:b w:val="0"/>
          <w:bCs w:val="0"/>
          <w:color w:val="auto"/>
          <w:sz w:val="20"/>
          <w:szCs w:val="20"/>
          <w:lang w:val="es-ES"/>
        </w:rPr>
        <w:t xml:space="preserve"> JavaTpoint (sin fecha de publicación):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"https://www.javatpoint.com/RMI" </w:instrText>
      </w:r>
      <w:r>
        <w:rPr>
          <w:rFonts w:hint="default"/>
          <w:b w:val="0"/>
          <w:bCs w:val="0"/>
          <w:color w:val="auto"/>
          <w:sz w:val="20"/>
          <w:szCs w:val="20"/>
          <w:lang w:val="es-ES"/>
        </w:rPr>
        <w:fldChar w:fldCharType="separate"/>
      </w:r>
      <w:r>
        <w:rPr>
          <w:rStyle w:val="15"/>
          <w:rFonts w:hint="default"/>
          <w:b w:val="0"/>
          <w:bCs w:val="0"/>
          <w:sz w:val="20"/>
          <w:szCs w:val="20"/>
          <w:lang w:val="es-ES"/>
        </w:rPr>
        <w:t>https://www.javatpoint.com/RMI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5</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"http://www.jtech.ua.es/j2ee/2002-2003/modulos/rmi/apuntes/tema2.htm"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http://www.jtech.ua.es/j2ee/2002-2003/modulos/rmi/apuntes/tema2.htm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6</w:t>
      </w:r>
      <w:r>
        <w:rPr>
          <w:rFonts w:hint="default"/>
          <w:b w:val="0"/>
          <w:bCs w:val="0"/>
          <w:color w:val="auto"/>
          <w:sz w:val="20"/>
          <w:szCs w:val="20"/>
          <w:lang w:val="es-ES"/>
        </w:rPr>
        <w:fldChar w:fldCharType="end"/>
      </w:r>
      <w:r>
        <w:rPr>
          <w:rFonts w:hint="default"/>
          <w:b w:val="0"/>
          <w:bCs w:val="0"/>
          <w:color w:val="auto"/>
          <w:sz w:val="20"/>
          <w:szCs w:val="20"/>
          <w:lang w:val="es-ES"/>
        </w:rPr>
        <w:t xml:space="preserve"> Java Distributed computing (sin fecha de publicacon )- Tema 3.6: Java Rmi. Última comprobación: 30 de mayo de 2023 .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"https://docstore.mik.ua/orelly/java-ent/dist/ch03_06.htm" </w:instrText>
      </w:r>
      <w:r>
        <w:rPr>
          <w:rFonts w:hint="default"/>
          <w:b w:val="0"/>
          <w:bCs w:val="0"/>
          <w:color w:val="auto"/>
          <w:sz w:val="20"/>
          <w:szCs w:val="20"/>
          <w:lang w:val="es-ES"/>
        </w:rPr>
        <w:fldChar w:fldCharType="separate"/>
      </w:r>
      <w:r>
        <w:rPr>
          <w:rStyle w:val="15"/>
          <w:rFonts w:hint="default"/>
          <w:b w:val="0"/>
          <w:bCs w:val="0"/>
          <w:sz w:val="20"/>
          <w:szCs w:val="20"/>
          <w:lang w:val="es-ES"/>
        </w:rPr>
        <w:t>https://docstore.mik.ua/orelly/java-ent/dist/ch03_06.htm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7</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Universitat Politècnica de Catalunya - FIB (sin fecha de publicación): Laboratori de Llenguatges.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"https://studies.ac.upc.edu/FIB/PXC/manel/LAB/tut_3.html#serial"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https://studies.ac.upc.edu/FIB/PXC/manel/LAB/tut_3.html#serial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8</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 Security Recommendations. Última comprobación: 30 de mayo de 2023. URL :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"https://docs.oracle.com/javase/8/docs/technotes/guides/rmi/rmi_security_recommendations.html"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https://docs.oracle.com/javase/8/docs/technotes/guides/rmi/rmi_security_recommendations.html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9</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Java Tutorials - Security.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"https://chat.openai.com/c/b38aa8e2-cd04-449e-afd0-a9852b100c21" </w:instrText>
      </w:r>
      <w:r>
        <w:rPr>
          <w:rFonts w:hint="default"/>
          <w:b w:val="0"/>
          <w:bCs w:val="0"/>
          <w:color w:val="auto"/>
          <w:sz w:val="20"/>
          <w:szCs w:val="20"/>
          <w:lang w:val="es-ES"/>
        </w:rPr>
        <w:fldChar w:fldCharType="separate"/>
      </w:r>
      <w:r>
        <w:rPr>
          <w:rStyle w:val="15"/>
          <w:rFonts w:hint="default"/>
          <w:b w:val="0"/>
          <w:bCs w:val="0"/>
          <w:sz w:val="20"/>
          <w:szCs w:val="20"/>
          <w:lang w:val="es-ES"/>
        </w:rPr>
        <w:t>https://chat.openai.com/c/b38aa8e2-cd04-449e-afd0-a9852b100c21</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10</w:t>
      </w:r>
      <w:r>
        <w:rPr>
          <w:rFonts w:hint="default"/>
          <w:b w:val="0"/>
          <w:bCs w:val="0"/>
          <w:color w:val="auto"/>
          <w:sz w:val="20"/>
          <w:szCs w:val="20"/>
          <w:lang w:val="es-ES"/>
        </w:rPr>
        <w:fldChar w:fldCharType="end"/>
      </w:r>
      <w:r>
        <w:rPr>
          <w:rFonts w:hint="default"/>
          <w:b w:val="0"/>
          <w:bCs w:val="0"/>
          <w:color w:val="auto"/>
          <w:sz w:val="20"/>
          <w:szCs w:val="20"/>
          <w:lang w:val="es-ES"/>
        </w:rPr>
        <w:t xml:space="preserve"> JTech (sin fecha de publicación): Apuntes de la sesión 11.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"http://www.jtech.ua.es/historico/paj/restringido/apuntes/sesion11-apuntes.htm"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http://www.jtech.ua.es/historico/paj/restringido/apuntes/sesion11-apuntes.htm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11</w:t>
      </w:r>
      <w:r>
        <w:rPr>
          <w:rFonts w:hint="default"/>
          <w:b w:val="0"/>
          <w:bCs w:val="0"/>
          <w:color w:val="auto"/>
          <w:sz w:val="20"/>
          <w:szCs w:val="20"/>
          <w:lang w:val="es-ES"/>
        </w:rPr>
        <w:fldChar w:fldCharType="end"/>
      </w:r>
      <w:r>
        <w:rPr>
          <w:rFonts w:hint="default"/>
          <w:b w:val="0"/>
          <w:bCs w:val="0"/>
          <w:color w:val="auto"/>
          <w:sz w:val="20"/>
          <w:szCs w:val="20"/>
          <w:lang w:val="es-ES"/>
        </w:rPr>
        <w:t xml:space="preserve"> Studies UPC (sin fecha de publicación): Laboratorio - Tutorial 3: Seguridad.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"https://studies.ac.upc.edu/FIB/PXC/manel/LAB/tut_3.html#secure"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https://studies.ac.upc.edu/FIB/PXC/manel/LAB/tut_3.html#secure</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12</w:t>
      </w:r>
      <w:r>
        <w:rPr>
          <w:rFonts w:hint="default"/>
          <w:b w:val="0"/>
          <w:bCs w:val="0"/>
          <w:color w:val="auto"/>
          <w:sz w:val="20"/>
          <w:szCs w:val="20"/>
          <w:lang w:val="es-ES"/>
        </w:rPr>
        <w:fldChar w:fldCharType="end"/>
      </w:r>
      <w:r>
        <w:rPr>
          <w:rFonts w:hint="default"/>
          <w:b w:val="0"/>
          <w:bCs w:val="0"/>
          <w:color w:val="auto"/>
          <w:sz w:val="20"/>
          <w:szCs w:val="20"/>
          <w:lang w:val="es-ES"/>
        </w:rPr>
        <w:t xml:space="preserve"> JTech (2005-2006): Apuntes de la sesión 01.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"http://www.jtech.ua.es/j2ee/2005-2006/modulos/rmi/sesion01-apuntes.html"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http://www.jtech.ua.es/j2ee/2005-2006/modulos/rmi/sesion01-apuntes.html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Codebase.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"https://docs.oracle.com/javase/8/docs/technotes/guides/rmi/codebase.html"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https://docs.oracle.com/javase/8/docs/technotes/guides/rmi/codebase.html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14</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bookmarkStart w:id="598" w:name="_Ref2377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15</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Universal Computer Science (2008): Asynchronous Calls in RMI. Última comprobación: 30 de mayo de 2023. URL: </w:t>
      </w:r>
      <w:r>
        <w:rPr>
          <w:rFonts w:hint="default"/>
          <w:b/>
          <w:bCs/>
          <w:color w:val="0070C0"/>
          <w:sz w:val="20"/>
          <w:szCs w:val="20"/>
          <w:lang w:val="es-ES"/>
        </w:rPr>
        <w:fldChar w:fldCharType="begin"/>
      </w:r>
      <w:r>
        <w:rPr>
          <w:rFonts w:hint="default"/>
          <w:b/>
          <w:bCs/>
          <w:color w:val="0070C0"/>
          <w:sz w:val="20"/>
          <w:szCs w:val="20"/>
          <w:lang w:val="es-ES"/>
        </w:rPr>
        <w:instrText xml:space="preserve"> HYPERLINK "https://lib.jucs.org/article/28080/" </w:instrText>
      </w:r>
      <w:r>
        <w:rPr>
          <w:rFonts w:hint="default"/>
          <w:b/>
          <w:bCs/>
          <w:color w:val="0070C0"/>
          <w:sz w:val="20"/>
          <w:szCs w:val="20"/>
          <w:lang w:val="es-ES"/>
        </w:rPr>
        <w:fldChar w:fldCharType="separate"/>
      </w:r>
      <w:r>
        <w:rPr>
          <w:rStyle w:val="15"/>
          <w:rFonts w:hint="default"/>
          <w:b/>
          <w:bCs/>
          <w:color w:val="0070C0"/>
          <w:sz w:val="20"/>
          <w:szCs w:val="20"/>
          <w:lang w:val="es-ES"/>
        </w:rPr>
        <w:t>https://lib.jucs.org/article/28080/</w:t>
      </w:r>
      <w:r>
        <w:rPr>
          <w:rFonts w:hint="default"/>
          <w:b/>
          <w:bCs/>
          <w:color w:val="0070C0"/>
          <w:sz w:val="20"/>
          <w:szCs w:val="20"/>
          <w:lang w:val="es-ES"/>
        </w:rPr>
        <w:fldChar w:fldCharType="end"/>
      </w:r>
      <w:r>
        <w:rPr>
          <w:rFonts w:hint="default"/>
          <w:b w:val="0"/>
          <w:bCs w:val="0"/>
          <w:color w:val="00B0F0"/>
          <w:sz w:val="20"/>
          <w:szCs w:val="20"/>
          <w:lang w:val="es-ES"/>
        </w:rPr>
        <w:t xml:space="preserve"> </w:t>
      </w:r>
      <w:bookmarkEnd w:id="598"/>
    </w:p>
    <w:p>
      <w:pPr>
        <w:pStyle w:val="20"/>
        <w:numPr>
          <w:ilvl w:val="0"/>
          <w:numId w:val="0"/>
        </w:numPr>
        <w:ind w:leftChars="0"/>
        <w:jc w:val="left"/>
        <w:rPr>
          <w:rFonts w:hint="default"/>
          <w:b w:val="0"/>
          <w:bCs w:val="0"/>
          <w:color w:val="auto"/>
          <w:sz w:val="20"/>
          <w:szCs w:val="20"/>
          <w:lang w:val="es-ES"/>
        </w:rPr>
      </w:pPr>
      <w:bookmarkStart w:id="599" w:name="_Ref24582"/>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16</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Object Technology (2004): Asynchronous RMI in Java.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"https://www.jot.fm/issues/issue_2004_03/column5.pdf" </w:instrText>
      </w:r>
      <w:r>
        <w:rPr>
          <w:rFonts w:hint="default"/>
          <w:b w:val="0"/>
          <w:bCs w:val="0"/>
          <w:color w:val="auto"/>
          <w:sz w:val="20"/>
          <w:szCs w:val="20"/>
          <w:lang w:val="es-ES"/>
        </w:rPr>
        <w:fldChar w:fldCharType="separate"/>
      </w:r>
      <w:r>
        <w:rPr>
          <w:rStyle w:val="15"/>
          <w:rFonts w:hint="default"/>
          <w:b w:val="0"/>
          <w:bCs w:val="0"/>
          <w:sz w:val="20"/>
          <w:szCs w:val="20"/>
          <w:lang w:val="es-ES"/>
        </w:rPr>
        <w:t>https://www.jot.fm/issues/issue_2004_03/column5.pdf</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599"/>
    </w:p>
    <w:p>
      <w:pPr>
        <w:pStyle w:val="20"/>
        <w:numPr>
          <w:ilvl w:val="0"/>
          <w:numId w:val="0"/>
        </w:numPr>
        <w:ind w:leftChars="0"/>
        <w:jc w:val="left"/>
        <w:rPr>
          <w:rFonts w:hint="default"/>
          <w:b w:val="0"/>
          <w:b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bookmarkStart w:id="600" w:name="_Ref24588"/>
    </w:p>
    <w:p>
      <w:pPr>
        <w:pStyle w:val="20"/>
        <w:numPr>
          <w:ilvl w:val="0"/>
          <w:numId w:val="0"/>
        </w:numPr>
        <w:ind w:leftChars="0"/>
        <w:jc w:val="left"/>
        <w:rPr>
          <w:rFonts w:hint="default"/>
          <w:b w:val="0"/>
          <w:bCs w:val="0"/>
          <w:color w:val="auto"/>
          <w:sz w:val="20"/>
          <w:szCs w:val="20"/>
          <w:lang w:val="es-ES"/>
        </w:rPr>
      </w:pPr>
      <w:bookmarkStart w:id="601" w:name="_Ref30571"/>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17</w:t>
      </w:r>
      <w:r>
        <w:rPr>
          <w:rFonts w:hint="default"/>
          <w:b w:val="0"/>
          <w:bCs w:val="0"/>
          <w:color w:val="auto"/>
          <w:sz w:val="20"/>
          <w:szCs w:val="20"/>
          <w:lang w:val="es-ES"/>
        </w:rPr>
        <w:fldChar w:fldCharType="end"/>
      </w:r>
      <w:r>
        <w:rPr>
          <w:rFonts w:hint="default"/>
          <w:b w:val="0"/>
          <w:bCs w:val="0"/>
          <w:color w:val="auto"/>
          <w:sz w:val="20"/>
          <w:szCs w:val="20"/>
          <w:lang w:val="es-ES"/>
        </w:rPr>
        <w:t xml:space="preserve"> Barak Bar-Orion (sin fecha de publicación): Asynchronous Calls.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"http://barakb.github.io/asyncrmi/asynchronous-calls.html" </w:instrText>
      </w:r>
      <w:r>
        <w:rPr>
          <w:rFonts w:hint="default"/>
          <w:b w:val="0"/>
          <w:bCs w:val="0"/>
          <w:color w:val="auto"/>
          <w:sz w:val="20"/>
          <w:szCs w:val="20"/>
          <w:lang w:val="es-ES"/>
        </w:rPr>
        <w:fldChar w:fldCharType="separate"/>
      </w:r>
      <w:r>
        <w:rPr>
          <w:rStyle w:val="15"/>
          <w:rFonts w:hint="default"/>
          <w:b w:val="0"/>
          <w:bCs w:val="0"/>
          <w:sz w:val="20"/>
          <w:szCs w:val="20"/>
          <w:lang w:val="es-ES"/>
        </w:rPr>
        <w:t>http://barakb.github.io/asyncrmi/asynchronous-calls.html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0"/>
      <w:bookmarkEnd w:id="601"/>
    </w:p>
    <w:p>
      <w:pPr>
        <w:pStyle w:val="20"/>
        <w:numPr>
          <w:ilvl w:val="0"/>
          <w:numId w:val="0"/>
        </w:numPr>
        <w:ind w:leftChars="0"/>
        <w:jc w:val="left"/>
        <w:rPr>
          <w:rFonts w:hint="default"/>
          <w:b w:val="0"/>
          <w:bCs w:val="0"/>
          <w:color w:val="auto"/>
          <w:sz w:val="20"/>
          <w:szCs w:val="20"/>
          <w:lang w:val="es-ES"/>
        </w:rPr>
      </w:pPr>
      <w:bookmarkStart w:id="602" w:name="_Ref2459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18</w:t>
      </w:r>
      <w:r>
        <w:rPr>
          <w:rFonts w:hint="default"/>
          <w:b w:val="0"/>
          <w:bCs w:val="0"/>
          <w:color w:val="auto"/>
          <w:sz w:val="20"/>
          <w:szCs w:val="20"/>
          <w:lang w:val="es-ES"/>
        </w:rPr>
        <w:fldChar w:fldCharType="end"/>
      </w:r>
      <w:r>
        <w:rPr>
          <w:rFonts w:hint="default"/>
          <w:b w:val="0"/>
          <w:bCs w:val="0"/>
          <w:color w:val="auto"/>
          <w:sz w:val="20"/>
          <w:szCs w:val="20"/>
          <w:lang w:val="es-ES"/>
        </w:rPr>
        <w:t xml:space="preserve"> GitHub: barakb/asyncrmi.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"https://github.com/barakb/asyncrmi"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https://github.com/barakb/asyncrmi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2"/>
    </w:p>
    <w:p>
      <w:pPr>
        <w:pStyle w:val="20"/>
        <w:numPr>
          <w:ilvl w:val="0"/>
          <w:numId w:val="0"/>
        </w:numPr>
        <w:ind w:leftChars="0"/>
        <w:jc w:val="left"/>
        <w:rPr>
          <w:rFonts w:hint="default"/>
          <w:b w:val="0"/>
          <w:bCs w:val="0"/>
          <w:color w:val="auto"/>
          <w:sz w:val="20"/>
          <w:szCs w:val="20"/>
          <w:lang w:val="es-ES"/>
        </w:rPr>
      </w:pPr>
      <w:bookmarkStart w:id="603" w:name="_Ref24598"/>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19</w:t>
      </w:r>
      <w:r>
        <w:rPr>
          <w:rFonts w:hint="default"/>
          <w:b w:val="0"/>
          <w:bCs w:val="0"/>
          <w:color w:val="auto"/>
          <w:sz w:val="20"/>
          <w:szCs w:val="20"/>
          <w:lang w:val="es-ES"/>
        </w:rPr>
        <w:fldChar w:fldCharType="end"/>
      </w:r>
      <w:r>
        <w:rPr>
          <w:rFonts w:hint="default"/>
          <w:b w:val="0"/>
          <w:bCs w:val="0"/>
          <w:color w:val="auto"/>
          <w:sz w:val="20"/>
          <w:szCs w:val="20"/>
          <w:lang w:val="es-ES"/>
        </w:rPr>
        <w:t xml:space="preserve">  Stack Overflow (2013): Java Asynchronous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"https://stackoverflow.com/questions/15942654/java-asynchronous-rmi" </w:instrText>
      </w:r>
      <w:r>
        <w:rPr>
          <w:rFonts w:hint="default"/>
          <w:b w:val="0"/>
          <w:bCs w:val="0"/>
          <w:color w:val="auto"/>
          <w:sz w:val="20"/>
          <w:szCs w:val="20"/>
          <w:lang w:val="es-ES"/>
        </w:rPr>
        <w:fldChar w:fldCharType="separate"/>
      </w:r>
      <w:r>
        <w:rPr>
          <w:rStyle w:val="15"/>
          <w:rFonts w:hint="default"/>
          <w:b w:val="0"/>
          <w:bCs w:val="0"/>
          <w:sz w:val="20"/>
          <w:szCs w:val="20"/>
          <w:lang w:val="es-ES"/>
        </w:rPr>
        <w:t>https://stackoverflow.com/questions/15942654/java-asynchronous-rmi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3"/>
    </w:p>
    <w:p>
      <w:pPr>
        <w:pStyle w:val="20"/>
        <w:numPr>
          <w:ilvl w:val="0"/>
          <w:numId w:val="0"/>
        </w:numPr>
        <w:jc w:val="left"/>
        <w:rPr>
          <w:rFonts w:hint="default"/>
          <w:b w:val="0"/>
          <w:bCs w:val="0"/>
          <w:color w:val="auto"/>
          <w:sz w:val="20"/>
          <w:szCs w:val="20"/>
          <w:lang w:val="es-ES"/>
        </w:rPr>
      </w:pPr>
      <w:bookmarkStart w:id="604" w:name="_Ref29503"/>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20</w:t>
      </w:r>
      <w:r>
        <w:rPr>
          <w:rFonts w:hint="default"/>
          <w:b w:val="0"/>
          <w:bCs w:val="0"/>
          <w:color w:val="auto"/>
          <w:sz w:val="20"/>
          <w:szCs w:val="20"/>
          <w:lang w:val="es-ES"/>
        </w:rPr>
        <w:fldChar w:fldCharType="end"/>
      </w:r>
      <w:r>
        <w:rPr>
          <w:rFonts w:hint="default"/>
          <w:b w:val="0"/>
          <w:bCs w:val="0"/>
          <w:color w:val="auto"/>
          <w:sz w:val="20"/>
          <w:szCs w:val="20"/>
          <w:lang w:val="es-ES"/>
        </w:rPr>
        <w:t xml:space="preserve"> GitHub - NickstaDB/BaRMIe. (Sin fecha de publicación). BaRMIe.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"https://github.com/NickstaDB/BaRMIe."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https://github.com/NickstaDB/BaRMIe.</w:t>
      </w:r>
      <w:bookmarkEnd w:id="604"/>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jc w:val="left"/>
        <w:rPr>
          <w:rFonts w:hint="default"/>
          <w:b w:val="0"/>
          <w:bCs w:val="0"/>
          <w:color w:val="auto"/>
          <w:sz w:val="20"/>
          <w:szCs w:val="20"/>
          <w:lang w:val="es-ES"/>
        </w:rPr>
      </w:pPr>
      <w:bookmarkStart w:id="605" w:name="_Ref29516"/>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21</w:t>
      </w:r>
      <w:r>
        <w:rPr>
          <w:rFonts w:hint="default"/>
          <w:b w:val="0"/>
          <w:bCs w:val="0"/>
          <w:color w:val="auto"/>
          <w:sz w:val="20"/>
          <w:szCs w:val="20"/>
          <w:lang w:val="es-ES"/>
        </w:rPr>
        <w:fldChar w:fldCharType="end"/>
      </w:r>
      <w:r>
        <w:rPr>
          <w:rFonts w:hint="default"/>
          <w:b w:val="0"/>
          <w:bCs w:val="0"/>
          <w:color w:val="auto"/>
          <w:sz w:val="20"/>
          <w:szCs w:val="20"/>
          <w:lang w:val="es-ES"/>
        </w:rPr>
        <w:t xml:space="preserve"> EHC Group Blog. (11 de abril de 2018). Herramienta de enumeración y ataque de Java RMI - Delitos informáticos.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"https://blog.ehcgroup.io/2018/04/11/21/59/33/2916/herramienta-de-enumeracion-y-ataque-de-java-rmi-barmie/delitos-informaticos/dpab" </w:instrText>
      </w:r>
      <w:r>
        <w:rPr>
          <w:rFonts w:hint="default"/>
          <w:b w:val="0"/>
          <w:bCs w:val="0"/>
          <w:color w:val="auto"/>
          <w:sz w:val="20"/>
          <w:szCs w:val="20"/>
          <w:lang w:val="es-ES"/>
        </w:rPr>
        <w:fldChar w:fldCharType="separate"/>
      </w:r>
      <w:r>
        <w:rPr>
          <w:rStyle w:val="15"/>
          <w:rFonts w:hint="default"/>
          <w:b w:val="0"/>
          <w:bCs w:val="0"/>
          <w:sz w:val="20"/>
          <w:szCs w:val="20"/>
          <w:lang w:val="es-ES"/>
        </w:rPr>
        <w:t>https://blog.ehcgroup.io/2018/04/11/21/59/33/2916/herramienta-de-enumeracion-y-ataque-de-java-rmi-barmie/delitos-informaticos/dpab</w:t>
      </w:r>
      <w:r>
        <w:rPr>
          <w:rFonts w:hint="default"/>
          <w:b w:val="0"/>
          <w:bCs w:val="0"/>
          <w:color w:val="auto"/>
          <w:sz w:val="20"/>
          <w:szCs w:val="20"/>
          <w:lang w:val="es-ES"/>
        </w:rPr>
        <w:fldChar w:fldCharType="end"/>
      </w:r>
      <w:r>
        <w:rPr>
          <w:rFonts w:hint="default"/>
          <w:b w:val="0"/>
          <w:bCs w:val="0"/>
          <w:color w:val="auto"/>
          <w:sz w:val="20"/>
          <w:szCs w:val="20"/>
          <w:lang w:val="es-ES"/>
        </w:rPr>
        <w:t xml:space="preserve"> . </w:t>
      </w:r>
      <w:bookmarkEnd w:id="605"/>
    </w:p>
    <w:p>
      <w:pPr>
        <w:pStyle w:val="20"/>
        <w:numPr>
          <w:ilvl w:val="0"/>
          <w:numId w:val="0"/>
        </w:numPr>
        <w:tabs>
          <w:tab w:val="left" w:pos="425"/>
        </w:tabs>
        <w:spacing w:after="200" w:line="276" w:lineRule="auto"/>
        <w:jc w:val="left"/>
        <w:rPr>
          <w:rFonts w:hint="default"/>
          <w:lang w:val="es-ES"/>
        </w:rPr>
      </w:pPr>
      <w:bookmarkStart w:id="606" w:name="_Ref3810"/>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22</w:t>
      </w:r>
      <w:r>
        <w:rPr>
          <w:rFonts w:hint="default"/>
          <w:b w:val="0"/>
          <w:bCs w:val="0"/>
          <w:color w:val="auto"/>
          <w:sz w:val="20"/>
          <w:szCs w:val="20"/>
          <w:lang w:val="es-ES"/>
        </w:rPr>
        <w:fldChar w:fldCharType="end"/>
      </w:r>
      <w:r>
        <w:rPr>
          <w:rFonts w:hint="default"/>
          <w:b w:val="0"/>
          <w:bCs w:val="0"/>
          <w:color w:val="auto"/>
          <w:sz w:val="20"/>
          <w:szCs w:val="20"/>
          <w:lang w:val="es-ES"/>
        </w:rPr>
        <w:t xml:space="preserve"> Linea de Código (s.f.). Leer una URL con Java. Recuperado el 4 de junio de 2023, de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"https://lineadecodigo.com/java/leer-una-url-con-java/" </w:instrText>
      </w:r>
      <w:r>
        <w:rPr>
          <w:rFonts w:hint="default"/>
          <w:b w:val="0"/>
          <w:bCs w:val="0"/>
          <w:color w:val="auto"/>
          <w:sz w:val="20"/>
          <w:szCs w:val="20"/>
          <w:lang w:val="es-ES"/>
        </w:rPr>
        <w:fldChar w:fldCharType="separate"/>
      </w:r>
      <w:r>
        <w:rPr>
          <w:rStyle w:val="15"/>
          <w:rFonts w:hint="default"/>
          <w:b w:val="0"/>
          <w:bCs w:val="0"/>
          <w:sz w:val="20"/>
          <w:szCs w:val="20"/>
          <w:lang w:val="es-ES"/>
        </w:rPr>
        <w:t>https://lineadecodigo.com/java/leer-una-url-con-java/</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606"/>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maquina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 xml:space="preserve"> 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9BFBE295"/>
    <w:multiLevelType w:val="singleLevel"/>
    <w:tmpl w:val="9BFBE295"/>
    <w:lvl w:ilvl="0" w:tentative="0">
      <w:start w:val="1"/>
      <w:numFmt w:val="decimal"/>
      <w:lvlText w:val="%1."/>
      <w:lvlJc w:val="left"/>
      <w:pPr>
        <w:tabs>
          <w:tab w:val="left" w:pos="425"/>
        </w:tabs>
        <w:ind w:left="425" w:leftChars="0" w:hanging="425" w:firstLineChars="0"/>
      </w:pPr>
      <w:rPr>
        <w:rFonts w:hint="default"/>
      </w:rPr>
    </w:lvl>
  </w:abstractNum>
  <w:abstractNum w:abstractNumId="3">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C7700FC"/>
    <w:multiLevelType w:val="multilevel"/>
    <w:tmpl w:val="BC7700FC"/>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8">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E55B95EF"/>
    <w:multiLevelType w:val="singleLevel"/>
    <w:tmpl w:val="E55B95EF"/>
    <w:lvl w:ilvl="0" w:tentative="0">
      <w:start w:val="1"/>
      <w:numFmt w:val="decimal"/>
      <w:suff w:val="space"/>
      <w:lvlText w:val="%1-"/>
      <w:lvlJc w:val="left"/>
    </w:lvl>
  </w:abstractNum>
  <w:abstractNum w:abstractNumId="10">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12">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02A9CC48"/>
    <w:multiLevelType w:val="singleLevel"/>
    <w:tmpl w:val="02A9CC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6">
    <w:nsid w:val="2508C319"/>
    <w:multiLevelType w:val="singleLevel"/>
    <w:tmpl w:val="2508C319"/>
    <w:lvl w:ilvl="0" w:tentative="0">
      <w:start w:val="0"/>
      <w:numFmt w:val="decimal"/>
      <w:suff w:val="space"/>
      <w:lvlText w:val="%1-"/>
      <w:lvlJc w:val="left"/>
    </w:lvl>
  </w:abstractNum>
  <w:abstractNum w:abstractNumId="17">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6275D49E"/>
    <w:multiLevelType w:val="multilevel"/>
    <w:tmpl w:val="6275D49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18"/>
  </w:num>
  <w:num w:numId="3">
    <w:abstractNumId w:val="6"/>
  </w:num>
  <w:num w:numId="4">
    <w:abstractNumId w:val="2"/>
  </w:num>
  <w:num w:numId="5">
    <w:abstractNumId w:val="0"/>
  </w:num>
  <w:num w:numId="6">
    <w:abstractNumId w:val="17"/>
  </w:num>
  <w:num w:numId="7">
    <w:abstractNumId w:val="7"/>
  </w:num>
  <w:num w:numId="8">
    <w:abstractNumId w:val="10"/>
  </w:num>
  <w:num w:numId="9">
    <w:abstractNumId w:val="11"/>
  </w:num>
  <w:num w:numId="10">
    <w:abstractNumId w:val="16"/>
  </w:num>
  <w:num w:numId="11">
    <w:abstractNumId w:val="19"/>
  </w:num>
  <w:num w:numId="12">
    <w:abstractNumId w:val="12"/>
  </w:num>
  <w:num w:numId="13">
    <w:abstractNumId w:val="4"/>
  </w:num>
  <w:num w:numId="14">
    <w:abstractNumId w:val="14"/>
  </w:num>
  <w:num w:numId="15">
    <w:abstractNumId w:val="15"/>
  </w:num>
  <w:num w:numId="16">
    <w:abstractNumId w:val="3"/>
  </w:num>
  <w:num w:numId="17">
    <w:abstractNumId w:val="1"/>
  </w:num>
  <w:num w:numId="18">
    <w:abstractNumId w:val="9"/>
  </w:num>
  <w:num w:numId="19">
    <w:abstractNumId w:val="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A6346A"/>
    <w:rsid w:val="00BA5C72"/>
    <w:rsid w:val="02580DB5"/>
    <w:rsid w:val="02EB2E4F"/>
    <w:rsid w:val="05D826FB"/>
    <w:rsid w:val="092100EC"/>
    <w:rsid w:val="0A0541FF"/>
    <w:rsid w:val="0A8868ED"/>
    <w:rsid w:val="0C0F7C38"/>
    <w:rsid w:val="0C8F5404"/>
    <w:rsid w:val="0D5F2CB9"/>
    <w:rsid w:val="0E0B2B80"/>
    <w:rsid w:val="0ECD0B10"/>
    <w:rsid w:val="109A6E0A"/>
    <w:rsid w:val="11840328"/>
    <w:rsid w:val="11CC6791"/>
    <w:rsid w:val="16697BC0"/>
    <w:rsid w:val="16FB2BE8"/>
    <w:rsid w:val="178F6CA9"/>
    <w:rsid w:val="18B93343"/>
    <w:rsid w:val="18F90CF5"/>
    <w:rsid w:val="1AA73940"/>
    <w:rsid w:val="1AEA5B9B"/>
    <w:rsid w:val="1B051B45"/>
    <w:rsid w:val="1B837B46"/>
    <w:rsid w:val="1DDC1A7D"/>
    <w:rsid w:val="1E9F407A"/>
    <w:rsid w:val="1EE67596"/>
    <w:rsid w:val="26BE736A"/>
    <w:rsid w:val="27D632D9"/>
    <w:rsid w:val="2B324AA0"/>
    <w:rsid w:val="2CA45E7C"/>
    <w:rsid w:val="2DD35559"/>
    <w:rsid w:val="304A40C4"/>
    <w:rsid w:val="342717F1"/>
    <w:rsid w:val="39193AC2"/>
    <w:rsid w:val="39AD41B5"/>
    <w:rsid w:val="3D7B6CF3"/>
    <w:rsid w:val="425F50DD"/>
    <w:rsid w:val="44842DF7"/>
    <w:rsid w:val="46374B71"/>
    <w:rsid w:val="47654FAF"/>
    <w:rsid w:val="4AA2158E"/>
    <w:rsid w:val="4B7778F3"/>
    <w:rsid w:val="4D070A50"/>
    <w:rsid w:val="4D143E3E"/>
    <w:rsid w:val="4F7B6080"/>
    <w:rsid w:val="58655730"/>
    <w:rsid w:val="58CB5A14"/>
    <w:rsid w:val="5961219E"/>
    <w:rsid w:val="5C97510F"/>
    <w:rsid w:val="5EEA00F5"/>
    <w:rsid w:val="61FE4026"/>
    <w:rsid w:val="65AB6EEF"/>
    <w:rsid w:val="682C160E"/>
    <w:rsid w:val="6ACF0AA2"/>
    <w:rsid w:val="6D764FC0"/>
    <w:rsid w:val="6E2B5317"/>
    <w:rsid w:val="6FB2689C"/>
    <w:rsid w:val="70877416"/>
    <w:rsid w:val="71427631"/>
    <w:rsid w:val="72F85FEB"/>
    <w:rsid w:val="753F1E18"/>
    <w:rsid w:val="763B2E29"/>
    <w:rsid w:val="788758EE"/>
    <w:rsid w:val="78A85862"/>
    <w:rsid w:val="7C4C2A7C"/>
    <w:rsid w:val="7CBF69E2"/>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qFormat="1"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after="0"/>
      <w:ind w:left="567"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after="0"/>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2"/>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qFormat/>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WPSOffice手动目录 1"/>
    <w:uiPriority w:val="0"/>
    <w:pPr>
      <w:ind w:leftChars="0"/>
    </w:pPr>
    <w:rPr>
      <w:sz w:val="20"/>
      <w:szCs w:val="20"/>
    </w:rPr>
  </w:style>
  <w:style w:type="paragraph" w:customStyle="1" w:styleId="59">
    <w:name w:val="WPSOffice手动目录 2"/>
    <w:uiPriority w:val="0"/>
    <w:pPr>
      <w:ind w:leftChars="200"/>
    </w:pPr>
    <w:rPr>
      <w:sz w:val="20"/>
      <w:szCs w:val="20"/>
    </w:rPr>
  </w:style>
  <w:style w:type="paragraph" w:customStyle="1" w:styleId="60">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8</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2023-06-05T19:49:58Z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