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0"/>
        </w:pBdr>
        <w:jc w:val="center"/>
        <w:rPr>
          <w:rFonts w:hint="eastAsia"/>
          <w:b/>
          <w:bCs/>
          <w:sz w:val="28"/>
          <w:szCs w:val="28"/>
          <w:lang w:val="en-US" w:eastAsia="zh-CN"/>
        </w:rPr>
      </w:pPr>
      <w:r>
        <w:rPr>
          <w:b/>
          <w:bCs/>
          <w:sz w:val="28"/>
          <w:szCs w:val="28"/>
        </w:rPr>
        <w:t>高级计算机系统结构</w:t>
      </w:r>
      <w:r>
        <w:rPr>
          <w:rFonts w:hint="eastAsia"/>
          <w:b/>
          <w:bCs/>
          <w:sz w:val="28"/>
          <w:szCs w:val="28"/>
          <w:lang w:val="en-US" w:eastAsia="zh-CN"/>
        </w:rPr>
        <w:t>期末考试复习</w:t>
      </w:r>
      <w:r>
        <w:rPr>
          <w:b/>
          <w:bCs/>
          <w:sz w:val="28"/>
          <w:szCs w:val="28"/>
        </w:rPr>
        <w:t>总结</w:t>
      </w:r>
      <w:r>
        <w:rPr>
          <w:rFonts w:hint="eastAsia"/>
          <w:b/>
          <w:bCs/>
          <w:sz w:val="28"/>
          <w:szCs w:val="28"/>
          <w:lang w:val="en-US" w:eastAsia="zh-CN"/>
        </w:rPr>
        <w:t>2019-5-16</w:t>
      </w:r>
    </w:p>
    <w:p>
      <w:pPr>
        <w:jc w:val="center"/>
        <w:rPr>
          <w:rFonts w:hint="eastAsia" w:eastAsia="宋体"/>
          <w:b/>
          <w:bCs/>
          <w:sz w:val="28"/>
          <w:szCs w:val="28"/>
          <w:lang w:eastAsia="zh-CN"/>
        </w:rPr>
      </w:pPr>
      <w:r>
        <w:rPr>
          <w:rFonts w:hint="eastAsia"/>
          <w:b/>
          <w:bCs/>
          <w:sz w:val="28"/>
          <w:szCs w:val="28"/>
        </w:rPr>
        <w:t>第一章概述</w:t>
      </w:r>
      <w:r>
        <w:rPr>
          <w:rFonts w:hint="eastAsia"/>
          <w:b/>
          <w:bCs/>
          <w:sz w:val="28"/>
          <w:szCs w:val="28"/>
          <w:lang w:eastAsia="zh-CN"/>
        </w:rPr>
        <w:t>（</w:t>
      </w:r>
      <w:r>
        <w:rPr>
          <w:rFonts w:hint="eastAsia"/>
          <w:b/>
          <w:bCs/>
          <w:sz w:val="28"/>
          <w:szCs w:val="28"/>
          <w:lang w:val="en-US" w:eastAsia="zh-CN"/>
        </w:rPr>
        <w:t>了解</w:t>
      </w:r>
      <w:r>
        <w:rPr>
          <w:rFonts w:hint="eastAsia"/>
          <w:b/>
          <w:bCs/>
          <w:sz w:val="28"/>
          <w:szCs w:val="28"/>
          <w:lang w:eastAsia="zh-CN"/>
        </w:rPr>
        <w:t>）</w:t>
      </w:r>
    </w:p>
    <w:p>
      <w:pPr>
        <w:numPr>
          <w:ilvl w:val="0"/>
          <w:numId w:val="1"/>
        </w:numPr>
        <w:rPr>
          <w:rFonts w:hint="eastAsia"/>
          <w:b/>
          <w:bCs/>
        </w:rPr>
      </w:pPr>
      <w:r>
        <w:rPr>
          <w:rFonts w:hint="eastAsia"/>
          <w:b/>
          <w:bCs/>
        </w:rPr>
        <w:t>系统结构的一种分类方法和设计准则（Flynn）</w:t>
      </w:r>
    </w:p>
    <w:p>
      <w:pPr>
        <w:widowControl w:val="0"/>
        <w:numPr>
          <w:ilvl w:val="0"/>
          <w:numId w:val="0"/>
        </w:numPr>
        <w:jc w:val="both"/>
        <w:rPr>
          <w:rFonts w:hint="eastAsia"/>
        </w:rPr>
      </w:pPr>
      <w:r>
        <w:rPr>
          <w:rFonts w:hint="eastAsia"/>
          <w:b/>
          <w:bCs/>
          <w:lang w:eastAsia="zh-CN"/>
        </w:rPr>
        <w:t>（</w:t>
      </w:r>
      <w:r>
        <w:rPr>
          <w:rFonts w:hint="eastAsia"/>
          <w:b/>
          <w:bCs/>
          <w:lang w:val="en-US" w:eastAsia="zh-CN"/>
        </w:rPr>
        <w:t>1</w:t>
      </w:r>
      <w:r>
        <w:rPr>
          <w:rFonts w:hint="eastAsia"/>
          <w:b/>
          <w:bCs/>
          <w:lang w:eastAsia="zh-CN"/>
        </w:rPr>
        <w:t>）</w:t>
      </w:r>
      <w:r>
        <w:rPr>
          <w:rFonts w:hint="eastAsia"/>
          <w:b/>
          <w:bCs/>
        </w:rPr>
        <w:t>按“流”分类的方法:</w:t>
      </w:r>
      <w:r>
        <w:rPr>
          <w:rFonts w:hint="eastAsia"/>
        </w:rPr>
        <w:t xml:space="preserve"> </w:t>
      </w:r>
    </w:p>
    <w:p>
      <w:pPr>
        <w:widowControl w:val="0"/>
        <w:numPr>
          <w:ilvl w:val="0"/>
          <w:numId w:val="0"/>
        </w:numPr>
        <w:jc w:val="both"/>
        <w:rPr>
          <w:rFonts w:hint="eastAsia"/>
        </w:rPr>
      </w:pPr>
      <w:r>
        <w:rPr>
          <w:rFonts w:hint="eastAsia"/>
        </w:rPr>
        <w:t>Flynn(1966年)根据系统的</w:t>
      </w:r>
      <w:r>
        <w:rPr>
          <w:rFonts w:hint="eastAsia"/>
          <w:b/>
          <w:bCs/>
        </w:rPr>
        <w:t>指令流</w:t>
      </w:r>
      <w:r>
        <w:rPr>
          <w:rFonts w:hint="eastAsia"/>
        </w:rPr>
        <w:t>和</w:t>
      </w:r>
      <w:r>
        <w:rPr>
          <w:rFonts w:hint="eastAsia"/>
          <w:b/>
          <w:bCs/>
        </w:rPr>
        <w:t>数据流</w:t>
      </w:r>
      <w:r>
        <w:rPr>
          <w:rFonts w:hint="eastAsia"/>
        </w:rPr>
        <w:t>对计算机系统进行分类。</w:t>
      </w:r>
    </w:p>
    <w:p>
      <w:pPr>
        <w:widowControl w:val="0"/>
        <w:numPr>
          <w:ilvl w:val="0"/>
          <w:numId w:val="0"/>
        </w:numPr>
        <w:jc w:val="both"/>
        <w:rPr>
          <w:rFonts w:hint="eastAsia"/>
        </w:rPr>
      </w:pPr>
      <w:r>
        <w:rPr>
          <w:rFonts w:hint="eastAsia"/>
        </w:rPr>
        <w:t>(1) SISD 单指令流单数据流</w:t>
      </w:r>
      <w:r>
        <w:rPr>
          <w:rFonts w:hint="eastAsia"/>
          <w:lang w:eastAsia="zh-CN"/>
        </w:rPr>
        <w:t>：</w:t>
      </w:r>
      <w:r>
        <w:rPr>
          <w:rFonts w:hint="eastAsia"/>
        </w:rPr>
        <w:t>如传统的单处理机系统</w:t>
      </w:r>
    </w:p>
    <w:p>
      <w:pPr>
        <w:widowControl w:val="0"/>
        <w:numPr>
          <w:ilvl w:val="0"/>
          <w:numId w:val="0"/>
        </w:numPr>
        <w:jc w:val="both"/>
        <w:rPr>
          <w:rFonts w:hint="eastAsia"/>
        </w:rPr>
      </w:pPr>
      <w:r>
        <w:rPr>
          <w:rFonts w:hint="eastAsia"/>
        </w:rPr>
        <w:t>(2) SIMD 单指令流多数据流:</w:t>
      </w:r>
      <w:r>
        <w:rPr>
          <w:rFonts w:hint="eastAsia"/>
          <w:lang w:eastAsia="zh-CN"/>
        </w:rPr>
        <w:t>：</w:t>
      </w:r>
      <w:r>
        <w:rPr>
          <w:rFonts w:hint="eastAsia"/>
        </w:rPr>
        <w:t>如高端微处理器和并行处理机系统</w:t>
      </w:r>
    </w:p>
    <w:p>
      <w:pPr>
        <w:widowControl w:val="0"/>
        <w:numPr>
          <w:ilvl w:val="0"/>
          <w:numId w:val="0"/>
        </w:numPr>
        <w:jc w:val="both"/>
        <w:rPr>
          <w:rFonts w:hint="eastAsia"/>
        </w:rPr>
      </w:pPr>
      <w:r>
        <w:rPr>
          <w:rFonts w:hint="eastAsia"/>
        </w:rPr>
        <w:t>(3) MISD 多指令流单数据流:</w:t>
      </w:r>
      <w:r>
        <w:rPr>
          <w:rFonts w:hint="eastAsia"/>
          <w:lang w:eastAsia="zh-CN"/>
        </w:rPr>
        <w:t>：</w:t>
      </w:r>
      <w:r>
        <w:rPr>
          <w:rFonts w:hint="eastAsia"/>
        </w:rPr>
        <w:t>实际上不存在, 但也有学者认为存在</w:t>
      </w:r>
    </w:p>
    <w:p>
      <w:pPr>
        <w:widowControl w:val="0"/>
        <w:numPr>
          <w:ilvl w:val="0"/>
          <w:numId w:val="0"/>
        </w:numPr>
        <w:jc w:val="both"/>
        <w:rPr>
          <w:rFonts w:hint="eastAsia"/>
        </w:rPr>
      </w:pPr>
      <w:r>
        <w:rPr>
          <w:rFonts w:hint="eastAsia"/>
        </w:rPr>
        <w:t>(4) MIMD 多指令流多数据流</w:t>
      </w:r>
      <w:r>
        <w:rPr>
          <w:rFonts w:hint="eastAsia"/>
          <w:lang w:eastAsia="zh-CN"/>
        </w:rPr>
        <w:t>：</w:t>
      </w:r>
      <w:r>
        <w:rPr>
          <w:rFonts w:hint="eastAsia"/>
        </w:rPr>
        <w:t>如大多数多处理机系统</w:t>
      </w:r>
    </w:p>
    <w:p>
      <w:pPr>
        <w:widowControl w:val="0"/>
        <w:numPr>
          <w:ilvl w:val="0"/>
          <w:numId w:val="0"/>
        </w:numPr>
        <w:jc w:val="both"/>
        <w:rPr>
          <w:rFonts w:hint="eastAsia" w:eastAsia="宋体"/>
          <w:lang w:eastAsia="zh-CN"/>
        </w:rPr>
      </w:pPr>
      <w:r>
        <w:rPr>
          <w:rFonts w:hint="eastAsia"/>
          <w:b/>
          <w:bCs/>
          <w:lang w:eastAsia="zh-CN"/>
        </w:rPr>
        <w:t>（</w:t>
      </w:r>
      <w:r>
        <w:rPr>
          <w:rFonts w:hint="eastAsia"/>
          <w:b/>
          <w:bCs/>
          <w:lang w:val="en-US" w:eastAsia="zh-CN"/>
        </w:rPr>
        <w:t>2</w:t>
      </w:r>
      <w:r>
        <w:rPr>
          <w:rFonts w:hint="eastAsia"/>
          <w:b/>
          <w:bCs/>
          <w:lang w:eastAsia="zh-CN"/>
        </w:rPr>
        <w:t>）</w:t>
      </w:r>
      <w:r>
        <w:rPr>
          <w:rFonts w:hint="eastAsia"/>
          <w:b/>
          <w:bCs/>
        </w:rPr>
        <w:t>设计准则</w:t>
      </w:r>
      <w:r>
        <w:rPr>
          <w:rFonts w:hint="eastAsia"/>
          <w:b/>
          <w:bCs/>
          <w:lang w:eastAsia="zh-CN"/>
        </w:rPr>
        <w:t>：</w:t>
      </w:r>
    </w:p>
    <w:p>
      <w:pPr>
        <w:widowControl w:val="0"/>
        <w:numPr>
          <w:ilvl w:val="0"/>
          <w:numId w:val="0"/>
        </w:numPr>
        <w:jc w:val="both"/>
        <w:rPr>
          <w:rFonts w:hint="eastAsia"/>
        </w:rPr>
      </w:pPr>
      <w:r>
        <w:rPr>
          <w:rFonts w:hint="eastAsia"/>
        </w:rPr>
        <w:t xml:space="preserve">1. 只加速使用频率高的部件 </w:t>
      </w:r>
    </w:p>
    <w:p>
      <w:pPr>
        <w:widowControl w:val="0"/>
        <w:numPr>
          <w:ilvl w:val="0"/>
          <w:numId w:val="0"/>
        </w:numPr>
        <w:jc w:val="both"/>
        <w:rPr>
          <w:rFonts w:hint="eastAsia"/>
        </w:rPr>
      </w:pPr>
      <w:r>
        <w:rPr>
          <w:rFonts w:hint="eastAsia"/>
        </w:rPr>
        <w:t xml:space="preserve">    最广泛采用的计算机设计准则。加快处理那些频繁出现的事件对系统的影响, 远比加速处理很少出现的事件的影响要大。</w:t>
      </w:r>
    </w:p>
    <w:p>
      <w:pPr>
        <w:widowControl w:val="0"/>
        <w:numPr>
          <w:ilvl w:val="0"/>
          <w:numId w:val="0"/>
        </w:numPr>
        <w:jc w:val="both"/>
        <w:rPr>
          <w:rFonts w:hint="eastAsia"/>
        </w:rPr>
      </w:pPr>
      <w:r>
        <w:rPr>
          <w:rFonts w:hint="eastAsia"/>
        </w:rPr>
        <w:t xml:space="preserve">2. 阿姆达尔(Amdahl)定律 </w:t>
      </w:r>
    </w:p>
    <w:p>
      <w:pPr>
        <w:widowControl w:val="0"/>
        <w:numPr>
          <w:ilvl w:val="0"/>
          <w:numId w:val="0"/>
        </w:numPr>
        <w:jc w:val="both"/>
        <w:rPr>
          <w:rFonts w:hint="eastAsia"/>
        </w:rPr>
      </w:pPr>
      <w:r>
        <w:rPr>
          <w:rFonts w:hint="eastAsia"/>
        </w:rPr>
        <w:t xml:space="preserve">    系统中对某一部件采用更快执行方式, 所能获得的系统性能改进程度, 取决于这种执行方式被使用的频率,或者所占总执行时间的比例。</w:t>
      </w:r>
    </w:p>
    <w:p>
      <w:pPr>
        <w:widowControl w:val="0"/>
        <w:numPr>
          <w:ilvl w:val="0"/>
          <w:numId w:val="0"/>
        </w:numPr>
        <w:jc w:val="both"/>
        <w:rPr>
          <w:rFonts w:hint="eastAsia"/>
        </w:rPr>
      </w:pPr>
      <w:r>
        <w:rPr>
          <w:rFonts w:hint="eastAsia"/>
        </w:rPr>
        <w:t xml:space="preserve">3.  遵循程序访问的局部性规律 </w:t>
      </w:r>
    </w:p>
    <w:p>
      <w:pPr>
        <w:widowControl w:val="0"/>
        <w:numPr>
          <w:ilvl w:val="0"/>
          <w:numId w:val="0"/>
        </w:numPr>
        <w:jc w:val="both"/>
        <w:rPr>
          <w:rFonts w:hint="eastAsia"/>
        </w:rPr>
      </w:pPr>
      <w:r>
        <w:rPr>
          <w:rFonts w:hint="eastAsia"/>
        </w:rPr>
        <w:t xml:space="preserve">     包括时间局部性和空间局部性规律两个方面。</w:t>
      </w:r>
    </w:p>
    <w:p>
      <w:pPr>
        <w:numPr>
          <w:ilvl w:val="0"/>
          <w:numId w:val="1"/>
        </w:numPr>
        <w:ind w:left="0" w:leftChars="0" w:firstLine="0" w:firstLineChars="0"/>
        <w:rPr>
          <w:rFonts w:hint="eastAsia"/>
          <w:b/>
          <w:bCs/>
        </w:rPr>
      </w:pPr>
      <w:r>
        <w:rPr>
          <w:rFonts w:hint="eastAsia"/>
          <w:b/>
          <w:bCs/>
        </w:rPr>
        <w:t>计算机性能指标</w:t>
      </w:r>
    </w:p>
    <w:p>
      <w:pPr>
        <w:widowControl w:val="0"/>
        <w:numPr>
          <w:ilvl w:val="0"/>
          <w:numId w:val="0"/>
        </w:numPr>
        <w:jc w:val="both"/>
        <w:rPr>
          <w:rFonts w:hint="eastAsia"/>
        </w:rPr>
      </w:pPr>
      <w:r>
        <w:rPr>
          <w:rFonts w:hint="eastAsia"/>
          <w:b/>
          <w:bCs/>
        </w:rPr>
        <w:t xml:space="preserve"> (1) 字长</w:t>
      </w:r>
      <w:r>
        <w:rPr>
          <w:rFonts w:hint="eastAsia"/>
          <w:b/>
          <w:bCs/>
          <w:lang w:eastAsia="zh-CN"/>
        </w:rPr>
        <w:t>：</w:t>
      </w:r>
      <w:r>
        <w:rPr>
          <w:rFonts w:hint="eastAsia"/>
        </w:rPr>
        <w:t>4位→8位→16位→32位→64位</w:t>
      </w:r>
    </w:p>
    <w:p>
      <w:pPr>
        <w:widowControl w:val="0"/>
        <w:numPr>
          <w:ilvl w:val="0"/>
          <w:numId w:val="0"/>
        </w:numPr>
        <w:jc w:val="both"/>
        <w:rPr>
          <w:rFonts w:hint="eastAsia"/>
        </w:rPr>
      </w:pPr>
      <w:r>
        <w:rPr>
          <w:rFonts w:hint="eastAsia"/>
        </w:rPr>
        <w:t>64位处理器: 64位内外部总线、64位寄存器</w:t>
      </w:r>
    </w:p>
    <w:p>
      <w:pPr>
        <w:widowControl w:val="0"/>
        <w:numPr>
          <w:ilvl w:val="0"/>
          <w:numId w:val="0"/>
        </w:numPr>
        <w:jc w:val="both"/>
        <w:rPr>
          <w:rFonts w:hint="eastAsia"/>
        </w:rPr>
      </w:pPr>
      <w:r>
        <w:rPr>
          <w:rFonts w:hint="eastAsia"/>
        </w:rPr>
        <w:t>64位计算机系统</w:t>
      </w:r>
    </w:p>
    <w:p>
      <w:pPr>
        <w:widowControl w:val="0"/>
        <w:numPr>
          <w:ilvl w:val="0"/>
          <w:numId w:val="0"/>
        </w:numPr>
        <w:jc w:val="both"/>
        <w:rPr>
          <w:rFonts w:hint="eastAsia"/>
        </w:rPr>
      </w:pPr>
      <w:r>
        <w:rPr>
          <w:rFonts w:hint="eastAsia"/>
        </w:rPr>
        <w:t xml:space="preserve"> ► 内部总线和寄存器为64位 ► 外部总线64位</w:t>
      </w:r>
    </w:p>
    <w:p>
      <w:pPr>
        <w:widowControl w:val="0"/>
        <w:numPr>
          <w:ilvl w:val="0"/>
          <w:numId w:val="0"/>
        </w:numPr>
        <w:jc w:val="both"/>
        <w:rPr>
          <w:rFonts w:hint="eastAsia"/>
        </w:rPr>
      </w:pPr>
      <w:r>
        <w:rPr>
          <w:rFonts w:hint="eastAsia"/>
        </w:rPr>
        <w:t xml:space="preserve"> ► 配置64位操作系统</w:t>
      </w:r>
      <w:r>
        <w:rPr>
          <w:rFonts w:hint="eastAsia"/>
          <w:lang w:val="en-US" w:eastAsia="zh-CN"/>
        </w:rPr>
        <w:t xml:space="preserve">      </w:t>
      </w:r>
      <w:r>
        <w:rPr>
          <w:rFonts w:hint="eastAsia"/>
        </w:rPr>
        <w:t xml:space="preserve"> ► 64位数据一次性处理</w:t>
      </w:r>
    </w:p>
    <w:p>
      <w:pPr>
        <w:widowControl w:val="0"/>
        <w:numPr>
          <w:ilvl w:val="0"/>
          <w:numId w:val="0"/>
        </w:numPr>
        <w:jc w:val="both"/>
        <w:rPr>
          <w:rFonts w:hint="eastAsia"/>
          <w:b/>
          <w:bCs/>
        </w:rPr>
      </w:pPr>
      <w:r>
        <w:rPr>
          <w:rFonts w:hint="eastAsia"/>
          <w:b/>
          <w:bCs/>
        </w:rPr>
        <w:t>(2) 速度</w:t>
      </w:r>
    </w:p>
    <w:p>
      <w:pPr>
        <w:widowControl w:val="0"/>
        <w:numPr>
          <w:ilvl w:val="0"/>
          <w:numId w:val="0"/>
        </w:numPr>
        <w:jc w:val="both"/>
        <w:rPr>
          <w:rFonts w:hint="eastAsia" w:eastAsia="宋体"/>
          <w:lang w:val="en-US" w:eastAsia="zh-CN"/>
        </w:rPr>
      </w:pPr>
      <w:r>
        <w:rPr>
          <w:rFonts w:hint="eastAsia"/>
        </w:rPr>
        <w:t>主频、处理器的结构、指令运行模式、Cache的容量、内存指标等诸多因素, 都会在不同程度上上影响计算机的速度。</w:t>
      </w:r>
      <w:r>
        <w:rPr>
          <w:rFonts w:hint="eastAsia"/>
          <w:b/>
          <w:bCs/>
          <w:lang w:val="en-US" w:eastAsia="zh-CN"/>
        </w:rPr>
        <w:t>衡量速度：</w:t>
      </w:r>
    </w:p>
    <w:p>
      <w:pPr>
        <w:widowControl w:val="0"/>
        <w:numPr>
          <w:ilvl w:val="0"/>
          <w:numId w:val="0"/>
        </w:numPr>
        <w:jc w:val="both"/>
        <w:rPr>
          <w:rFonts w:hint="eastAsia"/>
        </w:rPr>
      </w:pPr>
      <w:r>
        <w:rPr>
          <w:rFonts w:hint="eastAsia"/>
        </w:rPr>
        <w:t>► 主频► MIPS: 百万条指令/每秒► 基准测试程序, 比如SPEC</w:t>
      </w:r>
    </w:p>
    <w:p>
      <w:pPr>
        <w:widowControl w:val="0"/>
        <w:numPr>
          <w:ilvl w:val="0"/>
          <w:numId w:val="2"/>
        </w:numPr>
        <w:jc w:val="both"/>
        <w:rPr>
          <w:rFonts w:hint="eastAsia"/>
          <w:b/>
          <w:bCs/>
        </w:rPr>
      </w:pPr>
      <w:r>
        <w:rPr>
          <w:rFonts w:hint="eastAsia"/>
          <w:b/>
          <w:bCs/>
        </w:rPr>
        <w:t>容量</w:t>
      </w:r>
    </w:p>
    <w:p>
      <w:pPr>
        <w:widowControl w:val="0"/>
        <w:numPr>
          <w:ilvl w:val="0"/>
          <w:numId w:val="0"/>
        </w:numPr>
        <w:jc w:val="both"/>
        <w:rPr>
          <w:rFonts w:hint="eastAsia"/>
        </w:rPr>
      </w:pPr>
      <w:r>
        <w:rPr>
          <w:rFonts w:hint="eastAsia"/>
        </w:rPr>
        <w:t>► 内存容量:最大可达2n (n为地址线的条数)</w:t>
      </w:r>
    </w:p>
    <w:p>
      <w:pPr>
        <w:widowControl w:val="0"/>
        <w:numPr>
          <w:ilvl w:val="0"/>
          <w:numId w:val="0"/>
        </w:numPr>
        <w:jc w:val="both"/>
        <w:rPr>
          <w:rFonts w:hint="eastAsia"/>
        </w:rPr>
      </w:pPr>
      <w:r>
        <w:rPr>
          <w:rFonts w:hint="eastAsia"/>
        </w:rPr>
        <w:t>► 外存容量► 高速缓存(Cache)容量:不计入存储容量</w:t>
      </w:r>
    </w:p>
    <w:p>
      <w:pPr>
        <w:numPr>
          <w:ilvl w:val="0"/>
          <w:numId w:val="1"/>
        </w:numPr>
        <w:ind w:left="0" w:leftChars="0" w:firstLine="0" w:firstLineChars="0"/>
        <w:rPr>
          <w:rFonts w:hint="eastAsia"/>
          <w:b/>
          <w:bCs/>
        </w:rPr>
      </w:pPr>
      <w:r>
        <w:rPr>
          <w:rFonts w:hint="eastAsia"/>
          <w:b/>
          <w:bCs/>
        </w:rPr>
        <w:t>计算机 (硬件)发展的关键技术</w:t>
      </w:r>
    </w:p>
    <w:p>
      <w:pPr>
        <w:widowControl w:val="0"/>
        <w:numPr>
          <w:ilvl w:val="0"/>
          <w:numId w:val="0"/>
        </w:numPr>
        <w:jc w:val="both"/>
        <w:rPr>
          <w:rFonts w:hint="eastAsia"/>
        </w:rPr>
      </w:pPr>
      <w:r>
        <w:rPr>
          <w:rFonts w:hint="eastAsia"/>
          <w:b/>
          <w:bCs/>
        </w:rPr>
        <w:t>(1) 从集成技术的角度</w:t>
      </w:r>
      <w:r>
        <w:rPr>
          <w:rFonts w:hint="eastAsia"/>
          <w:lang w:eastAsia="zh-CN"/>
        </w:rPr>
        <w:t>：</w:t>
      </w:r>
      <w:r>
        <w:rPr>
          <w:rFonts w:hint="eastAsia"/>
        </w:rPr>
        <w:t>摩尔定律, 但在半导体基片上光刻电子元件的方式会遭遇极限(工艺和热量)。</w:t>
      </w:r>
    </w:p>
    <w:p>
      <w:pPr>
        <w:widowControl w:val="0"/>
        <w:numPr>
          <w:ilvl w:val="0"/>
          <w:numId w:val="0"/>
        </w:numPr>
        <w:jc w:val="both"/>
        <w:rPr>
          <w:rFonts w:hint="eastAsia"/>
          <w:lang w:eastAsia="zh-CN"/>
        </w:rPr>
      </w:pPr>
      <w:r>
        <w:rPr>
          <w:rFonts w:hint="eastAsia"/>
        </w:rPr>
        <w:t> CMOS(互补金属氧化物半导体电路)工艺</w:t>
      </w:r>
      <w:r>
        <w:rPr>
          <w:rFonts w:hint="eastAsia"/>
          <w:lang w:eastAsia="zh-CN"/>
        </w:rPr>
        <w:t>，</w:t>
      </w:r>
      <w:r>
        <w:rPr>
          <w:rFonts w:hint="eastAsia"/>
        </w:rPr>
        <w:t>SOI制作工艺</w:t>
      </w:r>
      <w:r>
        <w:rPr>
          <w:rFonts w:hint="eastAsia"/>
          <w:lang w:eastAsia="zh-CN"/>
        </w:rPr>
        <w:t>，</w:t>
      </w:r>
      <w:r>
        <w:rPr>
          <w:rFonts w:hint="eastAsia"/>
        </w:rPr>
        <w:t>铜芯片</w:t>
      </w:r>
      <w:r>
        <w:rPr>
          <w:rFonts w:hint="eastAsia"/>
          <w:lang w:eastAsia="zh-CN"/>
        </w:rPr>
        <w:t>，应变硅技术，多栅极晶体管技术，3D芯片技术，记忆电阻器</w:t>
      </w:r>
    </w:p>
    <w:p>
      <w:pPr>
        <w:widowControl w:val="0"/>
        <w:numPr>
          <w:ilvl w:val="0"/>
          <w:numId w:val="3"/>
        </w:numPr>
        <w:jc w:val="both"/>
        <w:rPr>
          <w:rFonts w:hint="eastAsia"/>
          <w:b/>
          <w:bCs/>
          <w:lang w:eastAsia="zh-CN"/>
        </w:rPr>
      </w:pPr>
      <w:r>
        <w:rPr>
          <w:rFonts w:hint="eastAsia"/>
          <w:b/>
          <w:bCs/>
          <w:lang w:eastAsia="zh-CN"/>
        </w:rPr>
        <w:t>从体系结构的角度</w:t>
      </w:r>
    </w:p>
    <w:p>
      <w:pPr>
        <w:widowControl w:val="0"/>
        <w:numPr>
          <w:ilvl w:val="0"/>
          <w:numId w:val="0"/>
        </w:numPr>
        <w:jc w:val="both"/>
        <w:rPr>
          <w:rFonts w:hint="eastAsia"/>
          <w:lang w:eastAsia="zh-CN"/>
        </w:rPr>
      </w:pPr>
      <w:r>
        <w:rPr>
          <w:rFonts w:hint="eastAsia"/>
          <w:lang w:eastAsia="zh-CN"/>
        </w:rPr>
        <w:t>① 处理器体系结构</w:t>
      </w:r>
    </w:p>
    <w:p>
      <w:pPr>
        <w:widowControl w:val="0"/>
        <w:numPr>
          <w:ilvl w:val="0"/>
          <w:numId w:val="0"/>
        </w:numPr>
        <w:jc w:val="both"/>
        <w:rPr>
          <w:rFonts w:hint="eastAsia"/>
          <w:lang w:eastAsia="zh-CN"/>
        </w:rPr>
      </w:pPr>
      <w:r>
        <w:rPr>
          <w:rFonts w:hint="eastAsia"/>
          <w:lang w:eastAsia="zh-CN"/>
        </w:rPr>
        <w:t>• 从标量结构演变到超级标量结构</w:t>
      </w:r>
    </w:p>
    <w:p>
      <w:pPr>
        <w:widowControl w:val="0"/>
        <w:numPr>
          <w:ilvl w:val="0"/>
          <w:numId w:val="0"/>
        </w:numPr>
        <w:jc w:val="both"/>
        <w:rPr>
          <w:rFonts w:hint="eastAsia"/>
          <w:lang w:eastAsia="zh-CN"/>
        </w:rPr>
      </w:pPr>
      <w:r>
        <w:rPr>
          <w:rFonts w:hint="eastAsia"/>
          <w:lang w:eastAsia="zh-CN"/>
        </w:rPr>
        <w:t>• 从单数据流演变到多数据流</w:t>
      </w:r>
    </w:p>
    <w:p>
      <w:pPr>
        <w:widowControl w:val="0"/>
        <w:numPr>
          <w:ilvl w:val="0"/>
          <w:numId w:val="0"/>
        </w:numPr>
        <w:jc w:val="both"/>
        <w:rPr>
          <w:rFonts w:hint="eastAsia"/>
          <w:lang w:eastAsia="zh-CN"/>
        </w:rPr>
      </w:pPr>
      <w:r>
        <w:rPr>
          <w:rFonts w:hint="eastAsia"/>
          <w:lang w:eastAsia="zh-CN"/>
        </w:rPr>
        <w:t>• 处理器内单一总线结构演变为多总线结构</w:t>
      </w:r>
    </w:p>
    <w:p>
      <w:pPr>
        <w:widowControl w:val="0"/>
        <w:numPr>
          <w:ilvl w:val="0"/>
          <w:numId w:val="0"/>
        </w:numPr>
        <w:jc w:val="both"/>
        <w:rPr>
          <w:rFonts w:hint="eastAsia"/>
          <w:lang w:eastAsia="zh-CN"/>
        </w:rPr>
      </w:pPr>
      <w:r>
        <w:rPr>
          <w:rFonts w:hint="eastAsia"/>
          <w:lang w:eastAsia="zh-CN"/>
        </w:rPr>
        <w:t xml:space="preserve">• 单指令发射到多指令发射 </w:t>
      </w:r>
    </w:p>
    <w:p>
      <w:pPr>
        <w:widowControl w:val="0"/>
        <w:numPr>
          <w:ilvl w:val="0"/>
          <w:numId w:val="0"/>
        </w:numPr>
        <w:jc w:val="both"/>
        <w:rPr>
          <w:rFonts w:hint="eastAsia"/>
          <w:lang w:eastAsia="zh-CN"/>
        </w:rPr>
      </w:pPr>
      <w:r>
        <w:rPr>
          <w:rFonts w:hint="eastAsia"/>
          <w:b/>
          <w:bCs/>
          <w:lang w:eastAsia="zh-CN"/>
        </w:rPr>
        <w:t>超长指令字VLIW(Very Long Instruction Word)：</w:t>
      </w:r>
      <w:r>
        <w:rPr>
          <w:rFonts w:hint="eastAsia"/>
          <w:lang w:eastAsia="zh-CN"/>
        </w:rPr>
        <w:t>即把多条指令组合在一起, 以加快指令处理速度。 比如: 编译把“R1+R2→R3”和“R4+R5→R6”两条指令组合成一条指令(两条指令无寄存器相关)。</w:t>
      </w:r>
    </w:p>
    <w:p>
      <w:pPr>
        <w:widowControl w:val="0"/>
        <w:numPr>
          <w:ilvl w:val="0"/>
          <w:numId w:val="0"/>
        </w:numPr>
        <w:jc w:val="both"/>
        <w:rPr>
          <w:rFonts w:hint="eastAsia"/>
          <w:lang w:eastAsia="zh-CN"/>
        </w:rPr>
      </w:pPr>
      <w:r>
        <w:rPr>
          <w:rFonts w:hint="eastAsia"/>
          <w:lang w:eastAsia="zh-CN"/>
        </w:rPr>
        <w:t>• 单核到多核技术</w:t>
      </w:r>
    </w:p>
    <w:p>
      <w:pPr>
        <w:widowControl w:val="0"/>
        <w:numPr>
          <w:ilvl w:val="0"/>
          <w:numId w:val="0"/>
        </w:numPr>
        <w:jc w:val="both"/>
        <w:rPr>
          <w:rFonts w:hint="eastAsia"/>
          <w:lang w:eastAsia="zh-CN"/>
        </w:rPr>
      </w:pPr>
      <w:r>
        <w:rPr>
          <w:rFonts w:hint="eastAsia"/>
          <w:lang w:eastAsia="zh-CN"/>
        </w:rPr>
        <w:t>② 系统体系结构</w:t>
      </w:r>
    </w:p>
    <w:p>
      <w:pPr>
        <w:widowControl w:val="0"/>
        <w:numPr>
          <w:ilvl w:val="0"/>
          <w:numId w:val="0"/>
        </w:numPr>
        <w:jc w:val="both"/>
        <w:rPr>
          <w:rFonts w:hint="eastAsia"/>
          <w:lang w:eastAsia="zh-CN"/>
        </w:rPr>
      </w:pPr>
      <w:r>
        <w:rPr>
          <w:rFonts w:hint="eastAsia"/>
          <w:lang w:eastAsia="zh-CN"/>
        </w:rPr>
        <w:t>从单一总线结构，多总线结构，多处理器系统</w:t>
      </w:r>
    </w:p>
    <w:p>
      <w:pPr>
        <w:widowControl w:val="0"/>
        <w:numPr>
          <w:ilvl w:val="0"/>
          <w:numId w:val="0"/>
        </w:numPr>
        <w:jc w:val="both"/>
        <w:rPr>
          <w:rFonts w:hint="eastAsia"/>
          <w:lang w:eastAsia="zh-CN"/>
        </w:rPr>
      </w:pPr>
      <w:r>
        <w:rPr>
          <w:rFonts w:hint="eastAsia"/>
          <w:lang w:eastAsia="zh-CN"/>
        </w:rPr>
        <w:t xml:space="preserve">多总线结构: 比如在一个系统中, PCI总线、ISA总线、EISA总线等并存。 </w:t>
      </w:r>
    </w:p>
    <w:p>
      <w:pPr>
        <w:widowControl w:val="0"/>
        <w:numPr>
          <w:ilvl w:val="0"/>
          <w:numId w:val="0"/>
        </w:numPr>
        <w:jc w:val="both"/>
        <w:rPr>
          <w:rFonts w:hint="eastAsia"/>
          <w:lang w:eastAsia="zh-CN"/>
        </w:rPr>
      </w:pPr>
      <w:r>
        <w:rPr>
          <w:rFonts w:hint="eastAsia"/>
          <w:lang w:eastAsia="zh-CN"/>
        </w:rPr>
        <w:t>③ 多处理器系统</w:t>
      </w:r>
    </w:p>
    <w:p>
      <w:pPr>
        <w:widowControl w:val="0"/>
        <w:numPr>
          <w:ilvl w:val="0"/>
          <w:numId w:val="0"/>
        </w:numPr>
        <w:jc w:val="both"/>
        <w:rPr>
          <w:rFonts w:hint="eastAsia"/>
          <w:lang w:eastAsia="zh-CN"/>
        </w:rPr>
      </w:pPr>
      <w:r>
        <w:rPr>
          <w:rFonts w:hint="eastAsia"/>
          <w:b/>
          <w:bCs/>
          <w:lang w:eastAsia="zh-CN"/>
        </w:rPr>
        <w:t>SMP技术:</w:t>
      </w:r>
      <w:r>
        <w:rPr>
          <w:rFonts w:hint="eastAsia"/>
          <w:lang w:eastAsia="zh-CN"/>
        </w:rPr>
        <w:t>Shared Memory multiProcessor</w:t>
      </w:r>
      <w:r>
        <w:rPr>
          <w:rFonts w:hint="eastAsia"/>
          <w:lang w:val="en-US" w:eastAsia="zh-CN"/>
        </w:rPr>
        <w:t xml:space="preserve"> </w:t>
      </w:r>
      <w:r>
        <w:rPr>
          <w:rFonts w:hint="eastAsia"/>
          <w:lang w:eastAsia="zh-CN"/>
        </w:rPr>
        <w:t>Symmetry MultiProcessor</w:t>
      </w:r>
    </w:p>
    <w:p>
      <w:pPr>
        <w:widowControl w:val="0"/>
        <w:numPr>
          <w:ilvl w:val="0"/>
          <w:numId w:val="0"/>
        </w:numPr>
        <w:jc w:val="both"/>
        <w:rPr>
          <w:rFonts w:hint="eastAsia"/>
          <w:lang w:eastAsia="zh-CN"/>
        </w:rPr>
      </w:pPr>
      <w:r>
        <w:rPr>
          <w:rFonts w:hint="eastAsia"/>
          <w:b/>
          <w:bCs/>
          <w:lang w:eastAsia="zh-CN"/>
        </w:rPr>
        <w:t>NUMA技术</w:t>
      </w:r>
      <w:r>
        <w:rPr>
          <w:rFonts w:hint="eastAsia"/>
          <w:lang w:eastAsia="zh-CN"/>
        </w:rPr>
        <w:t>(非一致性访问分布共享存储)：每个CPU可以访问整个系统的内存(即共享内存, 这是NUMA系统与MPP系统的重要差别)</w:t>
      </w:r>
    </w:p>
    <w:p>
      <w:pPr>
        <w:widowControl w:val="0"/>
        <w:numPr>
          <w:ilvl w:val="0"/>
          <w:numId w:val="0"/>
        </w:numPr>
        <w:jc w:val="both"/>
        <w:rPr>
          <w:rFonts w:hint="eastAsia"/>
          <w:lang w:eastAsia="zh-CN"/>
        </w:rPr>
      </w:pPr>
      <w:r>
        <w:rPr>
          <w:rFonts w:hint="eastAsia" w:eastAsia="宋体"/>
          <w:b/>
          <w:bCs/>
          <w:lang w:eastAsia="zh-CN"/>
        </w:rPr>
        <w:t>MPP</w:t>
      </w:r>
      <w:r>
        <w:rPr>
          <w:rFonts w:hint="eastAsia" w:eastAsia="宋体"/>
          <w:lang w:eastAsia="zh-CN"/>
        </w:rPr>
        <w:t>(massively parallel processing)</w:t>
      </w:r>
      <w:r>
        <w:rPr>
          <w:rFonts w:hint="eastAsia"/>
          <w:lang w:eastAsia="zh-CN"/>
        </w:rPr>
        <w:t xml:space="preserve">：不同CPU拥有自己独立的内存、硬盘等。通过专用操作系统和应用软件可以把一项庞大的任务拆分成多个子任务到不同的CPU。 </w:t>
      </w:r>
    </w:p>
    <w:p>
      <w:pPr>
        <w:widowControl w:val="0"/>
        <w:numPr>
          <w:ilvl w:val="0"/>
          <w:numId w:val="0"/>
        </w:numPr>
        <w:jc w:val="both"/>
        <w:rPr>
          <w:rFonts w:hint="eastAsia" w:eastAsia="宋体"/>
          <w:lang w:eastAsia="zh-CN"/>
        </w:rPr>
      </w:pPr>
      <w:r>
        <w:rPr>
          <w:rFonts w:hint="eastAsia"/>
          <w:lang w:eastAsia="zh-CN"/>
        </w:rPr>
        <w:t>MPP不需要共享内存、共享硬盘和其它的I/O设备(无需解决抢占内存和内存同步等问题。因此随CPU数量的增长, 系统的性能明显优于SMP。</w:t>
      </w:r>
    </w:p>
    <w:p>
      <w:pPr>
        <w:widowControl w:val="0"/>
        <w:numPr>
          <w:ilvl w:val="0"/>
          <w:numId w:val="0"/>
        </w:numPr>
        <w:jc w:val="both"/>
        <w:rPr>
          <w:rFonts w:hint="eastAsia" w:eastAsia="宋体"/>
          <w:b/>
          <w:bCs/>
          <w:lang w:eastAsia="zh-CN"/>
        </w:rPr>
      </w:pPr>
      <w:r>
        <w:rPr>
          <w:rFonts w:hint="eastAsia" w:eastAsia="宋体"/>
          <w:b/>
          <w:bCs/>
          <w:lang w:eastAsia="zh-CN"/>
        </w:rPr>
        <w:t>(3) 指令执行模式</w:t>
      </w:r>
      <w:r>
        <w:rPr>
          <w:rFonts w:hint="eastAsia"/>
          <w:b/>
          <w:bCs/>
          <w:lang w:eastAsia="zh-CN"/>
        </w:rPr>
        <w:t>：</w:t>
      </w:r>
      <w:r>
        <w:rPr>
          <w:rFonts w:hint="eastAsia" w:eastAsia="宋体"/>
          <w:b/>
          <w:bCs/>
          <w:lang w:eastAsia="zh-CN"/>
        </w:rPr>
        <w:t>指令执行顺序的演变</w:t>
      </w:r>
    </w:p>
    <w:p>
      <w:pPr>
        <w:widowControl w:val="0"/>
        <w:numPr>
          <w:ilvl w:val="0"/>
          <w:numId w:val="0"/>
        </w:numPr>
        <w:jc w:val="both"/>
        <w:rPr>
          <w:rFonts w:hint="eastAsia"/>
          <w:lang w:eastAsia="zh-CN"/>
        </w:rPr>
      </w:pPr>
      <w:r>
        <w:rPr>
          <w:rFonts w:hint="eastAsia"/>
        </w:rPr>
        <w:t>① 串行计算方式</w:t>
      </w:r>
      <w:r>
        <w:rPr>
          <w:rFonts w:hint="eastAsia"/>
          <w:lang w:eastAsia="zh-CN"/>
        </w:rPr>
        <w:t>，</w:t>
      </w:r>
      <w:r>
        <w:rPr>
          <w:rFonts w:hint="eastAsia"/>
        </w:rPr>
        <w:t>② 指令流水线</w:t>
      </w:r>
      <w:r>
        <w:rPr>
          <w:rFonts w:hint="eastAsia"/>
          <w:lang w:eastAsia="zh-CN"/>
        </w:rPr>
        <w:t>，③ EPIC(Explicity Parallel Instruction Computing)模式</w:t>
      </w:r>
    </w:p>
    <w:p>
      <w:pPr>
        <w:widowControl w:val="0"/>
        <w:numPr>
          <w:ilvl w:val="0"/>
          <w:numId w:val="0"/>
        </w:numPr>
        <w:jc w:val="both"/>
        <w:rPr>
          <w:rFonts w:hint="eastAsia" w:eastAsia="宋体"/>
          <w:lang w:eastAsia="zh-CN"/>
        </w:rPr>
      </w:pPr>
      <w:r>
        <w:rPr>
          <w:rFonts w:hint="eastAsia" w:eastAsia="宋体"/>
          <w:lang w:eastAsia="zh-CN"/>
        </w:rPr>
        <w:t xml:space="preserve">EPIC体系结构的基本特点来自VLIW技术: 由编译器来决定指令执行方案。 </w:t>
      </w:r>
    </w:p>
    <w:p>
      <w:pPr>
        <w:widowControl w:val="0"/>
        <w:numPr>
          <w:ilvl w:val="0"/>
          <w:numId w:val="0"/>
        </w:numPr>
        <w:jc w:val="both"/>
        <w:rPr>
          <w:rFonts w:hint="eastAsia"/>
        </w:rPr>
      </w:pPr>
      <w:r>
        <w:rPr>
          <w:rFonts w:hint="eastAsia"/>
        </w:rPr>
        <w:t>在传统体系结构中, 条件分支往往是限制VLIW处理器性能发挥的瓶颈。</w:t>
      </w:r>
    </w:p>
    <w:p>
      <w:pPr>
        <w:widowControl w:val="0"/>
        <w:numPr>
          <w:ilvl w:val="0"/>
          <w:numId w:val="0"/>
        </w:numPr>
        <w:jc w:val="both"/>
        <w:rPr>
          <w:rFonts w:hint="eastAsia"/>
        </w:rPr>
      </w:pPr>
      <w:r>
        <w:rPr>
          <w:rFonts w:hint="eastAsia"/>
        </w:rPr>
        <w:t xml:space="preserve">EPIC将分支指令拆分成三部分: </w:t>
      </w:r>
      <w:r>
        <w:rPr>
          <w:rFonts w:hint="eastAsia"/>
          <w:b/>
          <w:bCs/>
        </w:rPr>
        <w:t>计算分支条件</w:t>
      </w:r>
      <w:r>
        <w:rPr>
          <w:rFonts w:hint="eastAsia"/>
          <w:b/>
          <w:bCs/>
          <w:lang w:eastAsia="zh-CN"/>
        </w:rPr>
        <w:t>，</w:t>
      </w:r>
      <w:r>
        <w:rPr>
          <w:rFonts w:hint="eastAsia"/>
          <w:b/>
          <w:bCs/>
        </w:rPr>
        <w:t>形成分支地址</w:t>
      </w:r>
      <w:r>
        <w:rPr>
          <w:rFonts w:hint="eastAsia"/>
          <w:b/>
          <w:bCs/>
          <w:lang w:eastAsia="zh-CN"/>
        </w:rPr>
        <w:t>，</w:t>
      </w:r>
      <w:r>
        <w:rPr>
          <w:rFonts w:hint="eastAsia"/>
          <w:b/>
          <w:bCs/>
        </w:rPr>
        <w:t>从分支成功处和分支失败处取指令译码</w:t>
      </w:r>
      <w:r>
        <w:rPr>
          <w:rFonts w:hint="eastAsia"/>
          <w:b/>
          <w:bCs/>
          <w:lang w:eastAsia="zh-CN"/>
        </w:rPr>
        <w:t>。</w:t>
      </w:r>
      <w:r>
        <w:rPr>
          <w:rFonts w:hint="eastAsia"/>
        </w:rPr>
        <w:t xml:space="preserve">各个部件可以重叠执行。 </w:t>
      </w:r>
    </w:p>
    <w:p>
      <w:pPr>
        <w:widowControl w:val="0"/>
        <w:numPr>
          <w:ilvl w:val="0"/>
          <w:numId w:val="0"/>
        </w:numPr>
        <w:jc w:val="both"/>
        <w:rPr>
          <w:rFonts w:hint="eastAsia" w:eastAsia="宋体"/>
          <w:lang w:eastAsia="zh-CN"/>
        </w:rPr>
      </w:pPr>
      <w:r>
        <w:rPr>
          <w:rFonts w:hint="eastAsia"/>
        </w:rPr>
        <w:t>④ 进程级并行: 如Pentium4的超线程技术</w:t>
      </w:r>
      <w:r>
        <w:rPr>
          <w:rFonts w:hint="eastAsia"/>
          <w:lang w:eastAsia="zh-CN"/>
        </w:rPr>
        <w:t>，</w:t>
      </w:r>
      <w:r>
        <w:rPr>
          <w:rFonts w:hint="eastAsia"/>
        </w:rPr>
        <w:t>多个线程并行执行</w:t>
      </w:r>
      <w:r>
        <w:rPr>
          <w:rFonts w:hint="eastAsia"/>
          <w:lang w:eastAsia="zh-CN"/>
        </w:rPr>
        <w:t>。</w:t>
      </w:r>
    </w:p>
    <w:p>
      <w:pPr>
        <w:widowControl w:val="0"/>
        <w:numPr>
          <w:ilvl w:val="0"/>
          <w:numId w:val="0"/>
        </w:numPr>
        <w:jc w:val="both"/>
        <w:rPr>
          <w:rFonts w:hint="eastAsia"/>
          <w:b/>
          <w:bCs/>
          <w:lang w:eastAsia="zh-CN"/>
        </w:rPr>
      </w:pPr>
      <w:r>
        <w:rPr>
          <w:rFonts w:hint="eastAsia"/>
          <w:b/>
          <w:bCs/>
        </w:rPr>
        <w:t>(4) 数据并行</w:t>
      </w:r>
      <w:r>
        <w:rPr>
          <w:rFonts w:hint="eastAsia"/>
          <w:b/>
          <w:bCs/>
          <w:lang w:eastAsia="zh-CN"/>
        </w:rPr>
        <w:t>：</w:t>
      </w:r>
      <w:r>
        <w:rPr>
          <w:rFonts w:hint="eastAsia"/>
          <w:b w:val="0"/>
          <w:bCs w:val="0"/>
          <w:lang w:eastAsia="zh-CN"/>
        </w:rPr>
        <w:t>典型情况如SIMD、MIMD</w:t>
      </w:r>
    </w:p>
    <w:p>
      <w:pPr>
        <w:widowControl w:val="0"/>
        <w:numPr>
          <w:ilvl w:val="0"/>
          <w:numId w:val="0"/>
        </w:numPr>
        <w:jc w:val="both"/>
        <w:rPr>
          <w:rFonts w:hint="eastAsia" w:eastAsia="宋体"/>
          <w:lang w:eastAsia="zh-CN"/>
        </w:rPr>
      </w:pPr>
      <w:r>
        <w:rPr>
          <w:rFonts w:hint="eastAsia"/>
        </w:rPr>
        <w:t>小结: 近20年处理器技术发展主流及问题</w:t>
      </w:r>
      <w:r>
        <w:rPr>
          <w:rFonts w:hint="eastAsia"/>
          <w:lang w:eastAsia="zh-CN"/>
        </w:rPr>
        <w:t>：</w:t>
      </w:r>
    </w:p>
    <w:p>
      <w:pPr>
        <w:widowControl w:val="0"/>
        <w:numPr>
          <w:ilvl w:val="0"/>
          <w:numId w:val="0"/>
        </w:numPr>
        <w:jc w:val="both"/>
        <w:rPr>
          <w:rFonts w:hint="eastAsia"/>
          <w:lang w:eastAsia="zh-CN"/>
        </w:rPr>
      </w:pPr>
      <w:r>
        <w:rPr>
          <w:rFonts w:hint="eastAsia"/>
        </w:rPr>
        <w:t>90年代: 增强指令并行性</w:t>
      </w:r>
      <w:r>
        <w:rPr>
          <w:rFonts w:hint="eastAsia"/>
          <w:lang w:eastAsia="zh-CN"/>
        </w:rPr>
        <w:t>；90年代末期:提高主频；本世纪: 多线程；可预见未来:多核</w:t>
      </w:r>
    </w:p>
    <w:p>
      <w:pPr>
        <w:rPr>
          <w:rFonts w:hint="eastAsia"/>
          <w:b/>
          <w:bCs/>
        </w:rPr>
      </w:pPr>
      <w:r>
        <w:rPr>
          <w:rFonts w:hint="eastAsia"/>
          <w:b/>
          <w:bCs/>
        </w:rPr>
        <w:t>4.处理器领域研究热点</w:t>
      </w:r>
    </w:p>
    <w:p>
      <w:pPr>
        <w:rPr>
          <w:rFonts w:hint="eastAsia"/>
        </w:rPr>
      </w:pPr>
      <w:r>
        <w:rPr>
          <w:rFonts w:hint="eastAsia"/>
        </w:rPr>
        <w:t>1. 处理器</w:t>
      </w:r>
    </w:p>
    <w:p>
      <w:pPr>
        <w:rPr>
          <w:rFonts w:hint="eastAsia"/>
          <w:lang w:eastAsia="zh-CN"/>
        </w:rPr>
      </w:pPr>
      <w:r>
        <w:rPr>
          <w:rFonts w:hint="eastAsia"/>
        </w:rPr>
        <w:t>(1) 64位处理器</w:t>
      </w:r>
      <w:r>
        <w:rPr>
          <w:rFonts w:hint="eastAsia"/>
          <w:lang w:eastAsia="zh-CN"/>
        </w:rPr>
        <w:t>：如酷睿系列处理器、AMD X86-64处理器、 IBM的Power系列处理器等。</w:t>
      </w:r>
    </w:p>
    <w:p>
      <w:pPr>
        <w:rPr>
          <w:rFonts w:hint="eastAsia"/>
          <w:lang w:eastAsia="zh-CN"/>
        </w:rPr>
      </w:pPr>
      <w:r>
        <w:rPr>
          <w:rFonts w:hint="eastAsia" w:eastAsia="宋体"/>
          <w:lang w:eastAsia="zh-CN"/>
        </w:rPr>
        <w:t>(2) 全64位计算平台</w:t>
      </w:r>
      <w:r>
        <w:rPr>
          <w:rFonts w:hint="eastAsia"/>
          <w:lang w:eastAsia="zh-CN"/>
        </w:rPr>
        <w:t>：以64位计算模式为基础, 加上相应系统软件支持</w:t>
      </w:r>
    </w:p>
    <w:p>
      <w:r>
        <w:drawing>
          <wp:inline distT="0" distB="0" distL="114300" distR="114300">
            <wp:extent cx="2923540" cy="1871345"/>
            <wp:effectExtent l="0" t="0" r="1016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923540" cy="1871345"/>
                    </a:xfrm>
                    <a:prstGeom prst="rect">
                      <a:avLst/>
                    </a:prstGeom>
                    <a:noFill/>
                    <a:ln w="9525">
                      <a:noFill/>
                    </a:ln>
                  </pic:spPr>
                </pic:pic>
              </a:graphicData>
            </a:graphic>
          </wp:inline>
        </w:drawing>
      </w:r>
    </w:p>
    <w:p>
      <w:pPr>
        <w:rPr>
          <w:rFonts w:hint="eastAsia"/>
          <w:lang w:eastAsia="zh-CN"/>
        </w:rPr>
      </w:pPr>
      <w:r>
        <w:rPr>
          <w:rFonts w:hint="eastAsia"/>
          <w:lang w:eastAsia="zh-CN"/>
        </w:rPr>
        <w:t>(3)多核处理器(CMP)：是传统多处理器系统的进一步发展, 也是集成电路技术发展的结果。</w:t>
      </w:r>
    </w:p>
    <w:p>
      <w:pPr>
        <w:rPr>
          <w:rFonts w:hint="eastAsia"/>
          <w:lang w:eastAsia="zh-CN"/>
        </w:rPr>
      </w:pPr>
      <w:r>
        <w:rPr>
          <w:rFonts w:hint="eastAsia"/>
          <w:lang w:eastAsia="zh-CN"/>
        </w:rPr>
        <w:t>多核可以分为同构多核和异构多核两种多核可以分为同构多核和异构多核两种</w:t>
      </w:r>
    </w:p>
    <w:p>
      <w:pPr>
        <w:rPr>
          <w:rFonts w:hint="eastAsia"/>
          <w:lang w:eastAsia="zh-CN"/>
        </w:rPr>
      </w:pPr>
      <w:r>
        <w:rPr>
          <w:rFonts w:hint="eastAsia"/>
          <w:lang w:eastAsia="zh-CN"/>
        </w:rPr>
        <w:t>2. 操作系统：包括64位操作系统、支持多核处理器的操作系统、云计算操作系统、专用(领域)操作系统等。</w:t>
      </w:r>
    </w:p>
    <w:p>
      <w:pPr>
        <w:rPr>
          <w:rFonts w:hint="eastAsia"/>
          <w:lang w:eastAsia="zh-CN"/>
        </w:rPr>
      </w:pPr>
      <w:r>
        <w:rPr>
          <w:rFonts w:hint="eastAsia"/>
          <w:lang w:eastAsia="zh-CN"/>
        </w:rPr>
        <w:t>3. 编程模式：包括支持64位处理器的编程模式、以及支持多核技术的编程模式等。</w:t>
      </w:r>
    </w:p>
    <w:p>
      <w:pPr>
        <w:jc w:val="center"/>
        <w:rPr>
          <w:rFonts w:hint="eastAsia" w:eastAsia="宋体"/>
          <w:b/>
          <w:bCs/>
          <w:sz w:val="28"/>
          <w:szCs w:val="28"/>
          <w:lang w:eastAsia="zh-CN"/>
        </w:rPr>
      </w:pPr>
      <w:r>
        <w:rPr>
          <w:rFonts w:hint="eastAsia"/>
          <w:b/>
          <w:bCs/>
          <w:sz w:val="28"/>
          <w:szCs w:val="28"/>
        </w:rPr>
        <w:t>第二章  Intel 系列处理器</w:t>
      </w:r>
      <w:r>
        <w:rPr>
          <w:rFonts w:hint="eastAsia"/>
          <w:b/>
          <w:bCs/>
          <w:color w:val="FF0000"/>
          <w:sz w:val="28"/>
          <w:szCs w:val="28"/>
          <w:lang w:eastAsia="zh-CN"/>
        </w:rPr>
        <w:t>（</w:t>
      </w:r>
      <w:r>
        <w:rPr>
          <w:rFonts w:hint="eastAsia"/>
          <w:b/>
          <w:bCs/>
          <w:color w:val="FF0000"/>
          <w:sz w:val="28"/>
          <w:szCs w:val="28"/>
          <w:lang w:val="en-US" w:eastAsia="zh-CN"/>
        </w:rPr>
        <w:t>重点</w:t>
      </w:r>
      <w:r>
        <w:rPr>
          <w:rFonts w:hint="eastAsia"/>
          <w:b/>
          <w:bCs/>
          <w:color w:val="FF0000"/>
          <w:sz w:val="28"/>
          <w:szCs w:val="28"/>
          <w:lang w:eastAsia="zh-CN"/>
        </w:rPr>
        <w:t>）</w:t>
      </w:r>
    </w:p>
    <w:p>
      <w:pPr>
        <w:rPr>
          <w:rFonts w:hint="eastAsia"/>
          <w:b/>
          <w:bCs/>
        </w:rPr>
      </w:pPr>
      <w:r>
        <w:rPr>
          <w:rFonts w:hint="eastAsia"/>
          <w:b/>
          <w:bCs/>
        </w:rPr>
        <w:t>1. 16位8086处理器（80186内部组成结构、</w:t>
      </w:r>
      <w:r>
        <w:rPr>
          <w:rFonts w:hint="eastAsia"/>
          <w:b/>
          <w:bCs/>
          <w:color w:val="FF0000"/>
        </w:rPr>
        <w:t>存储器的结构、中断系统</w:t>
      </w:r>
      <w:r>
        <w:rPr>
          <w:rFonts w:hint="eastAsia"/>
          <w:b/>
          <w:bCs/>
        </w:rPr>
        <w:t>；80286处理器的结构、存储器读周期 、地址流水线 、</w:t>
      </w:r>
      <w:r>
        <w:rPr>
          <w:rFonts w:hint="eastAsia"/>
          <w:b/>
          <w:bCs/>
          <w:color w:val="FF0000"/>
        </w:rPr>
        <w:t>实地址与虚地址：课件3全部</w:t>
      </w:r>
      <w:r>
        <w:rPr>
          <w:rFonts w:hint="eastAsia"/>
          <w:b/>
          <w:bCs/>
        </w:rPr>
        <w:t>）</w:t>
      </w:r>
    </w:p>
    <w:p>
      <w:pPr>
        <w:numPr>
          <w:ilvl w:val="0"/>
          <w:numId w:val="0"/>
        </w:numPr>
        <w:rPr>
          <w:rFonts w:hint="eastAsia"/>
        </w:rPr>
      </w:pPr>
      <w:r>
        <w:rPr>
          <w:rFonts w:hint="eastAsia"/>
          <w:b/>
          <w:bCs/>
        </w:rPr>
        <w:t>80186内部组成结构</w:t>
      </w:r>
      <w:r>
        <w:rPr>
          <w:rFonts w:hint="eastAsia"/>
          <w:b/>
          <w:bCs/>
          <w:lang w:eastAsia="zh-CN"/>
        </w:rPr>
        <w:t>：</w:t>
      </w:r>
      <w:r>
        <w:rPr>
          <w:rFonts w:hint="eastAsia"/>
        </w:rPr>
        <w:t>主要功能模块</w:t>
      </w:r>
      <w:r>
        <w:rPr>
          <w:rFonts w:hint="eastAsia"/>
          <w:lang w:val="en-US" w:eastAsia="zh-CN"/>
        </w:rPr>
        <w:t>及寄存器</w:t>
      </w:r>
    </w:p>
    <w:p>
      <w:pPr>
        <w:numPr>
          <w:ilvl w:val="0"/>
          <w:numId w:val="0"/>
        </w:numPr>
        <w:rPr>
          <w:rFonts w:hint="eastAsia"/>
        </w:rPr>
      </w:pPr>
      <w:r>
        <w:drawing>
          <wp:inline distT="0" distB="0" distL="114300" distR="114300">
            <wp:extent cx="2402205" cy="1342390"/>
            <wp:effectExtent l="0" t="0" r="1714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2402205" cy="1342390"/>
                    </a:xfrm>
                    <a:prstGeom prst="rect">
                      <a:avLst/>
                    </a:prstGeom>
                    <a:noFill/>
                    <a:ln w="9525">
                      <a:noFill/>
                    </a:ln>
                  </pic:spPr>
                </pic:pic>
              </a:graphicData>
            </a:graphic>
          </wp:inline>
        </w:drawing>
      </w:r>
      <w:r>
        <w:drawing>
          <wp:inline distT="0" distB="0" distL="114300" distR="114300">
            <wp:extent cx="2747645" cy="1367790"/>
            <wp:effectExtent l="0" t="0" r="1460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747645" cy="1367790"/>
                    </a:xfrm>
                    <a:prstGeom prst="rect">
                      <a:avLst/>
                    </a:prstGeom>
                    <a:noFill/>
                    <a:ln w="9525">
                      <a:noFill/>
                    </a:ln>
                  </pic:spPr>
                </pic:pic>
              </a:graphicData>
            </a:graphic>
          </wp:inline>
        </w:drawing>
      </w:r>
    </w:p>
    <w:p>
      <w:pPr>
        <w:rPr>
          <w:rFonts w:hint="eastAsia"/>
        </w:rPr>
      </w:pPr>
      <w:r>
        <w:rPr>
          <w:rFonts w:hint="eastAsia"/>
          <w:b/>
          <w:bCs/>
          <w:color w:val="FF0000"/>
        </w:rPr>
        <w:t>存储器的结构</w:t>
      </w:r>
    </w:p>
    <w:p>
      <w:pPr>
        <w:rPr>
          <w:rFonts w:hint="eastAsia"/>
        </w:rPr>
      </w:pPr>
      <w:r>
        <w:rPr>
          <w:rFonts w:hint="eastAsia"/>
        </w:rPr>
        <w:t xml:space="preserve"> 1、数据存放的格式</w:t>
      </w:r>
    </w:p>
    <w:p>
      <w:pPr>
        <w:rPr>
          <w:rFonts w:hint="eastAsia"/>
        </w:rPr>
      </w:pPr>
      <w:r>
        <w:rPr>
          <w:rFonts w:hint="eastAsia"/>
        </w:rPr>
        <w:t xml:space="preserve">     对一个16位的操作数, 存放方式是: 存放在两个连续存储单元, 低字节存放在偶数地址单元(起始地址), 高字节存放在相邻的奇数地址单元。</w:t>
      </w:r>
    </w:p>
    <w:p>
      <w:pPr>
        <w:rPr>
          <w:rFonts w:hint="eastAsia"/>
        </w:rPr>
      </w:pPr>
      <w:r>
        <w:rPr>
          <w:rFonts w:hint="eastAsia"/>
        </w:rPr>
        <w:t>按上述格式存放, 存/取一个16位的数据只需一个总线周期, 否则, 需要两个总线周期。</w:t>
      </w:r>
    </w:p>
    <w:p>
      <w:pPr>
        <w:rPr>
          <w:rFonts w:hint="eastAsia"/>
        </w:rPr>
      </w:pPr>
      <w:r>
        <w:rPr>
          <w:rFonts w:hint="eastAsia"/>
        </w:rPr>
        <w:t>8086用A0</w:t>
      </w:r>
      <w:r>
        <w:rPr>
          <w:rFonts w:hint="eastAsia"/>
          <w:lang w:val="en-US" w:eastAsia="zh-CN"/>
        </w:rPr>
        <w:t>=</w:t>
      </w:r>
      <w:r>
        <w:rPr>
          <w:rFonts w:hint="eastAsia"/>
        </w:rPr>
        <w:t>0选择偶存储体, 用         选择奇存储体,</w:t>
      </w:r>
    </w:p>
    <w:p>
      <w:pPr>
        <w:rPr>
          <w:rFonts w:hint="eastAsia"/>
        </w:rPr>
      </w:pPr>
      <w:r>
        <w:rPr>
          <w:rFonts w:hint="eastAsia"/>
        </w:rPr>
        <w:t xml:space="preserve">2、存储器分段以及地址的形成 </w:t>
      </w:r>
    </w:p>
    <w:p>
      <w:pPr>
        <w:rPr>
          <w:rFonts w:hint="eastAsia"/>
        </w:rPr>
      </w:pPr>
      <w:r>
        <w:rPr>
          <w:rFonts w:hint="eastAsia"/>
        </w:rPr>
        <w:t>将存储器逻辑上划分为每64K为一个段</w:t>
      </w:r>
    </w:p>
    <w:p>
      <w:pPr>
        <w:rPr>
          <w:rFonts w:hint="eastAsia"/>
        </w:rPr>
      </w:pPr>
      <w:r>
        <w:drawing>
          <wp:inline distT="0" distB="0" distL="114300" distR="114300">
            <wp:extent cx="2295525" cy="376555"/>
            <wp:effectExtent l="0" t="0" r="9525"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2295525" cy="376555"/>
                    </a:xfrm>
                    <a:prstGeom prst="rect">
                      <a:avLst/>
                    </a:prstGeom>
                    <a:noFill/>
                    <a:ln w="9525">
                      <a:noFill/>
                    </a:ln>
                  </pic:spPr>
                </pic:pic>
              </a:graphicData>
            </a:graphic>
          </wp:inline>
        </w:drawing>
      </w:r>
    </w:p>
    <w:p>
      <w:pPr>
        <w:rPr>
          <w:rFonts w:hint="eastAsia"/>
          <w:b/>
          <w:bCs/>
          <w:color w:val="FF0000"/>
        </w:rPr>
      </w:pPr>
      <w:r>
        <w:rPr>
          <w:rFonts w:hint="eastAsia"/>
          <w:b/>
          <w:bCs/>
          <w:color w:val="FF0000"/>
        </w:rPr>
        <w:t>8086 I/O系统(中断系统)</w:t>
      </w:r>
    </w:p>
    <w:p>
      <w:pPr>
        <w:rPr>
          <w:rFonts w:hint="eastAsia"/>
        </w:rPr>
      </w:pPr>
      <w:r>
        <w:drawing>
          <wp:inline distT="0" distB="0" distL="114300" distR="114300">
            <wp:extent cx="2479675" cy="1580515"/>
            <wp:effectExtent l="0" t="0" r="1587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2479675" cy="1580515"/>
                    </a:xfrm>
                    <a:prstGeom prst="rect">
                      <a:avLst/>
                    </a:prstGeom>
                    <a:noFill/>
                    <a:ln w="9525">
                      <a:noFill/>
                    </a:ln>
                  </pic:spPr>
                </pic:pic>
              </a:graphicData>
            </a:graphic>
          </wp:inline>
        </w:drawing>
      </w:r>
      <w:r>
        <w:drawing>
          <wp:inline distT="0" distB="0" distL="114300" distR="114300">
            <wp:extent cx="2726055" cy="1591945"/>
            <wp:effectExtent l="0" t="0" r="17145"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2726055" cy="1591945"/>
                    </a:xfrm>
                    <a:prstGeom prst="rect">
                      <a:avLst/>
                    </a:prstGeom>
                    <a:noFill/>
                    <a:ln w="9525">
                      <a:noFill/>
                    </a:ln>
                  </pic:spPr>
                </pic:pic>
              </a:graphicData>
            </a:graphic>
          </wp:inline>
        </w:drawing>
      </w:r>
    </w:p>
    <w:p>
      <w:pPr>
        <w:rPr>
          <w:rFonts w:hint="eastAsia"/>
        </w:rPr>
      </w:pPr>
      <w:r>
        <w:rPr>
          <w:rFonts w:hint="eastAsia"/>
          <w:b/>
          <w:bCs/>
        </w:rPr>
        <w:t>80286处理器的结构</w:t>
      </w:r>
    </w:p>
    <w:p>
      <w:pPr>
        <w:rPr>
          <w:rFonts w:hint="eastAsia"/>
        </w:rPr>
      </w:pPr>
      <w:r>
        <w:drawing>
          <wp:inline distT="0" distB="0" distL="114300" distR="114300">
            <wp:extent cx="2517775" cy="1672590"/>
            <wp:effectExtent l="0" t="0" r="15875"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2517775" cy="1672590"/>
                    </a:xfrm>
                    <a:prstGeom prst="rect">
                      <a:avLst/>
                    </a:prstGeom>
                    <a:noFill/>
                    <a:ln w="9525">
                      <a:noFill/>
                    </a:ln>
                  </pic:spPr>
                </pic:pic>
              </a:graphicData>
            </a:graphic>
          </wp:inline>
        </w:drawing>
      </w:r>
      <w:r>
        <w:drawing>
          <wp:inline distT="0" distB="0" distL="114300" distR="114300">
            <wp:extent cx="2539365" cy="1488440"/>
            <wp:effectExtent l="0" t="0" r="13335" b="165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2539365" cy="1488440"/>
                    </a:xfrm>
                    <a:prstGeom prst="rect">
                      <a:avLst/>
                    </a:prstGeom>
                    <a:noFill/>
                    <a:ln w="9525">
                      <a:noFill/>
                    </a:ln>
                  </pic:spPr>
                </pic:pic>
              </a:graphicData>
            </a:graphic>
          </wp:inline>
        </w:drawing>
      </w:r>
    </w:p>
    <w:p>
      <w:pPr>
        <w:rPr>
          <w:rFonts w:hint="eastAsia"/>
        </w:rPr>
      </w:pPr>
    </w:p>
    <w:p>
      <w:pPr>
        <w:rPr>
          <w:rFonts w:hint="eastAsia"/>
        </w:rPr>
      </w:pPr>
      <w:r>
        <w:drawing>
          <wp:inline distT="0" distB="0" distL="114300" distR="114300">
            <wp:extent cx="2748280" cy="1889760"/>
            <wp:effectExtent l="0" t="0" r="13970" b="1524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2748280" cy="1889760"/>
                    </a:xfrm>
                    <a:prstGeom prst="rect">
                      <a:avLst/>
                    </a:prstGeom>
                    <a:noFill/>
                    <a:ln w="9525">
                      <a:noFill/>
                    </a:ln>
                  </pic:spPr>
                </pic:pic>
              </a:graphicData>
            </a:graphic>
          </wp:inline>
        </w:drawing>
      </w:r>
      <w:r>
        <w:drawing>
          <wp:inline distT="0" distB="0" distL="114300" distR="114300">
            <wp:extent cx="2299335" cy="1437005"/>
            <wp:effectExtent l="0" t="0" r="5715" b="1079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2299335" cy="1437005"/>
                    </a:xfrm>
                    <a:prstGeom prst="rect">
                      <a:avLst/>
                    </a:prstGeom>
                    <a:noFill/>
                    <a:ln w="9525">
                      <a:noFill/>
                    </a:ln>
                  </pic:spPr>
                </pic:pic>
              </a:graphicData>
            </a:graphic>
          </wp:inline>
        </w:drawing>
      </w:r>
    </w:p>
    <w:p>
      <w:pPr>
        <w:rPr>
          <w:rFonts w:hint="eastAsia"/>
        </w:rPr>
      </w:pPr>
      <w:r>
        <w:rPr>
          <w:rFonts w:hint="eastAsia"/>
          <w:b/>
          <w:bCs/>
        </w:rPr>
        <w:t xml:space="preserve">存储器读周期 </w:t>
      </w:r>
    </w:p>
    <w:p>
      <w:pPr>
        <w:rPr>
          <w:rFonts w:hint="eastAsia"/>
        </w:rPr>
      </w:pPr>
      <w:r>
        <w:drawing>
          <wp:inline distT="0" distB="0" distL="114300" distR="114300">
            <wp:extent cx="2532380" cy="1617980"/>
            <wp:effectExtent l="0" t="0" r="1270" b="12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2532380" cy="1617980"/>
                    </a:xfrm>
                    <a:prstGeom prst="rect">
                      <a:avLst/>
                    </a:prstGeom>
                    <a:noFill/>
                    <a:ln w="9525">
                      <a:noFill/>
                    </a:ln>
                  </pic:spPr>
                </pic:pic>
              </a:graphicData>
            </a:graphic>
          </wp:inline>
        </w:drawing>
      </w:r>
      <w:r>
        <w:drawing>
          <wp:inline distT="0" distB="0" distL="114300" distR="114300">
            <wp:extent cx="2635885" cy="1760220"/>
            <wp:effectExtent l="0" t="0" r="12065" b="1143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2635885" cy="1760220"/>
                    </a:xfrm>
                    <a:prstGeom prst="rect">
                      <a:avLst/>
                    </a:prstGeom>
                    <a:noFill/>
                    <a:ln w="9525">
                      <a:noFill/>
                    </a:ln>
                  </pic:spPr>
                </pic:pic>
              </a:graphicData>
            </a:graphic>
          </wp:inline>
        </w:drawing>
      </w:r>
    </w:p>
    <w:p>
      <w:pPr>
        <w:rPr>
          <w:rFonts w:hint="eastAsia"/>
        </w:rPr>
      </w:pPr>
      <w:r>
        <w:rPr>
          <w:rFonts w:hint="eastAsia"/>
          <w:b/>
          <w:bCs/>
        </w:rPr>
        <w:t xml:space="preserve">地址流水线 </w:t>
      </w:r>
    </w:p>
    <w:p>
      <w:pPr>
        <w:rPr>
          <w:rFonts w:hint="eastAsia"/>
        </w:rPr>
      </w:pPr>
      <w:r>
        <w:drawing>
          <wp:inline distT="0" distB="0" distL="114300" distR="114300">
            <wp:extent cx="2454910" cy="1673860"/>
            <wp:effectExtent l="0" t="0" r="2540" b="254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2454910" cy="1673860"/>
                    </a:xfrm>
                    <a:prstGeom prst="rect">
                      <a:avLst/>
                    </a:prstGeom>
                    <a:noFill/>
                    <a:ln w="9525">
                      <a:noFill/>
                    </a:ln>
                  </pic:spPr>
                </pic:pic>
              </a:graphicData>
            </a:graphic>
          </wp:inline>
        </w:drawing>
      </w:r>
      <w:r>
        <w:drawing>
          <wp:inline distT="0" distB="0" distL="114300" distR="114300">
            <wp:extent cx="2586990" cy="1398905"/>
            <wp:effectExtent l="0" t="0" r="381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2586990" cy="1398905"/>
                    </a:xfrm>
                    <a:prstGeom prst="rect">
                      <a:avLst/>
                    </a:prstGeom>
                    <a:noFill/>
                    <a:ln w="9525">
                      <a:noFill/>
                    </a:ln>
                  </pic:spPr>
                </pic:pic>
              </a:graphicData>
            </a:graphic>
          </wp:inline>
        </w:drawing>
      </w:r>
    </w:p>
    <w:p>
      <w:pPr>
        <w:rPr>
          <w:rFonts w:hint="eastAsia"/>
        </w:rPr>
      </w:pPr>
      <w:r>
        <w:rPr>
          <w:rFonts w:hint="eastAsia"/>
          <w:b/>
          <w:bCs/>
          <w:color w:val="FF0000"/>
        </w:rPr>
        <w:t>实地址与虚地址</w:t>
      </w:r>
    </w:p>
    <w:p>
      <w:pPr>
        <w:rPr>
          <w:rFonts w:hint="eastAsia"/>
        </w:rPr>
      </w:pPr>
      <w:r>
        <w:drawing>
          <wp:inline distT="0" distB="0" distL="114300" distR="114300">
            <wp:extent cx="2642870" cy="1698625"/>
            <wp:effectExtent l="0" t="0" r="5080" b="158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2642870" cy="1698625"/>
                    </a:xfrm>
                    <a:prstGeom prst="rect">
                      <a:avLst/>
                    </a:prstGeom>
                    <a:noFill/>
                    <a:ln w="9525">
                      <a:noFill/>
                    </a:ln>
                  </pic:spPr>
                </pic:pic>
              </a:graphicData>
            </a:graphic>
          </wp:inline>
        </w:drawing>
      </w:r>
      <w:r>
        <w:drawing>
          <wp:inline distT="0" distB="0" distL="114300" distR="114300">
            <wp:extent cx="2363470" cy="1570355"/>
            <wp:effectExtent l="0" t="0" r="17780" b="1079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0"/>
                    <a:stretch>
                      <a:fillRect/>
                    </a:stretch>
                  </pic:blipFill>
                  <pic:spPr>
                    <a:xfrm>
                      <a:off x="0" y="0"/>
                      <a:ext cx="2363470" cy="1570355"/>
                    </a:xfrm>
                    <a:prstGeom prst="rect">
                      <a:avLst/>
                    </a:prstGeom>
                    <a:noFill/>
                    <a:ln w="9525">
                      <a:noFill/>
                    </a:ln>
                  </pic:spPr>
                </pic:pic>
              </a:graphicData>
            </a:graphic>
          </wp:inline>
        </w:drawing>
      </w:r>
    </w:p>
    <w:p>
      <w:pPr>
        <w:rPr>
          <w:rFonts w:hint="eastAsia"/>
        </w:rPr>
      </w:pPr>
    </w:p>
    <w:p>
      <w:pPr>
        <w:rPr>
          <w:rFonts w:hint="eastAsia"/>
        </w:rPr>
      </w:pPr>
      <w:r>
        <w:drawing>
          <wp:inline distT="0" distB="0" distL="114300" distR="114300">
            <wp:extent cx="2521585" cy="1776095"/>
            <wp:effectExtent l="0" t="0" r="12065" b="146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1"/>
                    <a:stretch>
                      <a:fillRect/>
                    </a:stretch>
                  </pic:blipFill>
                  <pic:spPr>
                    <a:xfrm>
                      <a:off x="0" y="0"/>
                      <a:ext cx="2521585" cy="1776095"/>
                    </a:xfrm>
                    <a:prstGeom prst="rect">
                      <a:avLst/>
                    </a:prstGeom>
                    <a:noFill/>
                    <a:ln w="9525">
                      <a:noFill/>
                    </a:ln>
                  </pic:spPr>
                </pic:pic>
              </a:graphicData>
            </a:graphic>
          </wp:inline>
        </w:drawing>
      </w:r>
      <w:r>
        <w:drawing>
          <wp:inline distT="0" distB="0" distL="114300" distR="114300">
            <wp:extent cx="2596515" cy="1437640"/>
            <wp:effectExtent l="0" t="0" r="13335" b="1016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2596515" cy="1437640"/>
                    </a:xfrm>
                    <a:prstGeom prst="rect">
                      <a:avLst/>
                    </a:prstGeom>
                    <a:noFill/>
                    <a:ln w="9525">
                      <a:noFill/>
                    </a:ln>
                  </pic:spPr>
                </pic:pic>
              </a:graphicData>
            </a:graphic>
          </wp:inline>
        </w:drawing>
      </w:r>
    </w:p>
    <w:p>
      <w:pPr>
        <w:rPr>
          <w:rFonts w:hint="eastAsia"/>
        </w:rPr>
      </w:pPr>
      <w:r>
        <w:drawing>
          <wp:inline distT="0" distB="0" distL="114300" distR="114300">
            <wp:extent cx="2338070" cy="1671320"/>
            <wp:effectExtent l="0" t="0" r="5080" b="508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2338070" cy="1671320"/>
                    </a:xfrm>
                    <a:prstGeom prst="rect">
                      <a:avLst/>
                    </a:prstGeom>
                    <a:noFill/>
                    <a:ln w="9525">
                      <a:noFill/>
                    </a:ln>
                  </pic:spPr>
                </pic:pic>
              </a:graphicData>
            </a:graphic>
          </wp:inline>
        </w:drawing>
      </w:r>
      <w:r>
        <w:drawing>
          <wp:inline distT="0" distB="0" distL="114300" distR="114300">
            <wp:extent cx="2880360" cy="1974215"/>
            <wp:effectExtent l="0" t="0" r="15240" b="698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2880360" cy="1974215"/>
                    </a:xfrm>
                    <a:prstGeom prst="rect">
                      <a:avLst/>
                    </a:prstGeom>
                    <a:noFill/>
                    <a:ln w="9525">
                      <a:noFill/>
                    </a:ln>
                  </pic:spPr>
                </pic:pic>
              </a:graphicData>
            </a:graphic>
          </wp:inline>
        </w:drawing>
      </w:r>
    </w:p>
    <w:p>
      <w:pPr>
        <w:rPr>
          <w:rFonts w:hint="eastAsia"/>
        </w:rPr>
      </w:pPr>
      <w:r>
        <w:drawing>
          <wp:inline distT="0" distB="0" distL="114300" distR="114300">
            <wp:extent cx="2675890" cy="1737995"/>
            <wp:effectExtent l="0" t="0" r="10160" b="1460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2675890" cy="1737995"/>
                    </a:xfrm>
                    <a:prstGeom prst="rect">
                      <a:avLst/>
                    </a:prstGeom>
                    <a:noFill/>
                    <a:ln w="9525">
                      <a:noFill/>
                    </a:ln>
                  </pic:spPr>
                </pic:pic>
              </a:graphicData>
            </a:graphic>
          </wp:inline>
        </w:drawing>
      </w:r>
      <w:r>
        <w:drawing>
          <wp:inline distT="0" distB="0" distL="114300" distR="114300">
            <wp:extent cx="2560955" cy="1485900"/>
            <wp:effectExtent l="0" t="0" r="10795"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6"/>
                    <a:stretch>
                      <a:fillRect/>
                    </a:stretch>
                  </pic:blipFill>
                  <pic:spPr>
                    <a:xfrm>
                      <a:off x="0" y="0"/>
                      <a:ext cx="2560955" cy="1485900"/>
                    </a:xfrm>
                    <a:prstGeom prst="rect">
                      <a:avLst/>
                    </a:prstGeom>
                    <a:noFill/>
                    <a:ln w="9525">
                      <a:noFill/>
                    </a:ln>
                  </pic:spPr>
                </pic:pic>
              </a:graphicData>
            </a:graphic>
          </wp:inline>
        </w:drawing>
      </w:r>
      <w:r>
        <w:drawing>
          <wp:inline distT="0" distB="0" distL="114300" distR="114300">
            <wp:extent cx="2741930" cy="1604010"/>
            <wp:effectExtent l="0" t="0" r="1270" b="1524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7"/>
                    <a:stretch>
                      <a:fillRect/>
                    </a:stretch>
                  </pic:blipFill>
                  <pic:spPr>
                    <a:xfrm>
                      <a:off x="0" y="0"/>
                      <a:ext cx="2741930" cy="1604010"/>
                    </a:xfrm>
                    <a:prstGeom prst="rect">
                      <a:avLst/>
                    </a:prstGeom>
                    <a:noFill/>
                    <a:ln w="9525">
                      <a:noFill/>
                    </a:ln>
                  </pic:spPr>
                </pic:pic>
              </a:graphicData>
            </a:graphic>
          </wp:inline>
        </w:drawing>
      </w:r>
      <w:r>
        <w:drawing>
          <wp:inline distT="0" distB="0" distL="114300" distR="114300">
            <wp:extent cx="2450465" cy="1525270"/>
            <wp:effectExtent l="0" t="0" r="6985" b="1778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8"/>
                    <a:stretch>
                      <a:fillRect/>
                    </a:stretch>
                  </pic:blipFill>
                  <pic:spPr>
                    <a:xfrm>
                      <a:off x="0" y="0"/>
                      <a:ext cx="2450465" cy="1525270"/>
                    </a:xfrm>
                    <a:prstGeom prst="rect">
                      <a:avLst/>
                    </a:prstGeom>
                    <a:noFill/>
                    <a:ln w="9525">
                      <a:noFill/>
                    </a:ln>
                  </pic:spPr>
                </pic:pic>
              </a:graphicData>
            </a:graphic>
          </wp:inline>
        </w:drawing>
      </w:r>
    </w:p>
    <w:p>
      <w:r>
        <w:drawing>
          <wp:inline distT="0" distB="0" distL="114300" distR="114300">
            <wp:extent cx="1898015" cy="1165860"/>
            <wp:effectExtent l="0" t="0" r="6985" b="1524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9"/>
                    <a:stretch>
                      <a:fillRect/>
                    </a:stretch>
                  </pic:blipFill>
                  <pic:spPr>
                    <a:xfrm>
                      <a:off x="0" y="0"/>
                      <a:ext cx="1898015" cy="1165860"/>
                    </a:xfrm>
                    <a:prstGeom prst="rect">
                      <a:avLst/>
                    </a:prstGeom>
                    <a:noFill/>
                    <a:ln w="9525">
                      <a:noFill/>
                    </a:ln>
                  </pic:spPr>
                </pic:pic>
              </a:graphicData>
            </a:graphic>
          </wp:inline>
        </w:drawing>
      </w:r>
      <w:r>
        <w:drawing>
          <wp:inline distT="0" distB="0" distL="114300" distR="114300">
            <wp:extent cx="1649095" cy="1122045"/>
            <wp:effectExtent l="0" t="0" r="8255" b="190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0"/>
                    <a:stretch>
                      <a:fillRect/>
                    </a:stretch>
                  </pic:blipFill>
                  <pic:spPr>
                    <a:xfrm>
                      <a:off x="0" y="0"/>
                      <a:ext cx="1649095" cy="1122045"/>
                    </a:xfrm>
                    <a:prstGeom prst="rect">
                      <a:avLst/>
                    </a:prstGeom>
                    <a:noFill/>
                    <a:ln w="9525">
                      <a:noFill/>
                    </a:ln>
                  </pic:spPr>
                </pic:pic>
              </a:graphicData>
            </a:graphic>
          </wp:inline>
        </w:drawing>
      </w:r>
    </w:p>
    <w:p>
      <w:r>
        <w:drawing>
          <wp:inline distT="0" distB="0" distL="114300" distR="114300">
            <wp:extent cx="2422525" cy="1706245"/>
            <wp:effectExtent l="0" t="0" r="15875" b="825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1"/>
                    <a:stretch>
                      <a:fillRect/>
                    </a:stretch>
                  </pic:blipFill>
                  <pic:spPr>
                    <a:xfrm>
                      <a:off x="0" y="0"/>
                      <a:ext cx="2422525" cy="1706245"/>
                    </a:xfrm>
                    <a:prstGeom prst="rect">
                      <a:avLst/>
                    </a:prstGeom>
                    <a:noFill/>
                    <a:ln w="9525">
                      <a:noFill/>
                    </a:ln>
                  </pic:spPr>
                </pic:pic>
              </a:graphicData>
            </a:graphic>
          </wp:inline>
        </w:drawing>
      </w:r>
      <w:r>
        <w:drawing>
          <wp:inline distT="0" distB="0" distL="114300" distR="114300">
            <wp:extent cx="2459355" cy="1656715"/>
            <wp:effectExtent l="0" t="0" r="17145" b="63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2"/>
                    <a:stretch>
                      <a:fillRect/>
                    </a:stretch>
                  </pic:blipFill>
                  <pic:spPr>
                    <a:xfrm>
                      <a:off x="0" y="0"/>
                      <a:ext cx="2459355" cy="1656715"/>
                    </a:xfrm>
                    <a:prstGeom prst="rect">
                      <a:avLst/>
                    </a:prstGeom>
                    <a:noFill/>
                    <a:ln w="9525">
                      <a:noFill/>
                    </a:ln>
                  </pic:spPr>
                </pic:pic>
              </a:graphicData>
            </a:graphic>
          </wp:inline>
        </w:drawing>
      </w:r>
    </w:p>
    <w:p>
      <w:r>
        <w:drawing>
          <wp:inline distT="0" distB="0" distL="114300" distR="114300">
            <wp:extent cx="2022475" cy="1087120"/>
            <wp:effectExtent l="0" t="0" r="15875" b="1778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3"/>
                    <a:stretch>
                      <a:fillRect/>
                    </a:stretch>
                  </pic:blipFill>
                  <pic:spPr>
                    <a:xfrm>
                      <a:off x="0" y="0"/>
                      <a:ext cx="2022475" cy="1087120"/>
                    </a:xfrm>
                    <a:prstGeom prst="rect">
                      <a:avLst/>
                    </a:prstGeom>
                    <a:noFill/>
                    <a:ln w="9525">
                      <a:noFill/>
                    </a:ln>
                  </pic:spPr>
                </pic:pic>
              </a:graphicData>
            </a:graphic>
          </wp:inline>
        </w:drawing>
      </w:r>
      <w:r>
        <w:drawing>
          <wp:inline distT="0" distB="0" distL="114300" distR="114300">
            <wp:extent cx="2898775" cy="1986915"/>
            <wp:effectExtent l="0" t="0" r="15875" b="1333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4"/>
                    <a:stretch>
                      <a:fillRect/>
                    </a:stretch>
                  </pic:blipFill>
                  <pic:spPr>
                    <a:xfrm>
                      <a:off x="0" y="0"/>
                      <a:ext cx="2898775" cy="1986915"/>
                    </a:xfrm>
                    <a:prstGeom prst="rect">
                      <a:avLst/>
                    </a:prstGeom>
                    <a:noFill/>
                    <a:ln w="9525">
                      <a:noFill/>
                    </a:ln>
                  </pic:spPr>
                </pic:pic>
              </a:graphicData>
            </a:graphic>
          </wp:inline>
        </w:drawing>
      </w:r>
    </w:p>
    <w:p>
      <w:r>
        <w:drawing>
          <wp:inline distT="0" distB="0" distL="114300" distR="114300">
            <wp:extent cx="2559050" cy="1330325"/>
            <wp:effectExtent l="0" t="0" r="12700" b="317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5"/>
                    <a:stretch>
                      <a:fillRect/>
                    </a:stretch>
                  </pic:blipFill>
                  <pic:spPr>
                    <a:xfrm>
                      <a:off x="0" y="0"/>
                      <a:ext cx="2559050" cy="1330325"/>
                    </a:xfrm>
                    <a:prstGeom prst="rect">
                      <a:avLst/>
                    </a:prstGeom>
                    <a:noFill/>
                    <a:ln w="9525">
                      <a:noFill/>
                    </a:ln>
                  </pic:spPr>
                </pic:pic>
              </a:graphicData>
            </a:graphic>
          </wp:inline>
        </w:drawing>
      </w:r>
      <w:r>
        <w:drawing>
          <wp:inline distT="0" distB="0" distL="114300" distR="114300">
            <wp:extent cx="2404745" cy="1614170"/>
            <wp:effectExtent l="0" t="0" r="14605" b="508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6"/>
                    <a:stretch>
                      <a:fillRect/>
                    </a:stretch>
                  </pic:blipFill>
                  <pic:spPr>
                    <a:xfrm>
                      <a:off x="0" y="0"/>
                      <a:ext cx="2404745" cy="1614170"/>
                    </a:xfrm>
                    <a:prstGeom prst="rect">
                      <a:avLst/>
                    </a:prstGeom>
                    <a:noFill/>
                    <a:ln w="9525">
                      <a:noFill/>
                    </a:ln>
                  </pic:spPr>
                </pic:pic>
              </a:graphicData>
            </a:graphic>
          </wp:inline>
        </w:drawing>
      </w:r>
    </w:p>
    <w:p>
      <w:r>
        <w:drawing>
          <wp:inline distT="0" distB="0" distL="114300" distR="114300">
            <wp:extent cx="2479675" cy="1718945"/>
            <wp:effectExtent l="0" t="0" r="15875" b="1460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7"/>
                    <a:stretch>
                      <a:fillRect/>
                    </a:stretch>
                  </pic:blipFill>
                  <pic:spPr>
                    <a:xfrm>
                      <a:off x="0" y="0"/>
                      <a:ext cx="2479675" cy="1718945"/>
                    </a:xfrm>
                    <a:prstGeom prst="rect">
                      <a:avLst/>
                    </a:prstGeom>
                    <a:noFill/>
                    <a:ln w="9525">
                      <a:noFill/>
                    </a:ln>
                  </pic:spPr>
                </pic:pic>
              </a:graphicData>
            </a:graphic>
          </wp:inline>
        </w:drawing>
      </w:r>
      <w:r>
        <w:drawing>
          <wp:inline distT="0" distB="0" distL="114300" distR="114300">
            <wp:extent cx="2215515" cy="1478280"/>
            <wp:effectExtent l="0" t="0" r="13335" b="762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8"/>
                    <a:stretch>
                      <a:fillRect/>
                    </a:stretch>
                  </pic:blipFill>
                  <pic:spPr>
                    <a:xfrm>
                      <a:off x="0" y="0"/>
                      <a:ext cx="2215515" cy="1478280"/>
                    </a:xfrm>
                    <a:prstGeom prst="rect">
                      <a:avLst/>
                    </a:prstGeom>
                    <a:noFill/>
                    <a:ln w="9525">
                      <a:noFill/>
                    </a:ln>
                  </pic:spPr>
                </pic:pic>
              </a:graphicData>
            </a:graphic>
          </wp:inline>
        </w:drawing>
      </w:r>
    </w:p>
    <w:p>
      <w:r>
        <w:drawing>
          <wp:inline distT="0" distB="0" distL="114300" distR="114300">
            <wp:extent cx="2588260" cy="1778000"/>
            <wp:effectExtent l="0" t="0" r="2540" b="1270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9"/>
                    <a:stretch>
                      <a:fillRect/>
                    </a:stretch>
                  </pic:blipFill>
                  <pic:spPr>
                    <a:xfrm>
                      <a:off x="0" y="0"/>
                      <a:ext cx="2588260" cy="1778000"/>
                    </a:xfrm>
                    <a:prstGeom prst="rect">
                      <a:avLst/>
                    </a:prstGeom>
                    <a:noFill/>
                    <a:ln w="9525">
                      <a:noFill/>
                    </a:ln>
                  </pic:spPr>
                </pic:pic>
              </a:graphicData>
            </a:graphic>
          </wp:inline>
        </w:drawing>
      </w:r>
      <w:r>
        <w:drawing>
          <wp:inline distT="0" distB="0" distL="114300" distR="114300">
            <wp:extent cx="2616200" cy="1724025"/>
            <wp:effectExtent l="0" t="0" r="12700" b="952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40"/>
                    <a:stretch>
                      <a:fillRect/>
                    </a:stretch>
                  </pic:blipFill>
                  <pic:spPr>
                    <a:xfrm>
                      <a:off x="0" y="0"/>
                      <a:ext cx="2616200" cy="1724025"/>
                    </a:xfrm>
                    <a:prstGeom prst="rect">
                      <a:avLst/>
                    </a:prstGeom>
                    <a:noFill/>
                    <a:ln w="9525">
                      <a:noFill/>
                    </a:ln>
                  </pic:spPr>
                </pic:pic>
              </a:graphicData>
            </a:graphic>
          </wp:inline>
        </w:drawing>
      </w:r>
    </w:p>
    <w:p>
      <w:pPr>
        <w:rPr>
          <w:rFonts w:hint="eastAsia"/>
          <w:b/>
          <w:bCs/>
        </w:rPr>
      </w:pPr>
      <w:r>
        <w:rPr>
          <w:rFonts w:hint="eastAsia"/>
          <w:b/>
          <w:bCs/>
        </w:rPr>
        <w:t>2. 32位8086处理器（80386、80486内部结构、 寄存器系列、保护模式）</w:t>
      </w:r>
    </w:p>
    <w:p>
      <w:pPr>
        <w:rPr>
          <w:rFonts w:hint="eastAsia"/>
          <w:b/>
          <w:bCs/>
        </w:rPr>
      </w:pPr>
      <w:r>
        <w:rPr>
          <w:rFonts w:hint="eastAsia"/>
          <w:b/>
          <w:bCs/>
        </w:rPr>
        <w:t>Intel 80386简述</w:t>
      </w:r>
    </w:p>
    <w:p>
      <w:pPr>
        <w:rPr>
          <w:rFonts w:hint="eastAsia"/>
        </w:rPr>
      </w:pPr>
      <w:r>
        <w:rPr>
          <w:rFonts w:hint="eastAsia"/>
        </w:rPr>
        <w:t>1.  32位的总线宽度, 支持4000M的存储空间;</w:t>
      </w:r>
    </w:p>
    <w:p>
      <w:pPr>
        <w:rPr>
          <w:rFonts w:hint="eastAsia"/>
        </w:rPr>
      </w:pPr>
      <w:r>
        <w:rPr>
          <w:rFonts w:hint="eastAsia"/>
        </w:rPr>
        <w:t>2. 一定程度上的指令流水线;</w:t>
      </w:r>
    </w:p>
    <w:p>
      <w:pPr>
        <w:rPr>
          <w:rFonts w:hint="eastAsia"/>
        </w:rPr>
      </w:pPr>
      <w:r>
        <w:rPr>
          <w:rFonts w:hint="eastAsia"/>
        </w:rPr>
        <w:t>3. 双重的虚地址保护功能(分段和分页保护);</w:t>
      </w:r>
    </w:p>
    <w:p>
      <w:pPr>
        <w:rPr>
          <w:rFonts w:hint="eastAsia"/>
        </w:rPr>
      </w:pPr>
      <w:r>
        <w:rPr>
          <w:rFonts w:hint="eastAsia"/>
        </w:rPr>
        <w:t>4. 减少了每个总线周期的T时钟数;</w:t>
      </w:r>
    </w:p>
    <w:p>
      <w:pPr>
        <w:rPr>
          <w:rFonts w:hint="eastAsia"/>
        </w:rPr>
      </w:pPr>
      <w:r>
        <w:rPr>
          <w:rFonts w:hint="eastAsia"/>
        </w:rPr>
        <w:t>5. 支持数据总线的8、16、32位数据传送;</w:t>
      </w:r>
    </w:p>
    <w:p>
      <w:pPr>
        <w:rPr>
          <w:rFonts w:hint="eastAsia"/>
        </w:rPr>
      </w:pPr>
      <w:r>
        <w:rPr>
          <w:rFonts w:hint="eastAsia"/>
        </w:rPr>
        <w:t>6. 支持片外高度缓存。</w:t>
      </w:r>
    </w:p>
    <w:p>
      <w:pPr>
        <w:rPr>
          <w:rFonts w:hint="eastAsia"/>
          <w:b/>
          <w:bCs/>
          <w:color w:val="FF0000"/>
        </w:rPr>
      </w:pPr>
      <w:r>
        <w:rPr>
          <w:rFonts w:hint="eastAsia"/>
          <w:b/>
          <w:bCs/>
          <w:color w:val="FF0000"/>
        </w:rPr>
        <w:t>3. Cache系统</w:t>
      </w:r>
    </w:p>
    <w:p>
      <w:pPr>
        <w:rPr>
          <w:rFonts w:hint="eastAsia"/>
          <w:b/>
          <w:bCs/>
        </w:rPr>
      </w:pPr>
      <w:r>
        <w:rPr>
          <w:rFonts w:hint="eastAsia"/>
          <w:b/>
          <w:bCs/>
        </w:rPr>
        <w:t>重点：高速缓存的结构及工作原理</w:t>
      </w:r>
    </w:p>
    <w:p>
      <w:pPr>
        <w:rPr>
          <w:rFonts w:hint="eastAsia" w:eastAsia="宋体"/>
          <w:b/>
          <w:bCs/>
          <w:lang w:eastAsia="zh-CN"/>
        </w:rPr>
      </w:pPr>
      <w:r>
        <w:rPr>
          <w:rFonts w:hint="eastAsia"/>
          <w:b/>
          <w:bCs/>
        </w:rPr>
        <w:t>高速缓存的三种主要结构</w:t>
      </w:r>
      <w:r>
        <w:rPr>
          <w:rFonts w:hint="eastAsia"/>
          <w:b/>
          <w:bCs/>
          <w:lang w:eastAsia="zh-CN"/>
        </w:rPr>
        <w:t>：</w:t>
      </w:r>
    </w:p>
    <w:p>
      <w:pPr>
        <w:rPr>
          <w:rFonts w:hint="eastAsia"/>
          <w:b/>
          <w:bCs/>
          <w:color w:val="FF0000"/>
        </w:rPr>
      </w:pPr>
      <w:r>
        <w:rPr>
          <w:rFonts w:hint="eastAsia"/>
          <w:b/>
          <w:bCs/>
          <w:color w:val="FF0000"/>
        </w:rPr>
        <w:t>• 全关联式高速缓存</w:t>
      </w:r>
    </w:p>
    <w:p>
      <w:pPr>
        <w:rPr>
          <w:rFonts w:hint="eastAsia"/>
          <w:b/>
          <w:bCs/>
          <w:color w:val="FF0000"/>
        </w:rPr>
      </w:pPr>
      <w:r>
        <w:rPr>
          <w:rFonts w:hint="eastAsia"/>
          <w:b/>
          <w:bCs/>
          <w:color w:val="FF0000"/>
        </w:rPr>
        <w:t>• 直接对应式高速缓存</w:t>
      </w:r>
    </w:p>
    <w:p>
      <w:pPr>
        <w:rPr>
          <w:rFonts w:hint="eastAsia"/>
          <w:b/>
          <w:bCs/>
        </w:rPr>
      </w:pPr>
      <w:r>
        <w:rPr>
          <w:rFonts w:hint="eastAsia"/>
          <w:b/>
          <w:bCs/>
          <w:color w:val="FF0000"/>
        </w:rPr>
        <w:t xml:space="preserve">• 多组关联式高速缓存 </w:t>
      </w:r>
      <w:r>
        <w:rPr>
          <w:rFonts w:hint="eastAsia"/>
          <w:b/>
          <w:bCs/>
        </w:rPr>
        <w:t xml:space="preserve">      </w:t>
      </w:r>
    </w:p>
    <w:p>
      <w:pPr>
        <w:jc w:val="center"/>
        <w:rPr>
          <w:rFonts w:hint="eastAsia" w:eastAsia="宋体"/>
          <w:b/>
          <w:bCs/>
          <w:sz w:val="28"/>
          <w:szCs w:val="28"/>
          <w:lang w:eastAsia="zh-CN"/>
        </w:rPr>
      </w:pPr>
      <w:r>
        <w:rPr>
          <w:rFonts w:hint="eastAsia"/>
          <w:b/>
          <w:bCs/>
          <w:sz w:val="28"/>
          <w:szCs w:val="28"/>
        </w:rPr>
        <w:t>第三章 并行技术和高端处理器</w:t>
      </w:r>
      <w:r>
        <w:rPr>
          <w:rFonts w:hint="eastAsia"/>
          <w:b/>
          <w:bCs/>
          <w:color w:val="FF0000"/>
          <w:sz w:val="28"/>
          <w:szCs w:val="28"/>
          <w:lang w:eastAsia="zh-CN"/>
        </w:rPr>
        <w:t>（</w:t>
      </w:r>
      <w:r>
        <w:rPr>
          <w:rFonts w:hint="eastAsia"/>
          <w:b/>
          <w:bCs/>
          <w:color w:val="FF0000"/>
          <w:sz w:val="28"/>
          <w:szCs w:val="28"/>
        </w:rPr>
        <w:t>重点</w:t>
      </w:r>
      <w:r>
        <w:rPr>
          <w:rFonts w:hint="eastAsia"/>
          <w:b/>
          <w:bCs/>
          <w:color w:val="FF0000"/>
          <w:sz w:val="28"/>
          <w:szCs w:val="28"/>
          <w:lang w:eastAsia="zh-CN"/>
        </w:rPr>
        <w:t>）</w:t>
      </w:r>
    </w:p>
    <w:p>
      <w:pPr>
        <w:rPr>
          <w:rFonts w:hint="eastAsia"/>
        </w:rPr>
      </w:pPr>
    </w:p>
    <w:p>
      <w:pPr>
        <w:numPr>
          <w:ilvl w:val="0"/>
          <w:numId w:val="4"/>
        </w:numPr>
        <w:rPr>
          <w:rFonts w:hint="eastAsia"/>
          <w:b/>
          <w:bCs/>
          <w:color w:val="FF0000"/>
        </w:rPr>
      </w:pPr>
      <w:r>
        <w:rPr>
          <w:rFonts w:hint="eastAsia"/>
          <w:b/>
          <w:bCs/>
        </w:rPr>
        <w:t xml:space="preserve">系统并行性技术概述（并行性与同时性, 指令并行性和数据并行性, 提高并行性的三种技术途径, </w:t>
      </w:r>
      <w:r>
        <w:rPr>
          <w:rFonts w:hint="eastAsia"/>
          <w:b/>
          <w:bCs/>
          <w:color w:val="FF0000"/>
        </w:rPr>
        <w:t>阿姆达尔(Amdahl)定律）</w:t>
      </w:r>
    </w:p>
    <w:p>
      <w:pPr>
        <w:rPr>
          <w:rFonts w:hint="eastAsia"/>
          <w:b/>
          <w:bCs/>
        </w:rPr>
      </w:pPr>
    </w:p>
    <w:p>
      <w:pPr>
        <w:rPr>
          <w:rFonts w:hint="eastAsia"/>
          <w:b/>
          <w:bCs/>
          <w:color w:val="FF0000"/>
        </w:rPr>
      </w:pPr>
      <w:r>
        <w:rPr>
          <w:rFonts w:hint="eastAsia"/>
          <w:b/>
          <w:bCs/>
        </w:rPr>
        <w:t>2.指令流水线技术（比较流水线执行与串行执行过程、流水线分类、</w:t>
      </w:r>
      <w:r>
        <w:rPr>
          <w:rFonts w:hint="eastAsia"/>
          <w:b/>
          <w:bCs/>
          <w:color w:val="FF0000"/>
        </w:rPr>
        <w:t>流水线性能指标)</w:t>
      </w:r>
    </w:p>
    <w:p>
      <w:pPr>
        <w:rPr>
          <w:rFonts w:hint="eastAsia"/>
          <w:color w:val="FF0000"/>
        </w:rPr>
      </w:pPr>
    </w:p>
    <w:p>
      <w:pPr>
        <w:rPr>
          <w:rFonts w:hint="eastAsia"/>
          <w:b/>
          <w:bCs/>
        </w:rPr>
      </w:pPr>
      <w:r>
        <w:rPr>
          <w:rFonts w:hint="eastAsia"/>
          <w:b/>
          <w:bCs/>
        </w:rPr>
        <w:t>3.流水线相关与冲突</w:t>
      </w:r>
    </w:p>
    <w:p>
      <w:pPr>
        <w:rPr>
          <w:rFonts w:hint="eastAsia"/>
        </w:rPr>
      </w:pPr>
    </w:p>
    <w:p>
      <w:pPr>
        <w:numPr>
          <w:ilvl w:val="0"/>
          <w:numId w:val="1"/>
        </w:numPr>
        <w:ind w:left="0" w:leftChars="0" w:firstLine="0" w:firstLineChars="0"/>
        <w:rPr>
          <w:rFonts w:hint="eastAsia"/>
          <w:b/>
          <w:bCs/>
        </w:rPr>
      </w:pPr>
      <w:r>
        <w:rPr>
          <w:rFonts w:hint="eastAsia"/>
          <w:b/>
          <w:bCs/>
        </w:rPr>
        <w:t>分支预测技术</w:t>
      </w:r>
    </w:p>
    <w:p>
      <w:pPr>
        <w:widowControl w:val="0"/>
        <w:numPr>
          <w:ilvl w:val="0"/>
          <w:numId w:val="0"/>
        </w:numPr>
        <w:jc w:val="both"/>
        <w:rPr>
          <w:rFonts w:hint="eastAsia"/>
        </w:rPr>
      </w:pPr>
    </w:p>
    <w:p>
      <w:pPr>
        <w:rPr>
          <w:rFonts w:hint="eastAsia"/>
          <w:b/>
          <w:bCs/>
          <w:color w:val="0070C0"/>
        </w:rPr>
      </w:pPr>
      <w:r>
        <w:rPr>
          <w:rFonts w:hint="eastAsia"/>
          <w:b/>
          <w:bCs/>
          <w:color w:val="0070C0"/>
        </w:rPr>
        <w:t>5.向量处理技术</w:t>
      </w:r>
    </w:p>
    <w:p>
      <w:pPr>
        <w:rPr>
          <w:rFonts w:hint="eastAsia"/>
        </w:rPr>
      </w:pPr>
    </w:p>
    <w:p>
      <w:pPr>
        <w:numPr>
          <w:ilvl w:val="0"/>
          <w:numId w:val="5"/>
        </w:numPr>
        <w:rPr>
          <w:rFonts w:hint="eastAsia"/>
          <w:b/>
          <w:bCs/>
        </w:rPr>
      </w:pPr>
      <w:r>
        <w:rPr>
          <w:rFonts w:hint="eastAsia"/>
          <w:b/>
          <w:bCs/>
        </w:rPr>
        <w:t>Pentium系列处理器</w:t>
      </w:r>
    </w:p>
    <w:p>
      <w:pPr>
        <w:widowControl w:val="0"/>
        <w:numPr>
          <w:ilvl w:val="0"/>
          <w:numId w:val="0"/>
        </w:numPr>
        <w:jc w:val="both"/>
        <w:rPr>
          <w:rFonts w:hint="eastAsia"/>
        </w:rPr>
      </w:pPr>
    </w:p>
    <w:p>
      <w:pPr>
        <w:rPr>
          <w:rFonts w:hint="eastAsia"/>
          <w:b/>
          <w:bCs/>
          <w:color w:val="0070C0"/>
        </w:rPr>
      </w:pPr>
      <w:r>
        <w:rPr>
          <w:rFonts w:hint="eastAsia"/>
          <w:b/>
          <w:bCs/>
          <w:color w:val="0070C0"/>
        </w:rPr>
        <w:t>7.多核处理器技术</w:t>
      </w:r>
    </w:p>
    <w:p>
      <w:pPr>
        <w:rPr>
          <w:rFonts w:hint="eastAsia"/>
        </w:rPr>
      </w:pPr>
    </w:p>
    <w:p>
      <w:pPr>
        <w:jc w:val="center"/>
        <w:rPr>
          <w:rFonts w:hint="eastAsia"/>
        </w:rPr>
      </w:pPr>
      <w:r>
        <w:rPr>
          <w:rFonts w:hint="eastAsia"/>
          <w:b/>
          <w:bCs/>
          <w:sz w:val="28"/>
          <w:szCs w:val="28"/>
        </w:rPr>
        <w:t>第四章  RISC处理器结构</w:t>
      </w:r>
    </w:p>
    <w:p>
      <w:pPr>
        <w:rPr>
          <w:rFonts w:hint="eastAsia"/>
        </w:rPr>
      </w:pPr>
    </w:p>
    <w:p>
      <w:pPr>
        <w:numPr>
          <w:ilvl w:val="0"/>
          <w:numId w:val="6"/>
        </w:numPr>
        <w:rPr>
          <w:rFonts w:hint="eastAsia"/>
          <w:b/>
          <w:bCs/>
        </w:rPr>
      </w:pPr>
      <w:r>
        <w:rPr>
          <w:rFonts w:hint="eastAsia"/>
          <w:b/>
          <w:bCs/>
        </w:rPr>
        <w:t>RISC与CISC的关系，设计风格与特征描述</w:t>
      </w:r>
    </w:p>
    <w:p>
      <w:pPr>
        <w:widowControl w:val="0"/>
        <w:numPr>
          <w:ilvl w:val="0"/>
          <w:numId w:val="0"/>
        </w:numPr>
        <w:jc w:val="both"/>
        <w:rPr>
          <w:rFonts w:hint="eastAsia"/>
        </w:rPr>
      </w:pPr>
    </w:p>
    <w:p>
      <w:pPr>
        <w:numPr>
          <w:ilvl w:val="0"/>
          <w:numId w:val="6"/>
        </w:numPr>
        <w:ind w:left="0" w:leftChars="0" w:firstLine="0" w:firstLineChars="0"/>
        <w:rPr>
          <w:rFonts w:hint="eastAsia"/>
          <w:b/>
          <w:bCs/>
          <w:color w:val="FF0000"/>
        </w:rPr>
      </w:pPr>
      <w:r>
        <w:rPr>
          <w:rFonts w:hint="eastAsia"/>
          <w:b/>
          <w:bCs/>
          <w:color w:val="FF0000"/>
        </w:rPr>
        <w:t>可能造成RISC处理器流水线阻塞的原因和解决方案</w:t>
      </w:r>
    </w:p>
    <w:p>
      <w:pPr>
        <w:widowControl w:val="0"/>
        <w:numPr>
          <w:ilvl w:val="0"/>
          <w:numId w:val="0"/>
        </w:numPr>
        <w:jc w:val="both"/>
        <w:rPr>
          <w:rFonts w:hint="eastAsia"/>
          <w:color w:val="FF0000"/>
        </w:rPr>
      </w:pPr>
    </w:p>
    <w:p>
      <w:pPr>
        <w:numPr>
          <w:ilvl w:val="0"/>
          <w:numId w:val="6"/>
        </w:numPr>
        <w:ind w:left="0" w:leftChars="0" w:firstLine="0" w:firstLineChars="0"/>
        <w:rPr>
          <w:rFonts w:hint="eastAsia"/>
          <w:b/>
          <w:bCs/>
          <w:color w:val="FF0000"/>
        </w:rPr>
      </w:pPr>
      <w:r>
        <w:rPr>
          <w:rFonts w:hint="eastAsia"/>
          <w:b/>
          <w:bCs/>
        </w:rPr>
        <w:t>RISC处理器代表i860指令系统例</w:t>
      </w:r>
      <w:r>
        <w:rPr>
          <w:rFonts w:hint="eastAsia"/>
          <w:b/>
          <w:bCs/>
          <w:color w:val="FF0000"/>
        </w:rPr>
        <w:t>（课件上的两道例子）</w:t>
      </w:r>
    </w:p>
    <w:p>
      <w:pPr>
        <w:widowControl w:val="0"/>
        <w:numPr>
          <w:ilvl w:val="0"/>
          <w:numId w:val="0"/>
        </w:numPr>
        <w:jc w:val="both"/>
        <w:rPr>
          <w:rFonts w:hint="eastAsia"/>
          <w:color w:val="FF0000"/>
        </w:rPr>
      </w:pPr>
    </w:p>
    <w:p>
      <w:pPr>
        <w:rPr>
          <w:rFonts w:hint="eastAsia"/>
          <w:b/>
          <w:bCs/>
        </w:rPr>
      </w:pPr>
      <w:r>
        <w:rPr>
          <w:rFonts w:hint="eastAsia"/>
          <w:b/>
          <w:bCs/>
        </w:rPr>
        <w:t>4.ARM指令集</w:t>
      </w:r>
    </w:p>
    <w:p>
      <w:pPr>
        <w:rPr>
          <w:rFonts w:hint="eastAsia"/>
        </w:rPr>
      </w:pPr>
    </w:p>
    <w:p>
      <w:pPr>
        <w:jc w:val="center"/>
        <w:rPr>
          <w:rFonts w:hint="eastAsia"/>
          <w:b/>
          <w:bCs/>
          <w:sz w:val="28"/>
          <w:szCs w:val="28"/>
        </w:rPr>
      </w:pPr>
      <w:r>
        <w:rPr>
          <w:rFonts w:hint="eastAsia"/>
          <w:b/>
          <w:bCs/>
          <w:sz w:val="28"/>
          <w:szCs w:val="28"/>
        </w:rPr>
        <w:t>第五章  64位处理器</w:t>
      </w:r>
    </w:p>
    <w:p>
      <w:pPr>
        <w:jc w:val="center"/>
        <w:rPr>
          <w:rFonts w:hint="eastAsia"/>
        </w:rPr>
      </w:pPr>
    </w:p>
    <w:p>
      <w:pPr>
        <w:rPr>
          <w:rFonts w:hint="eastAsia"/>
        </w:rPr>
      </w:pPr>
    </w:p>
    <w:p>
      <w:pPr>
        <w:numPr>
          <w:ilvl w:val="0"/>
          <w:numId w:val="7"/>
        </w:numPr>
        <w:rPr>
          <w:rFonts w:hint="eastAsia"/>
          <w:b/>
          <w:bCs/>
        </w:rPr>
      </w:pPr>
      <w:r>
        <w:rPr>
          <w:rFonts w:hint="eastAsia"/>
          <w:b/>
          <w:bCs/>
        </w:rPr>
        <w:t>从结构上提高性能的主要手段</w:t>
      </w:r>
    </w:p>
    <w:p>
      <w:pPr>
        <w:widowControl w:val="0"/>
        <w:numPr>
          <w:ilvl w:val="0"/>
          <w:numId w:val="0"/>
        </w:numPr>
        <w:jc w:val="both"/>
        <w:rPr>
          <w:rFonts w:hint="eastAsia"/>
        </w:rPr>
      </w:pPr>
    </w:p>
    <w:p>
      <w:pPr>
        <w:numPr>
          <w:ilvl w:val="0"/>
          <w:numId w:val="7"/>
        </w:numPr>
        <w:ind w:left="0" w:leftChars="0" w:firstLine="0" w:firstLineChars="0"/>
        <w:rPr>
          <w:rFonts w:hint="eastAsia"/>
          <w:b/>
          <w:bCs/>
        </w:rPr>
      </w:pPr>
      <w:r>
        <w:rPr>
          <w:rFonts w:hint="eastAsia"/>
          <w:b/>
          <w:bCs/>
        </w:rPr>
        <w:t>超长指令字的基本思路和格式（操作码字段）</w:t>
      </w:r>
    </w:p>
    <w:p>
      <w:pPr>
        <w:widowControl w:val="0"/>
        <w:numPr>
          <w:ilvl w:val="0"/>
          <w:numId w:val="0"/>
        </w:numPr>
        <w:jc w:val="both"/>
        <w:rPr>
          <w:rFonts w:hint="eastAsia"/>
        </w:rPr>
      </w:pPr>
    </w:p>
    <w:p>
      <w:pPr>
        <w:numPr>
          <w:ilvl w:val="0"/>
          <w:numId w:val="7"/>
        </w:numPr>
        <w:ind w:left="0" w:leftChars="0" w:firstLine="0" w:firstLineChars="0"/>
        <w:rPr>
          <w:rFonts w:hint="eastAsia"/>
          <w:b/>
          <w:bCs/>
          <w:color w:val="FF0000"/>
        </w:rPr>
      </w:pPr>
      <w:r>
        <w:rPr>
          <w:rFonts w:hint="eastAsia"/>
          <w:b/>
          <w:bCs/>
          <w:color w:val="FF0000"/>
        </w:rPr>
        <w:t>采用超长指令字的编译方法, 提高流水线效率的方法和实例。</w:t>
      </w:r>
    </w:p>
    <w:p>
      <w:pPr>
        <w:widowControl w:val="0"/>
        <w:numPr>
          <w:ilvl w:val="0"/>
          <w:numId w:val="0"/>
        </w:numPr>
        <w:jc w:val="both"/>
        <w:rPr>
          <w:rFonts w:hint="eastAsia"/>
        </w:rPr>
      </w:pPr>
    </w:p>
    <w:p>
      <w:pPr>
        <w:numPr>
          <w:ilvl w:val="0"/>
          <w:numId w:val="7"/>
        </w:numPr>
        <w:ind w:left="0" w:leftChars="0" w:firstLine="0" w:firstLineChars="0"/>
        <w:rPr>
          <w:rFonts w:hint="eastAsia"/>
          <w:b/>
          <w:bCs/>
          <w:color w:val="FF0000"/>
        </w:rPr>
      </w:pPr>
      <w:r>
        <w:rPr>
          <w:rFonts w:hint="eastAsia"/>
          <w:b/>
          <w:bCs/>
        </w:rPr>
        <w:t>Itanium处理器 “指令断定思想”</w:t>
      </w:r>
      <w:r>
        <w:rPr>
          <w:rFonts w:hint="eastAsia"/>
          <w:b/>
          <w:bCs/>
          <w:color w:val="FF0000"/>
        </w:rPr>
        <w:t>和“数据推测技术”</w:t>
      </w:r>
    </w:p>
    <w:p>
      <w:pPr>
        <w:widowControl w:val="0"/>
        <w:numPr>
          <w:ilvl w:val="0"/>
          <w:numId w:val="0"/>
        </w:numPr>
        <w:jc w:val="both"/>
        <w:rPr>
          <w:rFonts w:hint="eastAsia"/>
          <w:color w:val="FF0000"/>
        </w:rPr>
      </w:pPr>
    </w:p>
    <w:p>
      <w:pPr>
        <w:rPr>
          <w:rFonts w:hint="eastAsia"/>
          <w:b/>
          <w:bCs/>
          <w:color w:val="0070C0"/>
        </w:rPr>
      </w:pPr>
      <w:r>
        <w:rPr>
          <w:rFonts w:hint="eastAsia"/>
          <w:b/>
          <w:bCs/>
          <w:color w:val="0070C0"/>
        </w:rPr>
        <w:t>5.其他几种64位处理器(AMD、SPARC 、PowerPC等 了解)</w:t>
      </w:r>
    </w:p>
    <w:p>
      <w:pPr>
        <w:rPr>
          <w:rFonts w:hint="eastAsia"/>
        </w:rPr>
      </w:pPr>
    </w:p>
    <w:p>
      <w:pPr>
        <w:jc w:val="center"/>
        <w:rPr>
          <w:rFonts w:hint="eastAsia"/>
        </w:rPr>
      </w:pPr>
      <w:r>
        <w:rPr>
          <w:rFonts w:hint="eastAsia"/>
          <w:b/>
          <w:bCs/>
          <w:sz w:val="28"/>
          <w:szCs w:val="28"/>
        </w:rPr>
        <w:t>第</w:t>
      </w:r>
      <w:r>
        <w:rPr>
          <w:rFonts w:hint="eastAsia"/>
          <w:b/>
          <w:bCs/>
          <w:sz w:val="28"/>
          <w:szCs w:val="28"/>
          <w:lang w:val="en-US" w:eastAsia="zh-CN"/>
        </w:rPr>
        <w:t>六</w:t>
      </w:r>
      <w:r>
        <w:rPr>
          <w:rFonts w:hint="eastAsia"/>
          <w:b/>
          <w:bCs/>
          <w:sz w:val="28"/>
          <w:szCs w:val="28"/>
        </w:rPr>
        <w:t xml:space="preserve">章 </w:t>
      </w:r>
      <w:r>
        <w:rPr>
          <w:rFonts w:hint="eastAsia"/>
          <w:b/>
          <w:bCs/>
          <w:sz w:val="28"/>
          <w:szCs w:val="28"/>
          <w:lang w:val="en-US" w:eastAsia="zh-CN"/>
        </w:rPr>
        <w:t xml:space="preserve"> </w:t>
      </w:r>
      <w:r>
        <w:rPr>
          <w:rFonts w:hint="eastAsia"/>
          <w:b/>
          <w:bCs/>
          <w:sz w:val="28"/>
          <w:szCs w:val="28"/>
        </w:rPr>
        <w:t>总线技术</w:t>
      </w:r>
    </w:p>
    <w:p>
      <w:pPr>
        <w:rPr>
          <w:rFonts w:hint="eastAsia"/>
        </w:rPr>
      </w:pPr>
    </w:p>
    <w:p>
      <w:pPr>
        <w:numPr>
          <w:ilvl w:val="0"/>
          <w:numId w:val="8"/>
        </w:numPr>
        <w:rPr>
          <w:rFonts w:hint="eastAsia"/>
          <w:b/>
          <w:bCs/>
        </w:rPr>
      </w:pPr>
      <w:r>
        <w:rPr>
          <w:rFonts w:hint="eastAsia"/>
          <w:b/>
          <w:bCs/>
        </w:rPr>
        <w:t>总线、总线分类以及采用总线结构的优势</w:t>
      </w:r>
    </w:p>
    <w:p>
      <w:pPr>
        <w:widowControl w:val="0"/>
        <w:numPr>
          <w:ilvl w:val="0"/>
          <w:numId w:val="0"/>
        </w:numPr>
        <w:jc w:val="both"/>
        <w:rPr>
          <w:rFonts w:hint="eastAsia"/>
        </w:rPr>
      </w:pPr>
    </w:p>
    <w:p>
      <w:pPr>
        <w:numPr>
          <w:ilvl w:val="0"/>
          <w:numId w:val="8"/>
        </w:numPr>
        <w:ind w:left="0" w:leftChars="0" w:firstLine="0" w:firstLineChars="0"/>
        <w:rPr>
          <w:rFonts w:hint="eastAsia"/>
          <w:b/>
          <w:bCs/>
        </w:rPr>
      </w:pPr>
      <w:r>
        <w:rPr>
          <w:rFonts w:hint="eastAsia"/>
          <w:b/>
          <w:bCs/>
        </w:rPr>
        <w:t>总线上数据传送的时序配合方式\总线数据传输率的计算</w:t>
      </w:r>
    </w:p>
    <w:p>
      <w:pPr>
        <w:widowControl w:val="0"/>
        <w:numPr>
          <w:ilvl w:val="0"/>
          <w:numId w:val="0"/>
        </w:numPr>
        <w:jc w:val="both"/>
        <w:rPr>
          <w:rFonts w:hint="eastAsia"/>
        </w:rPr>
      </w:pPr>
    </w:p>
    <w:p>
      <w:pPr>
        <w:rPr>
          <w:rFonts w:hint="eastAsia"/>
          <w:b/>
          <w:bCs/>
          <w:color w:val="FF0000"/>
        </w:rPr>
      </w:pPr>
      <w:r>
        <w:rPr>
          <w:rFonts w:hint="eastAsia"/>
          <w:b/>
          <w:bCs/>
          <w:color w:val="FF0000"/>
        </w:rPr>
        <w:t>3.总线仲裁技术</w:t>
      </w:r>
    </w:p>
    <w:p>
      <w:pPr>
        <w:rPr>
          <w:rFonts w:hint="eastAsia"/>
        </w:rPr>
      </w:pPr>
    </w:p>
    <w:p>
      <w:pPr>
        <w:jc w:val="center"/>
        <w:rPr>
          <w:rFonts w:hint="eastAsia"/>
          <w:b/>
          <w:bCs/>
          <w:sz w:val="28"/>
          <w:szCs w:val="28"/>
        </w:rPr>
      </w:pPr>
      <w:r>
        <w:rPr>
          <w:rFonts w:hint="eastAsia"/>
          <w:b/>
          <w:bCs/>
          <w:sz w:val="28"/>
          <w:szCs w:val="28"/>
        </w:rPr>
        <w:t>第七章  系统性能评价</w:t>
      </w:r>
    </w:p>
    <w:p>
      <w:pPr>
        <w:jc w:val="center"/>
        <w:rPr>
          <w:rFonts w:hint="eastAsia"/>
        </w:rPr>
      </w:pPr>
    </w:p>
    <w:p>
      <w:pPr>
        <w:rPr>
          <w:rFonts w:hint="eastAsia"/>
        </w:rPr>
      </w:pPr>
    </w:p>
    <w:p>
      <w:pPr>
        <w:numPr>
          <w:ilvl w:val="0"/>
          <w:numId w:val="9"/>
        </w:numPr>
        <w:rPr>
          <w:rFonts w:hint="eastAsia"/>
          <w:b/>
          <w:bCs/>
        </w:rPr>
      </w:pPr>
      <w:r>
        <w:rPr>
          <w:rFonts w:hint="eastAsia"/>
          <w:b/>
          <w:bCs/>
        </w:rPr>
        <w:t>系统性能评价的主要技术:</w:t>
      </w:r>
    </w:p>
    <w:p>
      <w:pPr>
        <w:widowControl w:val="0"/>
        <w:numPr>
          <w:ilvl w:val="0"/>
          <w:numId w:val="0"/>
        </w:numPr>
        <w:jc w:val="both"/>
        <w:rPr>
          <w:rFonts w:hint="eastAsia"/>
        </w:rPr>
      </w:pPr>
    </w:p>
    <w:p>
      <w:pPr>
        <w:rPr>
          <w:rFonts w:hint="eastAsia"/>
          <w:b/>
          <w:bCs/>
          <w:color w:val="FF0000"/>
        </w:rPr>
      </w:pPr>
      <w:r>
        <w:rPr>
          <w:rFonts w:hint="eastAsia"/>
          <w:b/>
          <w:bCs/>
          <w:color w:val="FF0000"/>
        </w:rPr>
        <w:t xml:space="preserve">2. CPU性能评价模型  </w:t>
      </w:r>
    </w:p>
    <w:p>
      <w:pPr>
        <w:rPr>
          <w:rFonts w:hint="eastAsia"/>
        </w:rPr>
      </w:pPr>
    </w:p>
    <w:p>
      <w:pPr>
        <w:rPr>
          <w:rFonts w:hint="eastAsia"/>
          <w:b/>
          <w:bCs/>
        </w:rPr>
      </w:pPr>
      <w:r>
        <w:rPr>
          <w:rFonts w:hint="eastAsia"/>
          <w:b/>
          <w:bCs/>
        </w:rPr>
        <w:t>3. 性能评价指标</w:t>
      </w:r>
    </w:p>
    <w:p>
      <w:pPr>
        <w:rPr>
          <w:rFonts w:hint="eastAsia"/>
        </w:rPr>
      </w:pPr>
    </w:p>
    <w:p>
      <w:pPr>
        <w:rPr>
          <w:rFonts w:hint="eastAsia"/>
        </w:rPr>
      </w:pPr>
    </w:p>
    <w:p>
      <w:pPr>
        <w:rPr>
          <w:rFonts w:hint="eastAsia"/>
        </w:rPr>
      </w:pPr>
      <w:bookmarkStart w:id="0" w:name="_GoBack"/>
      <w:bookmarkEnd w:id="0"/>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8F3C09"/>
    <w:multiLevelType w:val="singleLevel"/>
    <w:tmpl w:val="A38F3C09"/>
    <w:lvl w:ilvl="0" w:tentative="0">
      <w:start w:val="2"/>
      <w:numFmt w:val="decimal"/>
      <w:suff w:val="space"/>
      <w:lvlText w:val="(%1)"/>
      <w:lvlJc w:val="left"/>
    </w:lvl>
  </w:abstractNum>
  <w:abstractNum w:abstractNumId="1">
    <w:nsid w:val="AFB45DE5"/>
    <w:multiLevelType w:val="singleLevel"/>
    <w:tmpl w:val="AFB45DE5"/>
    <w:lvl w:ilvl="0" w:tentative="0">
      <w:start w:val="1"/>
      <w:numFmt w:val="decimal"/>
      <w:lvlText w:val="%1."/>
      <w:lvlJc w:val="left"/>
      <w:pPr>
        <w:tabs>
          <w:tab w:val="left" w:pos="312"/>
        </w:tabs>
      </w:pPr>
    </w:lvl>
  </w:abstractNum>
  <w:abstractNum w:abstractNumId="2">
    <w:nsid w:val="EE484B8D"/>
    <w:multiLevelType w:val="singleLevel"/>
    <w:tmpl w:val="EE484B8D"/>
    <w:lvl w:ilvl="0" w:tentative="0">
      <w:start w:val="1"/>
      <w:numFmt w:val="decimal"/>
      <w:lvlText w:val="%1."/>
      <w:lvlJc w:val="left"/>
      <w:pPr>
        <w:tabs>
          <w:tab w:val="left" w:pos="312"/>
        </w:tabs>
      </w:pPr>
    </w:lvl>
  </w:abstractNum>
  <w:abstractNum w:abstractNumId="3">
    <w:nsid w:val="FC764061"/>
    <w:multiLevelType w:val="singleLevel"/>
    <w:tmpl w:val="FC764061"/>
    <w:lvl w:ilvl="0" w:tentative="0">
      <w:start w:val="1"/>
      <w:numFmt w:val="decimal"/>
      <w:lvlText w:val="%1."/>
      <w:lvlJc w:val="left"/>
      <w:pPr>
        <w:tabs>
          <w:tab w:val="left" w:pos="312"/>
        </w:tabs>
      </w:pPr>
    </w:lvl>
  </w:abstractNum>
  <w:abstractNum w:abstractNumId="4">
    <w:nsid w:val="071CB29A"/>
    <w:multiLevelType w:val="singleLevel"/>
    <w:tmpl w:val="071CB29A"/>
    <w:lvl w:ilvl="0" w:tentative="0">
      <w:start w:val="1"/>
      <w:numFmt w:val="decimal"/>
      <w:suff w:val="space"/>
      <w:lvlText w:val="%1."/>
      <w:lvlJc w:val="left"/>
    </w:lvl>
  </w:abstractNum>
  <w:abstractNum w:abstractNumId="5">
    <w:nsid w:val="13310D44"/>
    <w:multiLevelType w:val="singleLevel"/>
    <w:tmpl w:val="13310D44"/>
    <w:lvl w:ilvl="0" w:tentative="0">
      <w:start w:val="1"/>
      <w:numFmt w:val="decimal"/>
      <w:lvlText w:val="%1."/>
      <w:lvlJc w:val="left"/>
      <w:pPr>
        <w:tabs>
          <w:tab w:val="left" w:pos="312"/>
        </w:tabs>
      </w:pPr>
    </w:lvl>
  </w:abstractNum>
  <w:abstractNum w:abstractNumId="6">
    <w:nsid w:val="597696DC"/>
    <w:multiLevelType w:val="singleLevel"/>
    <w:tmpl w:val="597696DC"/>
    <w:lvl w:ilvl="0" w:tentative="0">
      <w:start w:val="1"/>
      <w:numFmt w:val="decimal"/>
      <w:suff w:val="space"/>
      <w:lvlText w:val="%1."/>
      <w:lvlJc w:val="left"/>
    </w:lvl>
  </w:abstractNum>
  <w:abstractNum w:abstractNumId="7">
    <w:nsid w:val="78A4B62E"/>
    <w:multiLevelType w:val="singleLevel"/>
    <w:tmpl w:val="78A4B62E"/>
    <w:lvl w:ilvl="0" w:tentative="0">
      <w:start w:val="3"/>
      <w:numFmt w:val="decimal"/>
      <w:suff w:val="space"/>
      <w:lvlText w:val="(%1)"/>
      <w:lvlJc w:val="left"/>
    </w:lvl>
  </w:abstractNum>
  <w:abstractNum w:abstractNumId="8">
    <w:nsid w:val="78EF3A09"/>
    <w:multiLevelType w:val="singleLevel"/>
    <w:tmpl w:val="78EF3A09"/>
    <w:lvl w:ilvl="0" w:tentative="0">
      <w:start w:val="6"/>
      <w:numFmt w:val="decimal"/>
      <w:lvlText w:val="%1."/>
      <w:lvlJc w:val="left"/>
      <w:pPr>
        <w:tabs>
          <w:tab w:val="left" w:pos="312"/>
        </w:tabs>
      </w:pPr>
    </w:lvl>
  </w:abstractNum>
  <w:num w:numId="1">
    <w:abstractNumId w:val="2"/>
  </w:num>
  <w:num w:numId="2">
    <w:abstractNumId w:val="7"/>
  </w:num>
  <w:num w:numId="3">
    <w:abstractNumId w:val="0"/>
  </w:num>
  <w:num w:numId="4">
    <w:abstractNumId w:val="6"/>
  </w:num>
  <w:num w:numId="5">
    <w:abstractNumId w:val="8"/>
  </w:num>
  <w:num w:numId="6">
    <w:abstractNumId w:val="3"/>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84424C"/>
    <w:rsid w:val="022E3901"/>
    <w:rsid w:val="0343580A"/>
    <w:rsid w:val="04B27AC4"/>
    <w:rsid w:val="04C24BFE"/>
    <w:rsid w:val="08216D75"/>
    <w:rsid w:val="10545A76"/>
    <w:rsid w:val="1084424C"/>
    <w:rsid w:val="122D7580"/>
    <w:rsid w:val="14917A7D"/>
    <w:rsid w:val="17E21BE0"/>
    <w:rsid w:val="18B901C6"/>
    <w:rsid w:val="19943C51"/>
    <w:rsid w:val="19B973FD"/>
    <w:rsid w:val="1B332399"/>
    <w:rsid w:val="1C9A3A38"/>
    <w:rsid w:val="22ED0FF2"/>
    <w:rsid w:val="282001ED"/>
    <w:rsid w:val="2B29002E"/>
    <w:rsid w:val="2ED42E18"/>
    <w:rsid w:val="2EF23093"/>
    <w:rsid w:val="38FC6E95"/>
    <w:rsid w:val="399736B9"/>
    <w:rsid w:val="3C1360F2"/>
    <w:rsid w:val="3F226615"/>
    <w:rsid w:val="40182B54"/>
    <w:rsid w:val="44553D84"/>
    <w:rsid w:val="44A72242"/>
    <w:rsid w:val="44F27478"/>
    <w:rsid w:val="44F6493C"/>
    <w:rsid w:val="46336FBB"/>
    <w:rsid w:val="48055001"/>
    <w:rsid w:val="49842500"/>
    <w:rsid w:val="5C370A92"/>
    <w:rsid w:val="619C0974"/>
    <w:rsid w:val="644E23CF"/>
    <w:rsid w:val="65D55FFC"/>
    <w:rsid w:val="681F189E"/>
    <w:rsid w:val="70D90E3B"/>
    <w:rsid w:val="7107635D"/>
    <w:rsid w:val="71120564"/>
    <w:rsid w:val="71946219"/>
    <w:rsid w:val="72A67301"/>
    <w:rsid w:val="74980E78"/>
    <w:rsid w:val="766D2E85"/>
    <w:rsid w:val="79022BD6"/>
    <w:rsid w:val="799E5F07"/>
    <w:rsid w:val="7BA80EFC"/>
    <w:rsid w:val="7D0679BD"/>
    <w:rsid w:val="7E736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spacing w:line="360" w:lineRule="auto"/>
      <w:jc w:val="center"/>
      <w:outlineLvl w:val="0"/>
    </w:pPr>
    <w:rPr>
      <w:rFonts w:ascii="Times New Roman" w:hAnsi="Times New Roman" w:eastAsia="黑体"/>
      <w:b/>
      <w:bCs/>
      <w:sz w:val="30"/>
    </w:rPr>
  </w:style>
  <w:style w:type="character" w:default="1" w:styleId="7">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semiHidden/>
    <w:uiPriority w:val="0"/>
    <w:rPr>
      <w:b/>
      <w:bCs/>
      <w:color w:val="FF6600"/>
    </w:rPr>
  </w:style>
  <w:style w:type="paragraph" w:customStyle="1" w:styleId="8">
    <w:name w:val="宋体小四加粗0.5行"/>
    <w:basedOn w:val="1"/>
    <w:qFormat/>
    <w:uiPriority w:val="0"/>
    <w:rPr>
      <w:rFonts w:ascii="Times New Roman" w:hAnsi="Times New Roman"/>
    </w:rPr>
  </w:style>
  <w:style w:type="paragraph" w:customStyle="1" w:styleId="9">
    <w:name w:val="小四宋加粗0.5行"/>
    <w:basedOn w:val="1"/>
    <w:uiPriority w:val="0"/>
    <w:pPr>
      <w:spacing w:before="50" w:beforeLines="50" w:after="50" w:afterLines="50" w:line="360" w:lineRule="exact"/>
    </w:pPr>
    <w:rPr>
      <w:rFonts w:ascii="Times New Roman" w:hAnsi="Times New Roman"/>
      <w:b/>
      <w:sz w:val="24"/>
    </w:rPr>
  </w:style>
  <w:style w:type="paragraph" w:customStyle="1" w:styleId="10">
    <w:name w:val="宋5号加粗"/>
    <w:basedOn w:val="1"/>
    <w:qFormat/>
    <w:uiPriority w:val="0"/>
    <w:pPr>
      <w:spacing w:line="360" w:lineRule="exact"/>
    </w:pPr>
    <w:rPr>
      <w:rFonts w:ascii="Times New Roman" w:hAnsi="Times New Roman"/>
      <w:b/>
    </w:rPr>
  </w:style>
  <w:style w:type="paragraph" w:customStyle="1" w:styleId="11">
    <w:name w:val="小4宋体1.5倍行距"/>
    <w:basedOn w:val="1"/>
    <w:uiPriority w:val="0"/>
    <w:pPr>
      <w:spacing w:line="360" w:lineRule="auto"/>
      <w:ind w:firstLine="400" w:firstLineChars="200"/>
    </w:pPr>
    <w:rPr>
      <w:rFonts w:ascii="Times New Roman" w:hAnsi="Times New Roman" w:eastAsia="宋体"/>
      <w:sz w:val="24"/>
    </w:rPr>
  </w:style>
  <w:style w:type="paragraph" w:customStyle="1" w:styleId="12">
    <w:name w:val="Abstract"/>
    <w:basedOn w:val="1"/>
    <w:qFormat/>
    <w:uiPriority w:val="0"/>
    <w:pPr>
      <w:spacing w:line="360" w:lineRule="auto"/>
    </w:pPr>
    <w:rPr>
      <w:rFonts w:ascii="Times New Roman" w:hAnsi="Times New Roman" w:eastAsia="Times New Roman" w:cs="Times New Roman"/>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2019-05-15T10:44:00Z</dcterms:created>
  <dc:creator>yansicing</dc:creator>
  <cp:lastModifiedBy>yansicing</cp:lastModifiedBy>
  <dcterms:modified xsi:type="dcterms:W3CDTF">2019-05-16T13:48:58Z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