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7620" b="7620"/>
            <wp:wrapNone/>
            <wp:docPr id="183" name="图片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sz w:val="52"/>
          <w:szCs w:val="52"/>
        </w:rPr>
      </w:pPr>
    </w:p>
    <w:p>
      <w:pPr>
        <w:spacing w:line="360" w:lineRule="auto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编译原理实验一</w:t>
      </w:r>
    </w:p>
    <w:p>
      <w:pPr>
        <w:spacing w:line="360" w:lineRule="auto"/>
        <w:jc w:val="center"/>
        <w:outlineLvl w:val="0"/>
        <w:rPr>
          <w:rFonts w:hint="eastAsia" w:eastAsiaTheme="minorEastAsia"/>
          <w:sz w:val="52"/>
          <w:szCs w:val="52"/>
          <w:lang w:val="en-US" w:eastAsia="zh-CN"/>
        </w:rPr>
      </w:pPr>
      <w:r>
        <w:rPr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2099310</wp:posOffset>
            </wp:positionH>
            <wp:positionV relativeFrom="paragraph">
              <wp:posOffset>588010</wp:posOffset>
            </wp:positionV>
            <wp:extent cx="984250" cy="902970"/>
            <wp:effectExtent l="0" t="0" r="6350" b="11430"/>
            <wp:wrapNone/>
            <wp:docPr id="184" name="图片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4"/>
          <w:lang w:val="en-US" w:eastAsia="zh-CN"/>
        </w:rPr>
        <w:t>设计说明</w:t>
      </w:r>
    </w:p>
    <w:p>
      <w:pPr>
        <w:spacing w:line="360" w:lineRule="auto"/>
        <w:jc w:val="center"/>
        <w:rPr>
          <w:b/>
          <w:sz w:val="48"/>
        </w:rPr>
      </w:pPr>
    </w:p>
    <w:p>
      <w:pPr>
        <w:spacing w:line="360" w:lineRule="auto"/>
        <w:jc w:val="center"/>
        <w:rPr>
          <w:sz w:val="44"/>
        </w:rPr>
      </w:pPr>
    </w:p>
    <w:p>
      <w:pPr>
        <w:tabs>
          <w:tab w:val="left" w:pos="720"/>
        </w:tabs>
        <w:ind w:left="1574" w:leftChars="656"/>
        <w:rPr>
          <w:sz w:val="44"/>
        </w:rPr>
      </w:pPr>
      <w:r>
        <w:rPr>
          <w:rFonts w:hint="eastAsia"/>
          <w:sz w:val="28"/>
          <w:szCs w:val="28"/>
          <w:lang w:val="en-US" w:eastAsia="zh-CN"/>
        </w:rPr>
        <w:tab/>
      </w:r>
    </w:p>
    <w:p>
      <w:pPr>
        <w:tabs>
          <w:tab w:val="left" w:pos="720"/>
        </w:tabs>
        <w:ind w:left="720" w:leftChars="300"/>
        <w:outlineLvl w:val="0"/>
        <w:rPr>
          <w:sz w:val="36"/>
          <w:szCs w:val="36"/>
          <w:u w:val="single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 xml:space="preserve">实验题目 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正规式与状态图       </w:t>
      </w:r>
      <w:r>
        <w:rPr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2240"/>
        <w:rPr>
          <w:rFonts w:hint="eastAsia"/>
          <w:u w:val="single"/>
        </w:rPr>
      </w:pPr>
    </w:p>
    <w:p>
      <w:pPr>
        <w:spacing w:line="480" w:lineRule="auto"/>
        <w:ind w:left="840" w:firstLine="420"/>
        <w:outlineLvl w:val="0"/>
        <w:rPr>
          <w:rFonts w:hint="eastAsia"/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>
        <w:rPr>
          <w:spacing w:val="5"/>
          <w:kern w:val="0"/>
          <w:sz w:val="28"/>
          <w:szCs w:val="28"/>
        </w:rPr>
        <w:t>姓名</w:t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陈南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pacing w:val="5"/>
          <w:kern w:val="0"/>
          <w:sz w:val="28"/>
          <w:szCs w:val="28"/>
        </w:rPr>
        <w:t xml:space="preserve">     </w:t>
      </w:r>
    </w:p>
    <w:p>
      <w:pPr>
        <w:spacing w:line="480" w:lineRule="auto"/>
        <w:ind w:left="840" w:firstLine="420"/>
        <w:outlineLvl w:val="0"/>
        <w:rPr>
          <w:rFonts w:hint="eastAsia"/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学生学号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>201806062101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</w:t>
      </w:r>
    </w:p>
    <w:p>
      <w:pPr>
        <w:spacing w:line="480" w:lineRule="auto"/>
        <w:ind w:left="840" w:firstLine="420"/>
        <w:outlineLvl w:val="0"/>
        <w:rPr>
          <w:rFonts w:hint="eastAsia"/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学生班级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软工1801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sz w:val="28"/>
          <w:szCs w:val="28"/>
          <w:u w:val="single"/>
        </w:rPr>
        <w:t xml:space="preserve">      </w:t>
      </w:r>
    </w:p>
    <w:p>
      <w:pPr>
        <w:spacing w:line="480" w:lineRule="auto"/>
        <w:ind w:left="840" w:firstLine="420"/>
        <w:outlineLvl w:val="0"/>
        <w:rPr>
          <w:rFonts w:hint="default" w:eastAsiaTheme="minorEastAsia"/>
          <w:sz w:val="28"/>
          <w:szCs w:val="28"/>
          <w:u w:val="single"/>
          <w:lang w:val="en-US" w:eastAsia="zh-CN"/>
        </w:rPr>
      </w:pPr>
      <w:r>
        <w:rPr>
          <w:spacing w:val="5"/>
          <w:kern w:val="0"/>
          <w:sz w:val="28"/>
          <w:szCs w:val="28"/>
        </w:rPr>
        <w:t>提交日期</w:t>
      </w:r>
      <w:r>
        <w:rPr>
          <w:sz w:val="30"/>
        </w:rPr>
        <w:tab/>
      </w:r>
      <w:r>
        <w:rPr>
          <w:sz w:val="30"/>
        </w:rPr>
        <w:tab/>
      </w:r>
      <w:r>
        <w:rPr>
          <w:sz w:val="28"/>
          <w:szCs w:val="28"/>
          <w:u w:val="single"/>
        </w:rPr>
        <w:t xml:space="preserve">   　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  <w:lang w:val="en-US" w:eastAsia="zh-CN"/>
        </w:rPr>
        <w:t>20年10月29日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</w:p>
    <w:p>
      <w:pPr>
        <w:spacing w:line="360" w:lineRule="auto"/>
        <w:ind w:left="840" w:firstLine="420"/>
        <w:outlineLvl w:val="0"/>
        <w:rPr>
          <w:rFonts w:hint="eastAsia"/>
          <w:sz w:val="28"/>
          <w:szCs w:val="28"/>
          <w:u w:val="single"/>
          <w:lang w:val="en-US" w:eastAsia="zh-CN"/>
        </w:rPr>
      </w:pPr>
    </w:p>
    <w:p>
      <w:pPr>
        <w:spacing w:line="360" w:lineRule="auto"/>
        <w:ind w:left="840" w:firstLine="420"/>
        <w:outlineLvl w:val="0"/>
        <w:rPr>
          <w:rFonts w:hint="eastAsia"/>
          <w:sz w:val="28"/>
          <w:szCs w:val="28"/>
          <w:u w:val="single"/>
          <w:lang w:val="en-US" w:eastAsia="zh-CN"/>
        </w:rPr>
      </w:pPr>
    </w:p>
    <w:p>
      <w:pPr>
        <w:spacing w:line="360" w:lineRule="auto"/>
        <w:ind w:left="2520" w:leftChars="0" w:firstLine="420"/>
        <w:outlineLvl w:val="0"/>
        <w:rPr>
          <w:rFonts w:hint="eastAsia" w:eastAsiaTheme="minorEastAsia"/>
          <w:sz w:val="28"/>
          <w:szCs w:val="28"/>
          <w:lang w:val="en-US" w:eastAsia="zh-CN"/>
        </w:rPr>
        <w:sectPr>
          <w:footerReference r:id="rId3" w:type="default"/>
          <w:pgSz w:w="11906" w:h="16838"/>
          <w:pgMar w:top="2098" w:right="1758" w:bottom="2098" w:left="1758" w:header="1701" w:footer="1701" w:gutter="0"/>
          <w:pgNumType w:fmt="decimal" w:start="1"/>
          <w:cols w:space="720" w:num="1"/>
          <w:titlePg/>
          <w:docGrid w:linePitch="312" w:charSpace="0"/>
        </w:sectPr>
      </w:pPr>
      <w:r>
        <w:rPr>
          <w:rFonts w:hint="eastAsia"/>
          <w:b/>
          <w:sz w:val="28"/>
          <w:szCs w:val="28"/>
        </w:rPr>
        <w:t>计算机科学与技术</w:t>
      </w:r>
    </w:p>
    <w:p>
      <w:pPr>
        <w:pStyle w:val="2"/>
        <w:jc w:val="center"/>
      </w:pPr>
      <w:r>
        <w:rPr>
          <w:rFonts w:hint="eastAsia"/>
        </w:rPr>
        <w:t>一、实验内容</w:t>
      </w:r>
    </w:p>
    <w:p>
      <w:pPr>
        <w:pStyle w:val="2"/>
      </w:pPr>
      <w:r>
        <w:rPr>
          <w:rFonts w:hint="eastAsia"/>
        </w:rPr>
        <w:t>1、实验目的</w:t>
      </w:r>
    </w:p>
    <w:p>
      <w:pPr>
        <w:ind w:firstLine="420"/>
        <w:rPr>
          <w:rFonts w:ascii="Segoe UI" w:hAnsi="Segoe UI" w:cs="Segoe UI"/>
          <w:color w:val="191F25"/>
          <w:spacing w:val="3"/>
          <w:sz w:val="24"/>
          <w:shd w:val="clear" w:color="auto" w:fill="FFFFFF"/>
        </w:rPr>
      </w:pPr>
      <w:r>
        <w:rPr>
          <w:rFonts w:ascii="Segoe UI" w:hAnsi="Segoe UI" w:cs="Segoe UI"/>
          <w:color w:val="191F25"/>
          <w:spacing w:val="3"/>
          <w:sz w:val="24"/>
          <w:shd w:val="clear" w:color="auto" w:fill="FFFFFF"/>
        </w:rPr>
        <w:t>编程实现正规式转换到非确定有穷自动机转换的一般算法</w:t>
      </w:r>
    </w:p>
    <w:p>
      <w:pPr>
        <w:pStyle w:val="2"/>
      </w:pPr>
      <w:r>
        <w:rPr>
          <w:rFonts w:hint="eastAsia"/>
        </w:rPr>
        <w:t>2、实验要求</w:t>
      </w:r>
    </w:p>
    <w:p>
      <w:pPr>
        <w:spacing w:line="360" w:lineRule="auto"/>
        <w:rPr>
          <w:rStyle w:val="7"/>
          <w:sz w:val="24"/>
        </w:rPr>
      </w:pPr>
      <w:r>
        <w:tab/>
      </w:r>
      <w:r>
        <w:rPr>
          <w:rStyle w:val="7"/>
          <w:sz w:val="24"/>
        </w:rPr>
        <w:t xml:space="preserve">1. 用C++ 实现； </w:t>
      </w:r>
    </w:p>
    <w:p>
      <w:pPr>
        <w:spacing w:line="360" w:lineRule="auto"/>
        <w:ind w:firstLine="420"/>
        <w:rPr>
          <w:rFonts w:ascii="Segoe UI" w:hAnsi="Segoe UI" w:cs="Segoe UI"/>
          <w:color w:val="191F25"/>
          <w:spacing w:val="3"/>
          <w:sz w:val="24"/>
          <w:shd w:val="clear" w:color="auto" w:fill="FFFFFF"/>
        </w:rPr>
      </w:pPr>
      <w:r>
        <w:rPr>
          <w:rStyle w:val="7"/>
          <w:sz w:val="24"/>
        </w:rPr>
        <w:t>2. input.txt描述正规式，需要编程加以解析</w:t>
      </w:r>
      <w:r>
        <w:rPr>
          <w:rFonts w:ascii="Segoe UI" w:hAnsi="Segoe UI" w:cs="Segoe UI"/>
          <w:color w:val="191F25"/>
          <w:spacing w:val="3"/>
          <w:sz w:val="24"/>
          <w:shd w:val="clear" w:color="auto" w:fill="FFFFFF"/>
        </w:rPr>
        <w:t xml:space="preserve">，该文件规定的格式为：第一行写处正规式的符号集，规定符号集为0-9共10个数字符，第二行写正规式，如： 0123456789 (0|1)*0.10* （注：*表示闭包运算，.表示连接该符号可省略） </w:t>
      </w:r>
    </w:p>
    <w:p>
      <w:pPr>
        <w:spacing w:line="360" w:lineRule="auto"/>
        <w:ind w:firstLine="420"/>
        <w:rPr>
          <w:rFonts w:ascii="Segoe UI" w:hAnsi="Segoe UI" w:cs="Segoe UI"/>
          <w:color w:val="191F25"/>
          <w:spacing w:val="3"/>
          <w:sz w:val="24"/>
          <w:shd w:val="clear" w:color="auto" w:fill="FFFFFF"/>
        </w:rPr>
      </w:pPr>
      <w:r>
        <w:rPr>
          <w:rStyle w:val="7"/>
          <w:sz w:val="24"/>
        </w:rPr>
        <w:t>3. output.txt为描述非确定有穷自动机的文件，有程序生成</w:t>
      </w:r>
      <w:r>
        <w:rPr>
          <w:rFonts w:ascii="Segoe UI" w:hAnsi="Segoe UI" w:cs="Segoe UI"/>
          <w:color w:val="191F25"/>
          <w:spacing w:val="3"/>
          <w:sz w:val="24"/>
          <w:shd w:val="clear" w:color="auto" w:fill="FFFFFF"/>
        </w:rPr>
        <w:t xml:space="preserve">，生成时需按如下格式： 第一行写出状态集，用大写字母A-Z表示，如：ABCD 第二行描述自动机的符号集为0-9共10个数字符，如：0123456789 第三行写初态集，如：A 第四行写终态集，如：CD 第五行写出转移函数,如(A,0,B)表示A状态的出边0到达B状态。上例正规式可表为(A,0,A)(A,1,A)(A,0,B)(B,1,C)(C,0,D)(D,0,D)。 </w:t>
      </w:r>
    </w:p>
    <w:p>
      <w:pPr>
        <w:spacing w:line="360" w:lineRule="auto"/>
        <w:ind w:firstLine="420"/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Style w:val="7"/>
          <w:sz w:val="24"/>
        </w:rPr>
        <w:t>4.提供名为retonfa.exe的执行文件实现上述功能</w:t>
      </w:r>
      <w:r>
        <w:rPr>
          <w:rFonts w:ascii="Segoe UI" w:hAnsi="Segoe UI" w:cs="Segoe UI"/>
          <w:color w:val="191F25"/>
          <w:spacing w:val="3"/>
          <w:sz w:val="24"/>
          <w:shd w:val="clear" w:color="auto" w:fill="FFFFFF"/>
        </w:rPr>
        <w:t>，还需提供源文件以及名为设计说明.doc的说明文件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。</w:t>
      </w:r>
    </w:p>
    <w:p>
      <w:pPr>
        <w:pStyle w:val="2"/>
      </w:pPr>
      <w:r>
        <w:rPr>
          <w:rFonts w:hint="eastAsia"/>
        </w:rPr>
        <w:t>3、设计说明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5266690" cy="1398270"/>
            <wp:effectExtent l="0" t="0" r="635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input函数：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从文件中读取正规式，并且判断该正规式中是否有非法输入</w:t>
      </w:r>
    </w:p>
    <w:p>
      <w:r>
        <w:drawing>
          <wp:inline distT="0" distB="0" distL="114300" distR="114300">
            <wp:extent cx="5264785" cy="2136775"/>
            <wp:effectExtent l="0" t="0" r="825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toinfix函数:</w:t>
      </w:r>
    </w:p>
    <w:p>
      <w:pPr>
        <w:pStyle w:val="9"/>
        <w:rPr>
          <w:rFonts w:hint="eastAsia"/>
        </w:rPr>
      </w:pPr>
      <w:r>
        <w:rPr>
          <w:rFonts w:hint="eastAsia"/>
        </w:rPr>
        <w:t>加入连接符，更加方便后面的中缀转后缀，将省略的连接符加入，可以一次遍历完成，需要添加的有ab、*</w:t>
      </w:r>
      <w:r>
        <w:t>b</w:t>
      </w:r>
      <w:r>
        <w:rPr>
          <w:rFonts w:hint="eastAsia"/>
        </w:rPr>
        <w:t>、a</w:t>
      </w:r>
      <w:r>
        <w:t>(</w:t>
      </w:r>
      <w:r>
        <w:rPr>
          <w:rFonts w:hint="eastAsia"/>
        </w:rPr>
        <w:t>、)</w:t>
      </w:r>
      <w:r>
        <w:t>b</w:t>
      </w:r>
      <w:r>
        <w:rPr>
          <w:rFonts w:hint="eastAsia"/>
        </w:rPr>
        <w:t>等情况</w:t>
      </w:r>
    </w:p>
    <w:p>
      <w:pPr>
        <w:pStyle w:val="9"/>
      </w:pPr>
      <w:r>
        <w:rPr>
          <w:rFonts w:hint="eastAsia"/>
        </w:rPr>
        <w:t>具体流程如下：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0" distR="0">
            <wp:extent cx="2545080" cy="3535680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15646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tosuffix函数</w:t>
      </w:r>
    </w:p>
    <w:p>
      <w:pPr>
        <w:pStyle w:val="9"/>
        <w:numPr>
          <w:numId w:val="0"/>
        </w:numPr>
        <w:ind w:leftChars="0"/>
      </w:pPr>
      <w:r>
        <w:rPr>
          <w:rFonts w:hint="eastAsia"/>
        </w:rPr>
        <w:t>tosuffix函数：</w:t>
      </w:r>
    </w:p>
    <w:p>
      <w:pPr>
        <w:pStyle w:val="9"/>
        <w:ind w:left="420" w:firstLine="0" w:firstLineChars="0"/>
      </w:pPr>
      <w:r>
        <w:rPr>
          <w:rFonts w:hint="eastAsia"/>
        </w:rPr>
        <w:t>中缀转后缀</w:t>
      </w:r>
    </w:p>
    <w:p>
      <w:pPr>
        <w:pStyle w:val="9"/>
        <w:ind w:left="420" w:firstLine="0" w:firstLineChars="0"/>
      </w:pPr>
      <w:r>
        <w:rPr>
          <w:rFonts w:hint="eastAsia"/>
        </w:rPr>
        <w:t>具体流程：</w:t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5274310" cy="4718685"/>
            <wp:effectExtent l="0" t="0" r="13970" b="571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findback函数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>通过函数的递归调用寻找到nfa的最终状态。</w:t>
      </w:r>
    </w:p>
    <w:p>
      <w:pPr>
        <w:pStyle w:val="9"/>
        <w:ind w:left="420" w:firstLine="0" w:firstLineChars="0"/>
        <w:rPr>
          <w:rFonts w:hint="eastAsia"/>
        </w:rPr>
      </w:pPr>
      <w:r>
        <w:drawing>
          <wp:inline distT="0" distB="0" distL="114300" distR="114300">
            <wp:extent cx="5268595" cy="2158365"/>
            <wp:effectExtent l="0" t="0" r="4445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tonfa函数</w:t>
      </w:r>
    </w:p>
    <w:p>
      <w:pPr>
        <w:pStyle w:val="9"/>
        <w:ind w:left="420" w:firstLine="0" w:firstLineChars="0"/>
      </w:pPr>
      <w:r>
        <w:rPr>
          <w:rFonts w:hint="eastAsia"/>
        </w:rPr>
        <w:t>将后缀转化成nfa</w:t>
      </w:r>
    </w:p>
    <w:p>
      <w:pPr>
        <w:pStyle w:val="9"/>
        <w:ind w:left="420" w:firstLine="0" w:firstLineChars="0"/>
      </w:pPr>
      <w:r>
        <w:rPr>
          <w:rFonts w:hint="eastAsia"/>
        </w:rPr>
        <w:t>具体流程如下：</w:t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3238500" cy="3152775"/>
            <wp:effectExtent l="0" t="0" r="762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954780"/>
            <wp:effectExtent l="0" t="0" r="381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784725"/>
            <wp:effectExtent l="0" t="0" r="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7.getfuncion函数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转化方程，把每一个转移函数放到push到string数组中，最后方便输出。</w:t>
      </w:r>
    </w:p>
    <w:p>
      <w:pPr>
        <w:pStyle w:val="9"/>
        <w:numPr>
          <w:numId w:val="0"/>
        </w:numPr>
        <w:ind w:leftChars="0"/>
        <w:rPr>
          <w:rFonts w:hint="default" w:ascii="Segoe UI" w:hAnsi="Segoe UI" w:cs="Segoe UI"/>
          <w:color w:val="191F25"/>
          <w:spacing w:val="3"/>
          <w:sz w:val="24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65420" cy="109728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</w:p>
  <w:p>
    <w:pPr>
      <w:pStyle w:val="3"/>
      <w:ind w:right="360"/>
      <w:jc w:val="center"/>
      <w:rPr>
        <w:rFonts w:hint="eastAsia"/>
      </w:rPr>
    </w:pPr>
    <w:r>
      <w:fldChar w:fldCharType="begin"/>
    </w:r>
    <w:r>
      <w:rPr>
        <w:rStyle w:val="8"/>
      </w:rPr>
      <w:instrText xml:space="preserve"> PAGE </w:instrText>
    </w:r>
    <w:r>
      <w:fldChar w:fldCharType="separate"/>
    </w:r>
    <w:r>
      <w:rPr>
        <w:rStyle w:val="8"/>
      </w:rPr>
      <w:t>II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D847A"/>
    <w:multiLevelType w:val="singleLevel"/>
    <w:tmpl w:val="BBBD84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74EFF"/>
    <w:rsid w:val="31206786"/>
    <w:rsid w:val="669D7E70"/>
    <w:rsid w:val="6B99623F"/>
    <w:rsid w:val="75880E08"/>
    <w:rsid w:val="7E13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page number"/>
    <w:basedOn w:val="6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2020-10-29T11:26:00Z</dcterms:created>
  <dc:creator>25284</dc:creator>
  <cp:lastModifiedBy>残缺灬温柔</cp:lastModifiedBy>
  <dcterms:modified xsi:type="dcterms:W3CDTF">2020-11-03T12:54:10Z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