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3DCD936" w14:textId="6ABADEDF" w:rsidR="00D7522C" w:rsidRPr="00AA53D0" w:rsidRDefault="007C77DF" w:rsidP="00AA53D0">
      <w:pPr>
        <w:pStyle w:val="papertitle"/>
        <w:spacing w:before="5pt" w:beforeAutospacing="1" w:after="5pt" w:afterAutospacing="1"/>
        <w:rPr>
          <w:kern w:val="48"/>
        </w:rPr>
      </w:pPr>
      <w:r>
        <w:rPr>
          <w:kern w:val="48"/>
        </w:rPr>
        <w:t>The Price is Always Right</w:t>
      </w:r>
    </w:p>
    <w:p w14:paraId="0A85B68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616A506" w14:textId="7BDCF49B" w:rsidR="001A3B3D" w:rsidRPr="00F847A6" w:rsidRDefault="00447BB9" w:rsidP="007B6DDA">
      <w:pPr>
        <w:pStyle w:val="Author"/>
        <w:spacing w:before="5pt" w:beforeAutospacing="1"/>
        <w:rPr>
          <w:sz w:val="18"/>
          <w:szCs w:val="18"/>
        </w:rPr>
      </w:pPr>
      <w:r>
        <w:rPr>
          <w:sz w:val="18"/>
          <w:szCs w:val="18"/>
        </w:rPr>
        <w:br/>
      </w:r>
      <w:r w:rsidR="00BD670B">
        <w:rPr>
          <w:sz w:val="18"/>
          <w:szCs w:val="18"/>
        </w:rPr>
        <w:br w:type="column"/>
      </w:r>
      <w:r w:rsidR="007C77DF">
        <w:rPr>
          <w:sz w:val="18"/>
          <w:szCs w:val="18"/>
        </w:rPr>
        <w:t>Meir Joffe</w:t>
      </w:r>
      <w:r w:rsidR="001A3B3D" w:rsidRPr="00F847A6">
        <w:rPr>
          <w:i/>
          <w:sz w:val="18"/>
          <w:szCs w:val="18"/>
        </w:rPr>
        <w:br/>
      </w:r>
      <w:r w:rsidR="007C77DF">
        <w:rPr>
          <w:sz w:val="18"/>
          <w:szCs w:val="18"/>
        </w:rPr>
        <w:t>324680461</w:t>
      </w:r>
      <w:r w:rsidR="001A3B3D" w:rsidRPr="00F847A6">
        <w:rPr>
          <w:sz w:val="18"/>
          <w:szCs w:val="18"/>
        </w:rPr>
        <w:br/>
      </w:r>
      <w:r w:rsidR="007C77DF">
        <w:rPr>
          <w:sz w:val="18"/>
          <w:szCs w:val="18"/>
        </w:rPr>
        <w:t>meir.joffe</w:t>
      </w:r>
      <w:r w:rsidR="00F008AC">
        <w:rPr>
          <w:sz w:val="18"/>
          <w:szCs w:val="18"/>
        </w:rPr>
        <w:t>@mail.huji.ac.il</w:t>
      </w:r>
    </w:p>
    <w:p w14:paraId="3465D01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0EE02A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5E8FF97" w14:textId="6012F658" w:rsidR="004D72B5" w:rsidRDefault="009303D9" w:rsidP="00972203">
      <w:pPr>
        <w:pStyle w:val="Abstract"/>
      </w:pPr>
      <w:r>
        <w:rPr>
          <w:i/>
          <w:iCs/>
        </w:rPr>
        <w:t>Abstract</w:t>
      </w:r>
      <w:r>
        <w:t>—</w:t>
      </w:r>
      <w:r w:rsidR="007012A7">
        <w:t xml:space="preserve">This paper contains a description of a study </w:t>
      </w:r>
      <w:r w:rsidR="007C77DF">
        <w:t>I</w:t>
      </w:r>
      <w:r w:rsidR="007012A7">
        <w:t xml:space="preserve"> performed </w:t>
      </w:r>
      <w:r w:rsidR="00CB7A26">
        <w:t>concerning real estate in England and Wales</w:t>
      </w:r>
      <w:r w:rsidR="007012A7">
        <w:t xml:space="preserve">. </w:t>
      </w:r>
      <w:proofErr w:type="gramStart"/>
      <w:r w:rsidR="007012A7">
        <w:t xml:space="preserve">In particular, </w:t>
      </w:r>
      <w:r w:rsidR="0008372F">
        <w:t>this</w:t>
      </w:r>
      <w:proofErr w:type="gramEnd"/>
      <w:r w:rsidR="0008372F">
        <w:t xml:space="preserve"> study focuses on the prices of homes sold between 1999-2018.</w:t>
      </w:r>
      <w:r w:rsidR="00E806B0">
        <w:t xml:space="preserve"> Real Estate prediction is an important problem with many real-world applications, including helping buyers and sellers with what is for many of them far and away their most </w:t>
      </w:r>
      <w:proofErr w:type="gramStart"/>
      <w:r w:rsidR="00E806B0">
        <w:t>valuable asset</w:t>
      </w:r>
      <w:proofErr w:type="gramEnd"/>
      <w:r w:rsidR="00E806B0">
        <w:t xml:space="preserve">. Additionally, it directly affects the careers and livelihoods of real estate brokers and investors. It is a difficult and complex problem, as each market is very different and there are many factors that have the potential to affect prices. In this project I attempt to study some of these factors and apply Linear Regression, Random Forest Regression and Multi-Layer Perceptron models to learn and predict the real estate prices and compare the results. The large volume of data </w:t>
      </w:r>
      <w:r w:rsidR="00B25D1C">
        <w:t>presents significant challenges when it comes to data processing and model training (for example Linear Regression cannot be applied directly, instead approximated via Stochastic Gradient Descent).</w:t>
      </w:r>
      <w:r w:rsidR="00C4439C">
        <w:t xml:space="preserve"> Additionally, I perform a basic time series analysis to the home prices</w:t>
      </w:r>
      <w:r w:rsidR="00C22DD9">
        <w:t xml:space="preserve"> and attempt to predict the average price in the years to come</w:t>
      </w:r>
      <w:r w:rsidR="00C4439C">
        <w:t>.</w:t>
      </w:r>
    </w:p>
    <w:p w14:paraId="5281681B" w14:textId="77777777" w:rsidR="00D4793B" w:rsidRPr="00835909" w:rsidRDefault="00D4793B" w:rsidP="00972203">
      <w:pPr>
        <w:pStyle w:val="Abstract"/>
      </w:pPr>
    </w:p>
    <w:p w14:paraId="1D91D573" w14:textId="73BCAD0E" w:rsidR="009303D9" w:rsidRPr="00D632BE" w:rsidRDefault="007012A7" w:rsidP="006B6B66">
      <w:pPr>
        <w:pStyle w:val="Heading1"/>
      </w:pPr>
      <w:r>
        <w:t>Background</w:t>
      </w:r>
    </w:p>
    <w:p w14:paraId="6E620B10" w14:textId="6C62778A" w:rsidR="0008372F" w:rsidRDefault="0008372F" w:rsidP="00E7596C">
      <w:pPr>
        <w:pStyle w:val="BodyText"/>
        <w:rPr>
          <w:lang w:val="en-US"/>
        </w:rPr>
      </w:pPr>
      <w:r>
        <w:rPr>
          <w:lang w:val="en-US"/>
        </w:rPr>
        <w:t>The real estate vertical is a core component of any economy.</w:t>
      </w:r>
      <w:r w:rsidR="00F262BC">
        <w:rPr>
          <w:lang w:val="en-US"/>
        </w:rPr>
        <w:t xml:space="preserve"> Every year, millions of homes are sold across the world, including approximately 1 million per year in England and Wales (during the span of 1999-2018). This vertical sometimes has an outsize effect on the economy because, at least in highly developed nations, it directly affects large numbers of people who buy and sell their own homes, and the homes represent a significant portion of their overall assets.</w:t>
      </w:r>
    </w:p>
    <w:p w14:paraId="1890DDA6" w14:textId="6A3703F4" w:rsidR="00F262BC" w:rsidRDefault="00F262BC" w:rsidP="00E7596C">
      <w:pPr>
        <w:pStyle w:val="BodyText"/>
        <w:rPr>
          <w:lang w:val="en-US"/>
        </w:rPr>
      </w:pPr>
      <w:r>
        <w:rPr>
          <w:lang w:val="en-US"/>
        </w:rPr>
        <w:t>The pricing of houses, though, is affected by a larger number of factors, some seemingly more obvious than others.</w:t>
      </w:r>
      <w:r w:rsidR="006C3D1B">
        <w:rPr>
          <w:lang w:val="en-US"/>
        </w:rPr>
        <w:t xml:space="preserve"> Some of the more obvious factors include location, property type (for example apartment vs. house) and age (new vs. old). However, there are additional </w:t>
      </w:r>
      <w:r w:rsidR="00A34958">
        <w:rPr>
          <w:lang w:val="en-US"/>
        </w:rPr>
        <w:t xml:space="preserve">potential </w:t>
      </w:r>
      <w:r w:rsidR="006C3D1B">
        <w:rPr>
          <w:lang w:val="en-US"/>
        </w:rPr>
        <w:t xml:space="preserve">factors that are sometimes less obvious, including </w:t>
      </w:r>
      <w:r w:rsidR="00752F49">
        <w:rPr>
          <w:lang w:val="en-US"/>
        </w:rPr>
        <w:t>the effects of major political and economic events such as Brexit (the UK referendum on and subsequent exit of the EU), the financial crisis of 2008-2010 and more mundane things such as household income, quality of schools and even demographics.</w:t>
      </w:r>
    </w:p>
    <w:p w14:paraId="76F6BFCF" w14:textId="379C6397" w:rsidR="00752F49" w:rsidRDefault="00752F49" w:rsidP="00E7596C">
      <w:pPr>
        <w:pStyle w:val="BodyText"/>
        <w:rPr>
          <w:lang w:val="en-US"/>
        </w:rPr>
      </w:pPr>
      <w:r>
        <w:rPr>
          <w:lang w:val="en-US"/>
        </w:rPr>
        <w:t>In addition, there are factors that affect the pricing of a home not on a year-by-year basis, but rather over time. These factors include inflation and economic prosperity, where the former simply increases (or decreases) the price without increasing the value, and the latter increases/decreases both the price and the value.</w:t>
      </w:r>
    </w:p>
    <w:p w14:paraId="61EAF0A4" w14:textId="77777777" w:rsidR="007806E8" w:rsidRDefault="000E3B1D" w:rsidP="007806E8">
      <w:pPr>
        <w:pStyle w:val="BodyText"/>
        <w:rPr>
          <w:lang w:val="en-US"/>
        </w:rPr>
      </w:pPr>
      <w:r>
        <w:rPr>
          <w:lang w:val="en-US"/>
        </w:rPr>
        <w:t>Analyzing and learning real estate prices is an important problem to study because it has many practical implications</w:t>
      </w:r>
      <w:r w:rsidR="007806E8">
        <w:rPr>
          <w:lang w:val="en-US"/>
        </w:rPr>
        <w:t>:</w:t>
      </w:r>
      <w:r>
        <w:rPr>
          <w:lang w:val="en-US"/>
        </w:rPr>
        <w:t xml:space="preserve"> </w:t>
      </w:r>
    </w:p>
    <w:p w14:paraId="73CC1AB8" w14:textId="3A8EFAE2" w:rsidR="007806E8" w:rsidRDefault="000E3B1D" w:rsidP="000F0D7A">
      <w:pPr>
        <w:pStyle w:val="BodyText"/>
        <w:numPr>
          <w:ilvl w:val="0"/>
          <w:numId w:val="10"/>
        </w:numPr>
        <w:rPr>
          <w:lang w:val="en-US"/>
        </w:rPr>
      </w:pPr>
      <w:r>
        <w:rPr>
          <w:lang w:val="en-US"/>
        </w:rPr>
        <w:t xml:space="preserve">It can help </w:t>
      </w:r>
      <w:r w:rsidR="007806E8">
        <w:rPr>
          <w:lang w:val="en-US"/>
        </w:rPr>
        <w:t>potential sellers gauge the value of their home before putting it on the market.</w:t>
      </w:r>
    </w:p>
    <w:p w14:paraId="49D66D23" w14:textId="77777777" w:rsidR="007806E8" w:rsidRDefault="007806E8" w:rsidP="000F0D7A">
      <w:pPr>
        <w:pStyle w:val="BodyText"/>
        <w:numPr>
          <w:ilvl w:val="0"/>
          <w:numId w:val="10"/>
        </w:numPr>
        <w:rPr>
          <w:lang w:val="en-US"/>
        </w:rPr>
      </w:pPr>
      <w:r>
        <w:rPr>
          <w:lang w:val="en-US"/>
        </w:rPr>
        <w:t>It can help potential buyers understand the market and help them find a home that both suits their needs as well as their budget.</w:t>
      </w:r>
    </w:p>
    <w:p w14:paraId="05A55959" w14:textId="1A3B7FE7" w:rsidR="000E3B1D" w:rsidRDefault="007806E8" w:rsidP="000F0D7A">
      <w:pPr>
        <w:pStyle w:val="BodyText"/>
        <w:numPr>
          <w:ilvl w:val="0"/>
          <w:numId w:val="10"/>
        </w:numPr>
        <w:rPr>
          <w:lang w:val="en-US"/>
        </w:rPr>
      </w:pPr>
      <w:r>
        <w:rPr>
          <w:lang w:val="en-US"/>
        </w:rPr>
        <w:t xml:space="preserve">It can help </w:t>
      </w:r>
      <w:r w:rsidR="000E3B1D">
        <w:rPr>
          <w:lang w:val="en-US"/>
        </w:rPr>
        <w:t xml:space="preserve">real estate brokers </w:t>
      </w:r>
      <w:r>
        <w:rPr>
          <w:lang w:val="en-US"/>
        </w:rPr>
        <w:t>connect sellers and buyers.</w:t>
      </w:r>
    </w:p>
    <w:p w14:paraId="77A6858D" w14:textId="712F68C2" w:rsidR="007806E8" w:rsidRDefault="007806E8" w:rsidP="000F0D7A">
      <w:pPr>
        <w:pStyle w:val="BodyText"/>
        <w:numPr>
          <w:ilvl w:val="0"/>
          <w:numId w:val="10"/>
        </w:numPr>
        <w:rPr>
          <w:lang w:val="en-US"/>
        </w:rPr>
      </w:pPr>
      <w:r>
        <w:rPr>
          <w:lang w:val="en-US"/>
        </w:rPr>
        <w:t>It can help investors understand the trends in the market and empower them to make more informed investments.</w:t>
      </w:r>
    </w:p>
    <w:p w14:paraId="54383390" w14:textId="77777777" w:rsidR="005A4CEF" w:rsidRDefault="00C31320" w:rsidP="00C31320">
      <w:pPr>
        <w:pStyle w:val="BodyText"/>
        <w:rPr>
          <w:lang w:val="en-US"/>
        </w:rPr>
      </w:pPr>
      <w:r>
        <w:rPr>
          <w:lang w:val="en-US"/>
        </w:rPr>
        <w:t>Knowing which factors have the greatest effect on the overall house price is very useful as well</w:t>
      </w:r>
      <w:r w:rsidR="00592C54">
        <w:rPr>
          <w:lang w:val="en-US"/>
        </w:rPr>
        <w:t>. For example, if a district’s median income has a significant positive effect on the home prices in that district, then an observed increase in this income can be used to help gauge the value of a home.</w:t>
      </w:r>
    </w:p>
    <w:p w14:paraId="42D2DC67" w14:textId="379F97A8" w:rsidR="00C31320" w:rsidRDefault="00592C54" w:rsidP="00C31320">
      <w:pPr>
        <w:pStyle w:val="BodyText"/>
        <w:rPr>
          <w:lang w:val="en-US"/>
        </w:rPr>
      </w:pPr>
      <w:r>
        <w:rPr>
          <w:lang w:val="en-US"/>
        </w:rPr>
        <w:t xml:space="preserve">Or, if a district’s smoking rate has a </w:t>
      </w:r>
      <w:r w:rsidR="005A4CEF">
        <w:rPr>
          <w:lang w:val="en-US"/>
        </w:rPr>
        <w:t xml:space="preserve">significant </w:t>
      </w:r>
      <w:r>
        <w:rPr>
          <w:lang w:val="en-US"/>
        </w:rPr>
        <w:t>negative effect on home prices in the area, then a focused campaign by that district’s government to help reduce smoking rates may, in addition to improved health, have the added benefit of increasing home prices</w:t>
      </w:r>
      <w:r w:rsidR="005A4CEF">
        <w:rPr>
          <w:lang w:val="en-US"/>
        </w:rPr>
        <w:t>. This</w:t>
      </w:r>
      <w:r w:rsidR="007668B4">
        <w:rPr>
          <w:lang w:val="en-US"/>
        </w:rPr>
        <w:t xml:space="preserve"> would also provide</w:t>
      </w:r>
      <w:r>
        <w:rPr>
          <w:lang w:val="en-US"/>
        </w:rPr>
        <w:t xml:space="preserve"> an additional financial incentive to the district’s residents</w:t>
      </w:r>
      <w:r w:rsidR="007668B4">
        <w:rPr>
          <w:lang w:val="en-US"/>
        </w:rPr>
        <w:t>, on top of the financial incentive of smoking cessation</w:t>
      </w:r>
      <w:r>
        <w:rPr>
          <w:lang w:val="en-US"/>
        </w:rPr>
        <w:t>.</w:t>
      </w:r>
    </w:p>
    <w:p w14:paraId="59E59BE6" w14:textId="0C2D6306" w:rsidR="00752F49" w:rsidRDefault="00752F49" w:rsidP="00E7596C">
      <w:pPr>
        <w:pStyle w:val="BodyText"/>
        <w:rPr>
          <w:lang w:val="en-US"/>
        </w:rPr>
      </w:pPr>
      <w:r>
        <w:rPr>
          <w:lang w:val="en-US"/>
        </w:rPr>
        <w:t>In this project I set out to explore some of the factors and features that affect the overall price.</w:t>
      </w:r>
      <w:r w:rsidR="000E3B1D">
        <w:rPr>
          <w:lang w:val="en-US"/>
        </w:rPr>
        <w:t xml:space="preserve"> My project essentially has </w:t>
      </w:r>
      <w:r w:rsidR="00B650A8">
        <w:rPr>
          <w:lang w:val="en-US"/>
        </w:rPr>
        <w:t>4</w:t>
      </w:r>
      <w:r w:rsidR="000E3B1D">
        <w:rPr>
          <w:lang w:val="en-US"/>
        </w:rPr>
        <w:t xml:space="preserve"> core elements, each of which will be discussed in more detail:</w:t>
      </w:r>
    </w:p>
    <w:p w14:paraId="7E21460F" w14:textId="1BC825F1" w:rsidR="000E3B1D" w:rsidRDefault="000E3B1D" w:rsidP="000F0D7A">
      <w:pPr>
        <w:pStyle w:val="BodyText"/>
        <w:numPr>
          <w:ilvl w:val="0"/>
          <w:numId w:val="9"/>
        </w:numPr>
        <w:rPr>
          <w:lang w:val="en-US"/>
        </w:rPr>
      </w:pPr>
      <w:r>
        <w:rPr>
          <w:lang w:val="en-US"/>
        </w:rPr>
        <w:t>Collection and processing of the data.</w:t>
      </w:r>
    </w:p>
    <w:p w14:paraId="686459C7" w14:textId="3664B631" w:rsidR="000E3B1D" w:rsidRDefault="000E3B1D" w:rsidP="000F0D7A">
      <w:pPr>
        <w:pStyle w:val="BodyText"/>
        <w:numPr>
          <w:ilvl w:val="0"/>
          <w:numId w:val="9"/>
        </w:numPr>
        <w:rPr>
          <w:lang w:val="en-US"/>
        </w:rPr>
      </w:pPr>
      <w:r>
        <w:rPr>
          <w:lang w:val="en-US"/>
        </w:rPr>
        <w:t>Analysis and visualization of the data.</w:t>
      </w:r>
    </w:p>
    <w:p w14:paraId="1A042109" w14:textId="443C948D" w:rsidR="00C31320" w:rsidRDefault="000E3B1D" w:rsidP="000F0D7A">
      <w:pPr>
        <w:pStyle w:val="BodyText"/>
        <w:numPr>
          <w:ilvl w:val="0"/>
          <w:numId w:val="9"/>
        </w:numPr>
        <w:rPr>
          <w:lang w:val="en-US"/>
        </w:rPr>
      </w:pPr>
      <w:r>
        <w:rPr>
          <w:lang w:val="en-US"/>
        </w:rPr>
        <w:t>Learning the data to predict home prices</w:t>
      </w:r>
      <w:r w:rsidR="00C31320">
        <w:rPr>
          <w:lang w:val="en-US"/>
        </w:rPr>
        <w:t>.</w:t>
      </w:r>
    </w:p>
    <w:p w14:paraId="631BC7FA" w14:textId="019822B4" w:rsidR="00B650A8" w:rsidRDefault="00B650A8" w:rsidP="000F0D7A">
      <w:pPr>
        <w:pStyle w:val="BodyText"/>
        <w:numPr>
          <w:ilvl w:val="0"/>
          <w:numId w:val="9"/>
        </w:numPr>
        <w:rPr>
          <w:lang w:val="en-US"/>
        </w:rPr>
      </w:pPr>
      <w:r>
        <w:rPr>
          <w:lang w:val="en-US"/>
        </w:rPr>
        <w:t>Time series analysis of the average home prices.</w:t>
      </w:r>
    </w:p>
    <w:p w14:paraId="3C871BB7" w14:textId="20BED388" w:rsidR="00C31320" w:rsidRDefault="007806E8" w:rsidP="00C31320">
      <w:pPr>
        <w:pStyle w:val="BodyText"/>
        <w:rPr>
          <w:lang w:val="en-US"/>
        </w:rPr>
      </w:pPr>
      <w:r>
        <w:rPr>
          <w:lang w:val="en-US"/>
        </w:rPr>
        <w:t>I attempt to learn the data both on a year</w:t>
      </w:r>
      <w:r w:rsidR="00C31320">
        <w:rPr>
          <w:lang w:val="en-US"/>
        </w:rPr>
        <w:t>-</w:t>
      </w:r>
      <w:r>
        <w:rPr>
          <w:lang w:val="en-US"/>
        </w:rPr>
        <w:t>by</w:t>
      </w:r>
      <w:r w:rsidR="00C31320">
        <w:rPr>
          <w:lang w:val="en-US"/>
        </w:rPr>
        <w:t>-</w:t>
      </w:r>
      <w:r>
        <w:rPr>
          <w:lang w:val="en-US"/>
        </w:rPr>
        <w:t xml:space="preserve">year basis </w:t>
      </w:r>
      <w:proofErr w:type="gramStart"/>
      <w:r>
        <w:rPr>
          <w:lang w:val="en-US"/>
        </w:rPr>
        <w:t>and as a whole</w:t>
      </w:r>
      <w:proofErr w:type="gramEnd"/>
      <w:r w:rsidR="00C31320">
        <w:rPr>
          <w:lang w:val="en-US"/>
        </w:rPr>
        <w:t xml:space="preserve"> (i.e. learning the data from all of the years </w:t>
      </w:r>
      <w:r w:rsidR="00801795">
        <w:rPr>
          <w:lang w:val="en-US"/>
        </w:rPr>
        <w:t>together</w:t>
      </w:r>
      <w:r w:rsidR="00C31320">
        <w:rPr>
          <w:lang w:val="en-US"/>
        </w:rPr>
        <w:t>), using the following models:</w:t>
      </w:r>
    </w:p>
    <w:p w14:paraId="08356BD2" w14:textId="77777777" w:rsidR="00C31320" w:rsidRDefault="00C31320" w:rsidP="000F0D7A">
      <w:pPr>
        <w:pStyle w:val="BodyText"/>
        <w:numPr>
          <w:ilvl w:val="0"/>
          <w:numId w:val="11"/>
        </w:numPr>
        <w:rPr>
          <w:lang w:val="en-US"/>
        </w:rPr>
      </w:pPr>
      <w:r>
        <w:rPr>
          <w:lang w:val="en-US"/>
        </w:rPr>
        <w:t>Linear Regression – implemented through Stochastic Gradient Descent.</w:t>
      </w:r>
    </w:p>
    <w:p w14:paraId="6769833E" w14:textId="77777777" w:rsidR="00C31320" w:rsidRDefault="00C31320" w:rsidP="000F0D7A">
      <w:pPr>
        <w:pStyle w:val="BodyText"/>
        <w:numPr>
          <w:ilvl w:val="0"/>
          <w:numId w:val="11"/>
        </w:numPr>
        <w:rPr>
          <w:lang w:val="en-US"/>
        </w:rPr>
      </w:pPr>
      <w:r>
        <w:rPr>
          <w:lang w:val="en-US"/>
        </w:rPr>
        <w:t>Random Forest Regression.</w:t>
      </w:r>
    </w:p>
    <w:p w14:paraId="50AE4779" w14:textId="4983C15A" w:rsidR="000E3B1D" w:rsidRDefault="00C31320" w:rsidP="000F0D7A">
      <w:pPr>
        <w:pStyle w:val="BodyText"/>
        <w:numPr>
          <w:ilvl w:val="0"/>
          <w:numId w:val="11"/>
        </w:numPr>
        <w:rPr>
          <w:lang w:val="en-US"/>
        </w:rPr>
      </w:pPr>
      <w:r>
        <w:rPr>
          <w:lang w:val="en-US"/>
        </w:rPr>
        <w:t>Multi-Layer Perceptron.</w:t>
      </w:r>
      <w:r w:rsidR="007806E8">
        <w:rPr>
          <w:lang w:val="en-US"/>
        </w:rPr>
        <w:t xml:space="preserve"> </w:t>
      </w:r>
    </w:p>
    <w:p w14:paraId="5E9D88F6" w14:textId="77777777" w:rsidR="00D4793B" w:rsidRDefault="00D4793B" w:rsidP="00D4793B">
      <w:pPr>
        <w:pStyle w:val="BodyText"/>
        <w:rPr>
          <w:lang w:val="en-US"/>
        </w:rPr>
      </w:pPr>
    </w:p>
    <w:p w14:paraId="3833A59B" w14:textId="45FC2667" w:rsidR="009303D9" w:rsidRPr="006B6B66" w:rsidRDefault="000E3B1D" w:rsidP="006B6B66">
      <w:pPr>
        <w:pStyle w:val="Heading1"/>
      </w:pPr>
      <w:r>
        <w:t>Data Collection</w:t>
      </w:r>
    </w:p>
    <w:p w14:paraId="2441CC27" w14:textId="01633DE3" w:rsidR="00B1108A" w:rsidRDefault="000E3B1D" w:rsidP="00E7596C">
      <w:pPr>
        <w:pStyle w:val="BodyText"/>
        <w:rPr>
          <w:lang w:val="en-US"/>
        </w:rPr>
      </w:pPr>
      <w:r w:rsidRPr="00BC6047">
        <w:rPr>
          <w:lang w:val="en-US"/>
        </w:rPr>
        <w:t xml:space="preserve">The </w:t>
      </w:r>
      <w:r w:rsidR="00CE2EC6" w:rsidRPr="00BC6047">
        <w:rPr>
          <w:lang w:val="en-US"/>
        </w:rPr>
        <w:t>UK government</w:t>
      </w:r>
      <w:r w:rsidR="00BC6047" w:rsidRPr="00BC6047">
        <w:rPr>
          <w:lang w:val="en-US"/>
        </w:rPr>
        <w:t xml:space="preserve"> </w:t>
      </w:r>
      <w:r w:rsidR="00CE2EC6" w:rsidRPr="00BC6047">
        <w:rPr>
          <w:lang w:val="en-US"/>
        </w:rPr>
        <w:t>collects and publicizes a</w:t>
      </w:r>
      <w:r w:rsidR="00F03D44">
        <w:rPr>
          <w:lang w:val="en-US"/>
        </w:rPr>
        <w:t xml:space="preserve"> yearly</w:t>
      </w:r>
      <w:r w:rsidR="00CE2EC6" w:rsidRPr="00BC6047">
        <w:rPr>
          <w:lang w:val="en-US"/>
        </w:rPr>
        <w:t xml:space="preserve"> dataset containing all records of homes sold in England and Wales during the previous year. </w:t>
      </w:r>
      <w:r w:rsidR="00B1108A" w:rsidRPr="00BC6047">
        <w:rPr>
          <w:lang w:val="en-US"/>
        </w:rPr>
        <w:t>In order to be able to gain insights from trends in the real estate market that metastasize over time, I collected the house price data from 1999-2018, a span of 20 years (at the time I began this project, the data for 2019 had not yet been released)</w:t>
      </w:r>
      <w:r w:rsidR="00626B3F">
        <w:rPr>
          <w:lang w:val="en-US"/>
        </w:rPr>
        <w:t xml:space="preserve"> [1]</w:t>
      </w:r>
      <w:r w:rsidR="00B1108A" w:rsidRPr="00BC6047">
        <w:rPr>
          <w:lang w:val="en-US"/>
        </w:rPr>
        <w:t>.</w:t>
      </w:r>
    </w:p>
    <w:p w14:paraId="2196B73B" w14:textId="5825EA07" w:rsidR="00D17A4A" w:rsidRDefault="00B1108A" w:rsidP="00E7596C">
      <w:pPr>
        <w:pStyle w:val="BodyText"/>
        <w:rPr>
          <w:lang w:val="en-US"/>
        </w:rPr>
      </w:pPr>
      <w:r>
        <w:rPr>
          <w:lang w:val="en-US"/>
        </w:rPr>
        <w:t>This data came in 34 files, with 2 parts for each of the years 1999-2012 and 1 part for the years 2013-2018. All told, the files took up approximately 2.84gb of space and contained over 20 million data points</w:t>
      </w:r>
      <w:r w:rsidR="00F03D44">
        <w:rPr>
          <w:lang w:val="en-US"/>
        </w:rPr>
        <w:t>, each representing a single home sale</w:t>
      </w:r>
      <w:r>
        <w:rPr>
          <w:lang w:val="en-US"/>
        </w:rPr>
        <w:t>. This averaged to approximately 1 million per year, though the exact number per year varies greatly.</w:t>
      </w:r>
    </w:p>
    <w:p w14:paraId="1ED8D285" w14:textId="14F683C2" w:rsidR="000E3B1D" w:rsidRDefault="00D81959" w:rsidP="00E7596C">
      <w:pPr>
        <w:pStyle w:val="BodyText"/>
        <w:rPr>
          <w:lang w:val="en-US"/>
        </w:rPr>
      </w:pPr>
      <w:r>
        <w:rPr>
          <w:lang w:val="en-US"/>
        </w:rPr>
        <w:t>During this period, the population of England grew every year from just over 49 million people in 1999 to just under 56 million in 2018, i.e. the population grew by just over 14%. Similarly, the population of Wales grew every year from 2.9 million in 1999 to just under 3.13 million in 2018, approximately a 7.8% population growth</w:t>
      </w:r>
      <w:r w:rsidR="00CC7A9C">
        <w:rPr>
          <w:lang w:val="en-US"/>
        </w:rPr>
        <w:t xml:space="preserve"> [7]</w:t>
      </w:r>
      <w:r>
        <w:rPr>
          <w:lang w:val="en-US"/>
        </w:rPr>
        <w:t xml:space="preserve">. </w:t>
      </w:r>
      <w:r w:rsidR="00B1108A">
        <w:rPr>
          <w:lang w:val="en-US"/>
        </w:rPr>
        <w:t xml:space="preserve">Over time, as </w:t>
      </w:r>
      <w:r w:rsidR="00B1108A">
        <w:rPr>
          <w:lang w:val="en-US"/>
        </w:rPr>
        <w:lastRenderedPageBreak/>
        <w:t>the population gr</w:t>
      </w:r>
      <w:r>
        <w:rPr>
          <w:lang w:val="en-US"/>
        </w:rPr>
        <w:t xml:space="preserve">ew, </w:t>
      </w:r>
      <w:r w:rsidR="00B1108A">
        <w:rPr>
          <w:lang w:val="en-US"/>
        </w:rPr>
        <w:t xml:space="preserve">more housing units </w:t>
      </w:r>
      <w:r>
        <w:rPr>
          <w:lang w:val="en-US"/>
        </w:rPr>
        <w:t>we</w:t>
      </w:r>
      <w:r w:rsidR="00B1108A">
        <w:rPr>
          <w:lang w:val="en-US"/>
        </w:rPr>
        <w:t>re added</w:t>
      </w:r>
      <w:r>
        <w:rPr>
          <w:lang w:val="en-US"/>
        </w:rPr>
        <w:t xml:space="preserve"> and the number of people in the market buying and selling houses grew as well</w:t>
      </w:r>
      <w:r w:rsidR="00B1108A">
        <w:rPr>
          <w:lang w:val="en-US"/>
        </w:rPr>
        <w:t>.</w:t>
      </w:r>
      <w:r>
        <w:rPr>
          <w:lang w:val="en-US"/>
        </w:rPr>
        <w:t xml:space="preserve"> Thus, </w:t>
      </w:r>
      <w:r w:rsidR="002C65A8">
        <w:rPr>
          <w:lang w:val="en-US"/>
        </w:rPr>
        <w:t xml:space="preserve">the number of houses being sold goes up on a yearly basis. However, the financial </w:t>
      </w:r>
      <w:r w:rsidR="002C65A8" w:rsidRPr="00A11B2F">
        <w:rPr>
          <w:lang w:val="en-US"/>
        </w:rPr>
        <w:t>crash of 200</w:t>
      </w:r>
      <w:r w:rsidR="00A11B2F">
        <w:rPr>
          <w:lang w:val="en-US"/>
        </w:rPr>
        <w:t>7</w:t>
      </w:r>
      <w:r w:rsidR="002C65A8" w:rsidRPr="00A11B2F">
        <w:rPr>
          <w:lang w:val="en-US"/>
        </w:rPr>
        <w:t>-20</w:t>
      </w:r>
      <w:r w:rsidR="00A11B2F" w:rsidRPr="00A11B2F">
        <w:rPr>
          <w:lang w:val="en-US"/>
        </w:rPr>
        <w:t>09</w:t>
      </w:r>
      <w:r w:rsidR="002C65A8">
        <w:rPr>
          <w:lang w:val="en-US"/>
        </w:rPr>
        <w:t xml:space="preserve"> devastated the real estate market, causing prices to drop, but its wider effects were felt by large swaths of the population, especially the middle-class, who tend to be homeowners. As a result, we see a steep drop in the number of homes sold betw</w:t>
      </w:r>
      <w:r w:rsidR="002C65A8" w:rsidRPr="00747609">
        <w:rPr>
          <w:lang w:val="en-US"/>
        </w:rPr>
        <w:t>een 2007 and 2008. As</w:t>
      </w:r>
      <w:r w:rsidR="002C65A8">
        <w:rPr>
          <w:lang w:val="en-US"/>
        </w:rPr>
        <w:t xml:space="preserve"> the economy started to recover, so did the housing market, with the number of homes sold increasing year after year. This upward trend holds until the effects of Brexit start to be felt across the economy in </w:t>
      </w:r>
      <w:r w:rsidR="002C65A8" w:rsidRPr="00747609">
        <w:rPr>
          <w:lang w:val="en-US"/>
        </w:rPr>
        <w:t>2018</w:t>
      </w:r>
      <w:r w:rsidR="002C65A8">
        <w:rPr>
          <w:lang w:val="en-US"/>
        </w:rPr>
        <w:t>, and, correspondingly, we observe what is essentially a freeze in the overall number of houses sold, when compared to the previous year.</w:t>
      </w:r>
    </w:p>
    <w:p w14:paraId="6D38B9BB" w14:textId="16ED614A" w:rsidR="002C65A8" w:rsidRDefault="00A27B85" w:rsidP="00E7596C">
      <w:pPr>
        <w:pStyle w:val="BodyText"/>
        <w:rPr>
          <w:lang w:val="en-US"/>
        </w:rPr>
      </w:pPr>
      <w:r>
        <w:rPr>
          <w:lang w:val="en-US"/>
        </w:rPr>
        <w:t xml:space="preserve">The files containing the house price data all share the same features (columns), which </w:t>
      </w:r>
      <w:r w:rsidR="00F86652">
        <w:rPr>
          <w:lang w:val="en-US"/>
        </w:rPr>
        <w:t>include</w:t>
      </w:r>
      <w:r>
        <w:rPr>
          <w:lang w:val="en-US"/>
        </w:rPr>
        <w:t>:</w:t>
      </w:r>
    </w:p>
    <w:p w14:paraId="741F6D55" w14:textId="683D80BD" w:rsidR="00A27B85" w:rsidRDefault="00A27B85" w:rsidP="000F0D7A">
      <w:pPr>
        <w:pStyle w:val="BodyText"/>
        <w:numPr>
          <w:ilvl w:val="0"/>
          <w:numId w:val="12"/>
        </w:numPr>
        <w:rPr>
          <w:lang w:val="en-US"/>
        </w:rPr>
      </w:pPr>
      <w:r>
        <w:rPr>
          <w:lang w:val="en-US"/>
        </w:rPr>
        <w:t>Transaction ID (unique)</w:t>
      </w:r>
    </w:p>
    <w:p w14:paraId="362C21E5" w14:textId="5EE8E7FA" w:rsidR="00A27B85" w:rsidRDefault="00A27B85" w:rsidP="000F0D7A">
      <w:pPr>
        <w:pStyle w:val="BodyText"/>
        <w:numPr>
          <w:ilvl w:val="0"/>
          <w:numId w:val="12"/>
        </w:numPr>
        <w:rPr>
          <w:lang w:val="en-US"/>
        </w:rPr>
      </w:pPr>
      <w:r>
        <w:rPr>
          <w:lang w:val="en-US"/>
        </w:rPr>
        <w:t>Price</w:t>
      </w:r>
    </w:p>
    <w:p w14:paraId="28183A76" w14:textId="58025B14" w:rsidR="00F86652" w:rsidRDefault="00F86652" w:rsidP="000F0D7A">
      <w:pPr>
        <w:pStyle w:val="BodyText"/>
        <w:numPr>
          <w:ilvl w:val="0"/>
          <w:numId w:val="12"/>
        </w:numPr>
        <w:rPr>
          <w:lang w:val="en-US"/>
        </w:rPr>
      </w:pPr>
      <w:r>
        <w:rPr>
          <w:lang w:val="en-US"/>
        </w:rPr>
        <w:t>Date of Sale</w:t>
      </w:r>
    </w:p>
    <w:p w14:paraId="06950546" w14:textId="2D99C9D7" w:rsidR="00A27B85" w:rsidRDefault="00A27B85" w:rsidP="000F0D7A">
      <w:pPr>
        <w:pStyle w:val="BodyText"/>
        <w:numPr>
          <w:ilvl w:val="0"/>
          <w:numId w:val="12"/>
        </w:numPr>
        <w:rPr>
          <w:lang w:val="en-US"/>
        </w:rPr>
      </w:pPr>
      <w:r>
        <w:rPr>
          <w:lang w:val="en-US"/>
        </w:rPr>
        <w:t>Old/New</w:t>
      </w:r>
    </w:p>
    <w:p w14:paraId="2FC472A6" w14:textId="4D8FAB35" w:rsidR="00A27B85" w:rsidRDefault="00A27B85" w:rsidP="000F0D7A">
      <w:pPr>
        <w:pStyle w:val="BodyText"/>
        <w:numPr>
          <w:ilvl w:val="0"/>
          <w:numId w:val="12"/>
        </w:numPr>
        <w:rPr>
          <w:lang w:val="en-US"/>
        </w:rPr>
      </w:pPr>
      <w:r>
        <w:rPr>
          <w:lang w:val="en-US"/>
        </w:rPr>
        <w:t>Type of home</w:t>
      </w:r>
    </w:p>
    <w:p w14:paraId="403CBD3B" w14:textId="75CD454F" w:rsidR="00F86652" w:rsidRDefault="00F86652" w:rsidP="000F0D7A">
      <w:pPr>
        <w:pStyle w:val="BodyText"/>
        <w:numPr>
          <w:ilvl w:val="0"/>
          <w:numId w:val="12"/>
        </w:numPr>
        <w:rPr>
          <w:lang w:val="en-US"/>
        </w:rPr>
      </w:pPr>
      <w:r>
        <w:rPr>
          <w:lang w:val="en-US"/>
        </w:rPr>
        <w:t>Locality (neighborhood)</w:t>
      </w:r>
    </w:p>
    <w:p w14:paraId="51ADD7A1" w14:textId="7A163002" w:rsidR="00F86652" w:rsidRDefault="00F86652" w:rsidP="000F0D7A">
      <w:pPr>
        <w:pStyle w:val="BodyText"/>
        <w:numPr>
          <w:ilvl w:val="0"/>
          <w:numId w:val="12"/>
        </w:numPr>
        <w:rPr>
          <w:lang w:val="en-US"/>
        </w:rPr>
      </w:pPr>
      <w:r>
        <w:rPr>
          <w:lang w:val="en-US"/>
        </w:rPr>
        <w:t>City</w:t>
      </w:r>
    </w:p>
    <w:p w14:paraId="1A2C1A1C" w14:textId="4849C8EC" w:rsidR="00A27B85" w:rsidRDefault="00F86652" w:rsidP="000F0D7A">
      <w:pPr>
        <w:pStyle w:val="BodyText"/>
        <w:numPr>
          <w:ilvl w:val="0"/>
          <w:numId w:val="12"/>
        </w:numPr>
        <w:rPr>
          <w:lang w:val="en-US"/>
        </w:rPr>
      </w:pPr>
      <w:r>
        <w:rPr>
          <w:lang w:val="en-US"/>
        </w:rPr>
        <w:t>District</w:t>
      </w:r>
    </w:p>
    <w:p w14:paraId="5B051358" w14:textId="31B21282" w:rsidR="00350457" w:rsidRDefault="00350457" w:rsidP="00350457">
      <w:pPr>
        <w:pStyle w:val="BodyText"/>
        <w:rPr>
          <w:lang w:val="en-US"/>
        </w:rPr>
      </w:pPr>
      <w:r>
        <w:rPr>
          <w:lang w:val="en-US"/>
        </w:rPr>
        <w:t>In addition to that, I was able to find data collected by the Office of National Statistics containing the mean and median income levels by district for each of the 4 countries that make up the UK: England, Scotland, Wales and Northern Ireland. I collected this data for each of the years I collected home prices for, i.e. 1999-2018. This data contained 2 columns I was interested in:</w:t>
      </w:r>
    </w:p>
    <w:p w14:paraId="177CD9E6" w14:textId="763B9FF4" w:rsidR="00350457" w:rsidRDefault="00350457" w:rsidP="000F0D7A">
      <w:pPr>
        <w:pStyle w:val="BodyText"/>
        <w:numPr>
          <w:ilvl w:val="0"/>
          <w:numId w:val="13"/>
        </w:numPr>
        <w:rPr>
          <w:lang w:val="en-US"/>
        </w:rPr>
      </w:pPr>
      <w:r>
        <w:rPr>
          <w:lang w:val="en-US"/>
        </w:rPr>
        <w:t>District</w:t>
      </w:r>
    </w:p>
    <w:p w14:paraId="68744C59" w14:textId="19865077" w:rsidR="00350457" w:rsidRDefault="00350457" w:rsidP="000F0D7A">
      <w:pPr>
        <w:pStyle w:val="BodyText"/>
        <w:numPr>
          <w:ilvl w:val="0"/>
          <w:numId w:val="13"/>
        </w:numPr>
        <w:rPr>
          <w:lang w:val="en-US"/>
        </w:rPr>
      </w:pPr>
      <w:r>
        <w:rPr>
          <w:lang w:val="en-US"/>
        </w:rPr>
        <w:t>Mean/Median Income</w:t>
      </w:r>
    </w:p>
    <w:p w14:paraId="50C99D20" w14:textId="02ACFEBD" w:rsidR="00350457" w:rsidRDefault="00350457" w:rsidP="00350457">
      <w:pPr>
        <w:pStyle w:val="BodyText"/>
        <w:rPr>
          <w:lang w:val="en-US"/>
        </w:rPr>
      </w:pPr>
      <w:r>
        <w:rPr>
          <w:lang w:val="en-US"/>
        </w:rPr>
        <w:t xml:space="preserve">Finally, while looking for additional economic data, I came across </w:t>
      </w:r>
      <w:r w:rsidR="00BC59AC" w:rsidRPr="00BC59AC">
        <w:rPr>
          <w:lang w:val="en-US"/>
        </w:rPr>
        <w:t>T</w:t>
      </w:r>
      <w:r w:rsidRPr="00BC59AC">
        <w:rPr>
          <w:lang w:val="en-US"/>
        </w:rPr>
        <w:t>he UK Prosperity Index</w:t>
      </w:r>
      <w:r w:rsidR="00BC59AC">
        <w:rPr>
          <w:lang w:val="en-US"/>
        </w:rPr>
        <w:t>, procured by the Legatum Institute [3]</w:t>
      </w:r>
      <w:r>
        <w:rPr>
          <w:lang w:val="en-US"/>
        </w:rPr>
        <w:t xml:space="preserve">. This is an organization that in 2016 released a report ranking each of the districts of the UK’s 4 countries. The districts were ranked individually by </w:t>
      </w:r>
      <w:r w:rsidR="00B503AD">
        <w:rPr>
          <w:lang w:val="en-US"/>
        </w:rPr>
        <w:t>43</w:t>
      </w:r>
      <w:r>
        <w:rPr>
          <w:lang w:val="en-US"/>
        </w:rPr>
        <w:t xml:space="preserve"> parameters</w:t>
      </w:r>
      <w:r w:rsidR="00B503AD">
        <w:rPr>
          <w:lang w:val="en-US"/>
        </w:rPr>
        <w:t>, across the following 7 categories:</w:t>
      </w:r>
    </w:p>
    <w:p w14:paraId="2FBBC5E1" w14:textId="684D825E" w:rsidR="00B503AD" w:rsidRDefault="00B503AD" w:rsidP="000F0D7A">
      <w:pPr>
        <w:pStyle w:val="BodyText"/>
        <w:numPr>
          <w:ilvl w:val="0"/>
          <w:numId w:val="14"/>
        </w:numPr>
        <w:rPr>
          <w:lang w:val="en-US"/>
        </w:rPr>
      </w:pPr>
      <w:r>
        <w:rPr>
          <w:lang w:val="en-US"/>
        </w:rPr>
        <w:t>Economic Quality – examples: unemployment rate, child poverty rate, job satisfaction</w:t>
      </w:r>
    </w:p>
    <w:p w14:paraId="071D7493" w14:textId="029F19D1" w:rsidR="00B503AD" w:rsidRDefault="00B503AD" w:rsidP="000F0D7A">
      <w:pPr>
        <w:pStyle w:val="BodyText"/>
        <w:numPr>
          <w:ilvl w:val="0"/>
          <w:numId w:val="14"/>
        </w:numPr>
        <w:rPr>
          <w:lang w:val="en-US"/>
        </w:rPr>
      </w:pPr>
      <w:r>
        <w:rPr>
          <w:lang w:val="en-US"/>
        </w:rPr>
        <w:t>Business Environment – examples: average broadband speed, entrepreneurship rate</w:t>
      </w:r>
    </w:p>
    <w:p w14:paraId="4B57CA18" w14:textId="207AD792" w:rsidR="00B503AD" w:rsidRPr="004A2DCD" w:rsidRDefault="00B503AD" w:rsidP="000F0D7A">
      <w:pPr>
        <w:pStyle w:val="BodyText"/>
        <w:numPr>
          <w:ilvl w:val="0"/>
          <w:numId w:val="14"/>
        </w:numPr>
        <w:rPr>
          <w:lang w:val="en-US"/>
        </w:rPr>
      </w:pPr>
      <w:r w:rsidRPr="004A2DCD">
        <w:rPr>
          <w:lang w:val="en-US"/>
        </w:rPr>
        <w:t xml:space="preserve">Education – examples: </w:t>
      </w:r>
      <w:r w:rsidR="004A2DCD" w:rsidRPr="004A2DCD">
        <w:rPr>
          <w:lang w:val="en-US"/>
        </w:rPr>
        <w:t>population with no qualifications</w:t>
      </w:r>
      <w:r w:rsidR="004A2DCD">
        <w:rPr>
          <w:lang w:val="en-US"/>
        </w:rPr>
        <w:t xml:space="preserve"> rate</w:t>
      </w:r>
      <w:r w:rsidR="004A2DCD" w:rsidRPr="004A2DCD">
        <w:rPr>
          <w:lang w:val="en-US"/>
        </w:rPr>
        <w:t>, education attainment at 16</w:t>
      </w:r>
      <w:r w:rsidR="004A2DCD">
        <w:rPr>
          <w:lang w:val="en-US"/>
        </w:rPr>
        <w:t xml:space="preserve"> rate</w:t>
      </w:r>
      <w:r w:rsidR="004A2DCD" w:rsidRPr="004A2DCD">
        <w:rPr>
          <w:lang w:val="en-US"/>
        </w:rPr>
        <w:t>, truancy rate</w:t>
      </w:r>
    </w:p>
    <w:p w14:paraId="21FB54A2" w14:textId="5A4A0EA2" w:rsidR="00B503AD" w:rsidRDefault="00B503AD" w:rsidP="000F0D7A">
      <w:pPr>
        <w:pStyle w:val="BodyText"/>
        <w:numPr>
          <w:ilvl w:val="0"/>
          <w:numId w:val="14"/>
        </w:numPr>
        <w:rPr>
          <w:lang w:val="en-US"/>
        </w:rPr>
      </w:pPr>
      <w:r>
        <w:rPr>
          <w:lang w:val="en-US"/>
        </w:rPr>
        <w:t>Health – examples: life expectancy at birth, obesity rate, infant mortality rate, smoking rate</w:t>
      </w:r>
    </w:p>
    <w:p w14:paraId="49129977" w14:textId="40F30614" w:rsidR="00B503AD" w:rsidRDefault="00B503AD" w:rsidP="000F0D7A">
      <w:pPr>
        <w:pStyle w:val="BodyText"/>
        <w:numPr>
          <w:ilvl w:val="0"/>
          <w:numId w:val="14"/>
        </w:numPr>
        <w:rPr>
          <w:lang w:val="en-US"/>
        </w:rPr>
      </w:pPr>
      <w:r>
        <w:rPr>
          <w:lang w:val="en-US"/>
        </w:rPr>
        <w:t>Safety &amp; Security – examples: violent crime rate, theft rate, feel unsafe rate</w:t>
      </w:r>
    </w:p>
    <w:p w14:paraId="09DD4AF8" w14:textId="33A21B66" w:rsidR="00B503AD" w:rsidRDefault="00B503AD" w:rsidP="000F0D7A">
      <w:pPr>
        <w:pStyle w:val="BodyText"/>
        <w:numPr>
          <w:ilvl w:val="0"/>
          <w:numId w:val="14"/>
        </w:numPr>
        <w:rPr>
          <w:lang w:val="en-US"/>
        </w:rPr>
      </w:pPr>
      <w:r>
        <w:rPr>
          <w:lang w:val="en-US"/>
        </w:rPr>
        <w:t xml:space="preserve">Social Capital – examples: voter turnout rate, rely on </w:t>
      </w:r>
      <w:proofErr w:type="gramStart"/>
      <w:r>
        <w:rPr>
          <w:lang w:val="en-US"/>
        </w:rPr>
        <w:t>friends</w:t>
      </w:r>
      <w:proofErr w:type="gramEnd"/>
      <w:r>
        <w:rPr>
          <w:lang w:val="en-US"/>
        </w:rPr>
        <w:t xml:space="preserve"> rate, volunteering rate</w:t>
      </w:r>
    </w:p>
    <w:p w14:paraId="3133CA1D" w14:textId="5C9C3B74" w:rsidR="00B503AD" w:rsidRDefault="00B503AD" w:rsidP="000F0D7A">
      <w:pPr>
        <w:pStyle w:val="BodyText"/>
        <w:numPr>
          <w:ilvl w:val="0"/>
          <w:numId w:val="14"/>
        </w:numPr>
        <w:rPr>
          <w:lang w:val="en-US"/>
        </w:rPr>
      </w:pPr>
      <w:r>
        <w:rPr>
          <w:lang w:val="en-US"/>
        </w:rPr>
        <w:t>Natural Environment – examples: air pollution, protected areas, waste per head</w:t>
      </w:r>
    </w:p>
    <w:p w14:paraId="70A1B52B" w14:textId="77777777" w:rsidR="00D4793B" w:rsidRPr="00350457" w:rsidRDefault="00D4793B" w:rsidP="00D4793B">
      <w:pPr>
        <w:pStyle w:val="BodyText"/>
        <w:ind w:start="14.40pt" w:firstLine="0pt"/>
        <w:rPr>
          <w:lang w:val="en-US"/>
        </w:rPr>
      </w:pPr>
    </w:p>
    <w:p w14:paraId="18C1737C" w14:textId="47EAE5FF" w:rsidR="009303D9" w:rsidRDefault="00350457" w:rsidP="006B6B66">
      <w:pPr>
        <w:pStyle w:val="Heading1"/>
      </w:pPr>
      <w:r>
        <w:t>Data Processing</w:t>
      </w:r>
    </w:p>
    <w:p w14:paraId="103B1A29" w14:textId="3C303C21" w:rsidR="00AA77D0" w:rsidRDefault="00AA77D0" w:rsidP="00E7596C">
      <w:pPr>
        <w:pStyle w:val="BodyText"/>
        <w:rPr>
          <w:lang w:val="en-US"/>
        </w:rPr>
      </w:pPr>
      <w:r>
        <w:rPr>
          <w:lang w:val="en-US"/>
        </w:rPr>
        <w:t>After collecting the data from the sources described above, I set about processing the data. The different data processing procedures I performed can be classified into 3 general groupings:</w:t>
      </w:r>
    </w:p>
    <w:p w14:paraId="217F94D5" w14:textId="00EAEE83" w:rsidR="00AA77D0" w:rsidRDefault="00AA77D0" w:rsidP="000F0D7A">
      <w:pPr>
        <w:pStyle w:val="BodyText"/>
        <w:numPr>
          <w:ilvl w:val="0"/>
          <w:numId w:val="15"/>
        </w:numPr>
        <w:rPr>
          <w:lang w:val="en-US"/>
        </w:rPr>
      </w:pPr>
      <w:r>
        <w:rPr>
          <w:lang w:val="en-US"/>
        </w:rPr>
        <w:t>Cleaning</w:t>
      </w:r>
      <w:r w:rsidR="00070D41">
        <w:rPr>
          <w:lang w:val="en-US"/>
        </w:rPr>
        <w:t xml:space="preserve"> and Organizing</w:t>
      </w:r>
    </w:p>
    <w:p w14:paraId="1D94D445" w14:textId="5BE9D853" w:rsidR="00AA77D0" w:rsidRPr="00FD466B" w:rsidRDefault="00AA77D0" w:rsidP="000F0D7A">
      <w:pPr>
        <w:pStyle w:val="BodyText"/>
        <w:numPr>
          <w:ilvl w:val="0"/>
          <w:numId w:val="15"/>
        </w:numPr>
        <w:rPr>
          <w:lang w:val="en-US"/>
        </w:rPr>
      </w:pPr>
      <w:r w:rsidRPr="00FD466B">
        <w:rPr>
          <w:lang w:val="en-US"/>
        </w:rPr>
        <w:t>Aligning</w:t>
      </w:r>
      <w:r w:rsidR="00FD466B" w:rsidRPr="00FD466B">
        <w:rPr>
          <w:lang w:val="en-US"/>
        </w:rPr>
        <w:t xml:space="preserve"> and </w:t>
      </w:r>
      <w:r w:rsidRPr="00FD466B">
        <w:rPr>
          <w:lang w:val="en-US"/>
        </w:rPr>
        <w:t>Combining</w:t>
      </w:r>
    </w:p>
    <w:p w14:paraId="4A10CE85" w14:textId="0C144C20" w:rsidR="00FD466B" w:rsidRDefault="00FD466B" w:rsidP="000F0D7A">
      <w:pPr>
        <w:pStyle w:val="BodyText"/>
        <w:numPr>
          <w:ilvl w:val="0"/>
          <w:numId w:val="15"/>
        </w:numPr>
        <w:rPr>
          <w:lang w:val="en-US"/>
        </w:rPr>
      </w:pPr>
      <w:r>
        <w:rPr>
          <w:lang w:val="en-US"/>
        </w:rPr>
        <w:t>Model Preparation</w:t>
      </w:r>
    </w:p>
    <w:p w14:paraId="62435872" w14:textId="255E2CEF" w:rsidR="009303D9" w:rsidRDefault="00AA77D0" w:rsidP="00ED0149">
      <w:pPr>
        <w:pStyle w:val="Heading2"/>
      </w:pPr>
      <w:r>
        <w:t>Cleaning</w:t>
      </w:r>
      <w:r w:rsidR="00070D41">
        <w:t xml:space="preserve"> and Organizing</w:t>
      </w:r>
    </w:p>
    <w:p w14:paraId="5B4505A3" w14:textId="77777777" w:rsidR="00070D41" w:rsidRDefault="00070D41" w:rsidP="00E7596C">
      <w:pPr>
        <w:pStyle w:val="BodyText"/>
        <w:rPr>
          <w:lang w:val="en-US"/>
        </w:rPr>
      </w:pPr>
      <w:r>
        <w:rPr>
          <w:lang w:val="en-US"/>
        </w:rPr>
        <w:t>The first thing I needed to do once I successfully gathered the data was to clean and organize it.</w:t>
      </w:r>
    </w:p>
    <w:p w14:paraId="5D2317C4" w14:textId="09F24C78" w:rsidR="00070D41" w:rsidRDefault="00070D41" w:rsidP="00E7596C">
      <w:pPr>
        <w:pStyle w:val="BodyText"/>
        <w:rPr>
          <w:lang w:val="en-US"/>
        </w:rPr>
      </w:pPr>
      <w:r>
        <w:rPr>
          <w:lang w:val="en-US"/>
        </w:rPr>
        <w:t xml:space="preserve">For the home price data, some of the files came in 2 parts for each year, while others came in just one part. I started by combining each of the years into a single file containing </w:t>
      </w:r>
      <w:proofErr w:type="gramStart"/>
      <w:r>
        <w:rPr>
          <w:lang w:val="en-US"/>
        </w:rPr>
        <w:t>all of</w:t>
      </w:r>
      <w:proofErr w:type="gramEnd"/>
      <w:r>
        <w:rPr>
          <w:lang w:val="en-US"/>
        </w:rPr>
        <w:t xml:space="preserve"> the records for that year. I then added headers</w:t>
      </w:r>
      <w:r w:rsidR="005A0134">
        <w:rPr>
          <w:lang w:val="en-US"/>
        </w:rPr>
        <w:t xml:space="preserve"> and an index column</w:t>
      </w:r>
      <w:r>
        <w:rPr>
          <w:lang w:val="en-US"/>
        </w:rPr>
        <w:t xml:space="preserve"> to make the data </w:t>
      </w:r>
      <w:r w:rsidR="00AE22CA">
        <w:rPr>
          <w:lang w:val="en-US"/>
        </w:rPr>
        <w:t>easier to use</w:t>
      </w:r>
      <w:r>
        <w:rPr>
          <w:lang w:val="en-US"/>
        </w:rPr>
        <w:t xml:space="preserve"> in (pandas) </w:t>
      </w:r>
      <w:proofErr w:type="spellStart"/>
      <w:r>
        <w:rPr>
          <w:lang w:val="en-US"/>
        </w:rPr>
        <w:t>dataframe</w:t>
      </w:r>
      <w:proofErr w:type="spellEnd"/>
      <w:r>
        <w:rPr>
          <w:lang w:val="en-US"/>
        </w:rPr>
        <w:t xml:space="preserve"> format</w:t>
      </w:r>
      <w:r w:rsidR="005A0134">
        <w:rPr>
          <w:lang w:val="en-US"/>
        </w:rPr>
        <w:t xml:space="preserve">. I found that a few of the values in the district column were missing. To solve this, I looked at the city column, found </w:t>
      </w:r>
      <w:proofErr w:type="gramStart"/>
      <w:r w:rsidR="005A0134">
        <w:rPr>
          <w:lang w:val="en-US"/>
        </w:rPr>
        <w:t>all of</w:t>
      </w:r>
      <w:proofErr w:type="gramEnd"/>
      <w:r w:rsidR="005A0134">
        <w:rPr>
          <w:lang w:val="en-US"/>
        </w:rPr>
        <w:t xml:space="preserve"> the records of houses sold in the same city in the same year, and took the most common district value (mode) for that city. I then proceeded to drop all columns I deemed unnecessary – columns I considered to be of no value </w:t>
      </w:r>
      <w:r w:rsidR="00FD466B">
        <w:rPr>
          <w:lang w:val="en-US"/>
        </w:rPr>
        <w:t xml:space="preserve">with respect </w:t>
      </w:r>
      <w:r w:rsidR="005A0134">
        <w:rPr>
          <w:lang w:val="en-US"/>
        </w:rPr>
        <w:t>to the data I was interested in. These included the ‘</w:t>
      </w:r>
      <w:proofErr w:type="spellStart"/>
      <w:r w:rsidR="005A0134">
        <w:rPr>
          <w:lang w:val="en-US"/>
        </w:rPr>
        <w:t>tid</w:t>
      </w:r>
      <w:proofErr w:type="spellEnd"/>
      <w:r w:rsidR="005A0134">
        <w:rPr>
          <w:lang w:val="en-US"/>
        </w:rPr>
        <w:t>’ (the unique transaction id), ‘</w:t>
      </w:r>
      <w:proofErr w:type="spellStart"/>
      <w:r w:rsidR="005A0134">
        <w:rPr>
          <w:lang w:val="en-US"/>
        </w:rPr>
        <w:t>paon</w:t>
      </w:r>
      <w:proofErr w:type="spellEnd"/>
      <w:r w:rsidR="005A0134">
        <w:rPr>
          <w:lang w:val="en-US"/>
        </w:rPr>
        <w:t>’ and ‘</w:t>
      </w:r>
      <w:proofErr w:type="spellStart"/>
      <w:r w:rsidR="005A0134">
        <w:rPr>
          <w:lang w:val="en-US"/>
        </w:rPr>
        <w:t>saon</w:t>
      </w:r>
      <w:proofErr w:type="spellEnd"/>
      <w:r w:rsidR="005A0134">
        <w:rPr>
          <w:lang w:val="en-US"/>
        </w:rPr>
        <w:t>’ (</w:t>
      </w:r>
      <w:r w:rsidR="00952DFF" w:rsidRPr="00952DFF">
        <w:rPr>
          <w:lang w:val="en-US"/>
        </w:rPr>
        <w:t>Primary</w:t>
      </w:r>
      <w:r w:rsidR="00952DFF">
        <w:rPr>
          <w:lang w:val="en-US"/>
        </w:rPr>
        <w:t>/Secondary</w:t>
      </w:r>
      <w:r w:rsidR="00952DFF" w:rsidRPr="00952DFF">
        <w:rPr>
          <w:lang w:val="en-US"/>
        </w:rPr>
        <w:t xml:space="preserve"> Addressable Object Name</w:t>
      </w:r>
      <w:r w:rsidR="00952DFF">
        <w:rPr>
          <w:lang w:val="en-US"/>
        </w:rPr>
        <w:t>) which are house numbers or names (and often, especially in the case of ‘</w:t>
      </w:r>
      <w:proofErr w:type="spellStart"/>
      <w:r w:rsidR="00952DFF">
        <w:rPr>
          <w:lang w:val="en-US"/>
        </w:rPr>
        <w:t>saon</w:t>
      </w:r>
      <w:proofErr w:type="spellEnd"/>
      <w:r w:rsidR="00952DFF">
        <w:rPr>
          <w:lang w:val="en-US"/>
        </w:rPr>
        <w:t xml:space="preserve">’, empty), status and </w:t>
      </w:r>
      <w:proofErr w:type="spellStart"/>
      <w:r w:rsidR="00952DFF">
        <w:rPr>
          <w:lang w:val="en-US"/>
        </w:rPr>
        <w:t>ppd_type</w:t>
      </w:r>
      <w:proofErr w:type="spellEnd"/>
      <w:r w:rsidR="00952DFF">
        <w:rPr>
          <w:lang w:val="en-US"/>
        </w:rPr>
        <w:t xml:space="preserve"> (two columns whose values were identical for all rows).</w:t>
      </w:r>
    </w:p>
    <w:p w14:paraId="63851232" w14:textId="0A9C14CC" w:rsidR="00AA77D0" w:rsidRDefault="00923358" w:rsidP="00E7596C">
      <w:pPr>
        <w:pStyle w:val="BodyText"/>
        <w:rPr>
          <w:lang w:val="en-US"/>
        </w:rPr>
      </w:pPr>
      <w:r>
        <w:rPr>
          <w:lang w:val="en-US"/>
        </w:rPr>
        <w:t>For the income (mean and median) data, t</w:t>
      </w:r>
      <w:r w:rsidR="00070D41">
        <w:rPr>
          <w:lang w:val="en-US"/>
        </w:rPr>
        <w:t>he first thing I did was to extract all of the relevant data from excel sheets (when relevant) and convert everything to standard csv format (all done in the code).</w:t>
      </w:r>
      <w:r>
        <w:rPr>
          <w:lang w:val="en-US"/>
        </w:rPr>
        <w:t xml:space="preserve"> I then went and split the files containing the mean and median incomes by year – there was a single file containing all the income information for the years 1999-2017</w:t>
      </w:r>
      <w:r w:rsidR="003B1970">
        <w:rPr>
          <w:lang w:val="en-US"/>
        </w:rPr>
        <w:t xml:space="preserve"> [2]</w:t>
      </w:r>
      <w:r>
        <w:rPr>
          <w:lang w:val="en-US"/>
        </w:rPr>
        <w:t>. This was done to enable the data to be handled (and later combined) on a yearly basis.</w:t>
      </w:r>
    </w:p>
    <w:p w14:paraId="78F379DA" w14:textId="1B14E3ED" w:rsidR="009303D9" w:rsidRPr="005B520E" w:rsidRDefault="00360FFF" w:rsidP="00ED0149">
      <w:pPr>
        <w:pStyle w:val="Heading2"/>
      </w:pPr>
      <w:r>
        <w:t>Aligning</w:t>
      </w:r>
      <w:r w:rsidR="00FD466B">
        <w:t xml:space="preserve"> and Combining</w:t>
      </w:r>
    </w:p>
    <w:p w14:paraId="4B34E52E" w14:textId="4AEB5714" w:rsidR="00FD466B" w:rsidRDefault="00FD466B" w:rsidP="00360FFF">
      <w:pPr>
        <w:pStyle w:val="BodyText"/>
        <w:rPr>
          <w:lang w:val="en-US"/>
        </w:rPr>
      </w:pPr>
      <w:r>
        <w:rPr>
          <w:lang w:val="en-US"/>
        </w:rPr>
        <w:t>The next step in processing the data was to transform the data in such a way that the mean and median incomes, as well as the prosperity data, could be joined to the home price data to create a single dataset with all of the economic and other features alongside the home sales records.</w:t>
      </w:r>
    </w:p>
    <w:p w14:paraId="417889D6" w14:textId="38FEDD1E" w:rsidR="00820A06" w:rsidRDefault="00AE22CA" w:rsidP="00360FFF">
      <w:pPr>
        <w:pStyle w:val="BodyText"/>
        <w:rPr>
          <w:lang w:val="en-US"/>
        </w:rPr>
      </w:pPr>
      <w:r>
        <w:rPr>
          <w:lang w:val="en-US"/>
        </w:rPr>
        <w:t>It made the most sense to</w:t>
      </w:r>
      <w:r w:rsidR="00820A06">
        <w:rPr>
          <w:lang w:val="en-US"/>
        </w:rPr>
        <w:t xml:space="preserve"> join</w:t>
      </w:r>
      <w:r>
        <w:rPr>
          <w:lang w:val="en-US"/>
        </w:rPr>
        <w:t xml:space="preserve"> (inner join)</w:t>
      </w:r>
      <w:r w:rsidR="00820A06">
        <w:rPr>
          <w:lang w:val="en-US"/>
        </w:rPr>
        <w:t xml:space="preserve"> both the mean and median incomes, as well as the prosperity data, with the home price data on the district column</w:t>
      </w:r>
      <w:r>
        <w:rPr>
          <w:lang w:val="en-US"/>
        </w:rPr>
        <w:t>, since each had a column for district</w:t>
      </w:r>
      <w:r w:rsidR="00820A06">
        <w:rPr>
          <w:lang w:val="en-US"/>
        </w:rPr>
        <w:t xml:space="preserve">. Therefore, I needed to ensure that </w:t>
      </w:r>
      <w:proofErr w:type="gramStart"/>
      <w:r w:rsidR="00820A06">
        <w:rPr>
          <w:lang w:val="en-US"/>
        </w:rPr>
        <w:t>all of</w:t>
      </w:r>
      <w:proofErr w:type="gramEnd"/>
      <w:r w:rsidR="00820A06">
        <w:rPr>
          <w:lang w:val="en-US"/>
        </w:rPr>
        <w:t xml:space="preserve"> the district values were accurate and identical across each of the files both within a specific year as well as across all years.</w:t>
      </w:r>
    </w:p>
    <w:p w14:paraId="1BC79552" w14:textId="50CEB09A" w:rsidR="00820A06" w:rsidRDefault="00820A06" w:rsidP="00360FFF">
      <w:pPr>
        <w:pStyle w:val="BodyText"/>
        <w:rPr>
          <w:lang w:val="en-US"/>
        </w:rPr>
      </w:pPr>
      <w:r>
        <w:rPr>
          <w:lang w:val="en-US"/>
        </w:rPr>
        <w:t xml:space="preserve">Periodically – for reasons of local government efficiency – the </w:t>
      </w:r>
      <w:r w:rsidR="00D033F0">
        <w:rPr>
          <w:lang w:val="en-US"/>
        </w:rPr>
        <w:t>UK government</w:t>
      </w:r>
      <w:r>
        <w:rPr>
          <w:lang w:val="en-US"/>
        </w:rPr>
        <w:t xml:space="preserve"> makes changes to districts. These changes </w:t>
      </w:r>
      <w:r w:rsidR="007D5D72">
        <w:rPr>
          <w:lang w:val="en-US"/>
        </w:rPr>
        <w:t>can essentially be one of 3 types:</w:t>
      </w:r>
    </w:p>
    <w:p w14:paraId="3BAF8624" w14:textId="6B253C11" w:rsidR="007D5D72" w:rsidRDefault="007D5D72" w:rsidP="000F0D7A">
      <w:pPr>
        <w:pStyle w:val="BodyText"/>
        <w:numPr>
          <w:ilvl w:val="0"/>
          <w:numId w:val="16"/>
        </w:numPr>
        <w:rPr>
          <w:lang w:val="en-US"/>
        </w:rPr>
      </w:pPr>
      <w:r>
        <w:rPr>
          <w:lang w:val="en-US"/>
        </w:rPr>
        <w:t>Creation of a new district – generally by merging existing districts or by carving out areas from one or more adjacent districts.</w:t>
      </w:r>
    </w:p>
    <w:p w14:paraId="0E7E365D" w14:textId="6AA18A0E" w:rsidR="007D5D72" w:rsidRDefault="007D5D72" w:rsidP="000F0D7A">
      <w:pPr>
        <w:pStyle w:val="BodyText"/>
        <w:numPr>
          <w:ilvl w:val="0"/>
          <w:numId w:val="16"/>
        </w:numPr>
        <w:rPr>
          <w:lang w:val="en-US"/>
        </w:rPr>
      </w:pPr>
      <w:r>
        <w:rPr>
          <w:lang w:val="en-US"/>
        </w:rPr>
        <w:lastRenderedPageBreak/>
        <w:t>Abolition of a district – generally by it being absorbed into one or more new or existing adjacent districts.</w:t>
      </w:r>
    </w:p>
    <w:p w14:paraId="523A221D" w14:textId="1E9851F8" w:rsidR="007D5D72" w:rsidRDefault="007D5D72" w:rsidP="000F0D7A">
      <w:pPr>
        <w:pStyle w:val="BodyText"/>
        <w:numPr>
          <w:ilvl w:val="0"/>
          <w:numId w:val="16"/>
        </w:numPr>
        <w:rPr>
          <w:lang w:val="en-US"/>
        </w:rPr>
      </w:pPr>
      <w:r>
        <w:rPr>
          <w:lang w:val="en-US"/>
        </w:rPr>
        <w:t>Renaming of a district.</w:t>
      </w:r>
    </w:p>
    <w:p w14:paraId="548D61F2" w14:textId="6707FA44" w:rsidR="007D5D72" w:rsidRDefault="007D5D72" w:rsidP="007D5D72">
      <w:pPr>
        <w:pStyle w:val="BodyText"/>
        <w:rPr>
          <w:lang w:val="en-US"/>
        </w:rPr>
      </w:pPr>
      <w:r>
        <w:rPr>
          <w:lang w:val="en-US"/>
        </w:rPr>
        <w:t>During the period of concern (1999-2018), there was a major realignment in 2009, when no less than 37 districts in England were abolished (out of 317 today), many of them being merged to create new, larger district</w:t>
      </w:r>
      <w:r w:rsidR="009B0DF4">
        <w:rPr>
          <w:lang w:val="en-US"/>
        </w:rPr>
        <w:t>s</w:t>
      </w:r>
      <w:r>
        <w:rPr>
          <w:lang w:val="en-US"/>
        </w:rPr>
        <w:t xml:space="preserve">. For example, the districts of </w:t>
      </w:r>
      <w:r w:rsidR="00D41AA8">
        <w:rPr>
          <w:lang w:val="en-US"/>
        </w:rPr>
        <w:t xml:space="preserve">Blyth Valley, </w:t>
      </w:r>
      <w:proofErr w:type="spellStart"/>
      <w:r w:rsidR="00D41AA8">
        <w:rPr>
          <w:lang w:val="en-US"/>
        </w:rPr>
        <w:t>Wansbeck</w:t>
      </w:r>
      <w:proofErr w:type="spellEnd"/>
      <w:r w:rsidR="00D41AA8">
        <w:rPr>
          <w:lang w:val="en-US"/>
        </w:rPr>
        <w:t xml:space="preserve">, Castle </w:t>
      </w:r>
      <w:proofErr w:type="spellStart"/>
      <w:r w:rsidR="00D41AA8">
        <w:rPr>
          <w:lang w:val="en-US"/>
        </w:rPr>
        <w:t>Morpeth</w:t>
      </w:r>
      <w:proofErr w:type="spellEnd"/>
      <w:r w:rsidR="00D41AA8">
        <w:rPr>
          <w:lang w:val="en-US"/>
        </w:rPr>
        <w:t xml:space="preserve">, </w:t>
      </w:r>
      <w:proofErr w:type="spellStart"/>
      <w:r w:rsidR="00D41AA8">
        <w:rPr>
          <w:lang w:val="en-US"/>
        </w:rPr>
        <w:t>Tynedale</w:t>
      </w:r>
      <w:proofErr w:type="spellEnd"/>
      <w:r w:rsidR="00D41AA8">
        <w:rPr>
          <w:lang w:val="en-US"/>
        </w:rPr>
        <w:t xml:space="preserve">, </w:t>
      </w:r>
      <w:proofErr w:type="spellStart"/>
      <w:r w:rsidR="00D41AA8">
        <w:rPr>
          <w:lang w:val="en-US"/>
        </w:rPr>
        <w:t>Alnwick</w:t>
      </w:r>
      <w:proofErr w:type="spellEnd"/>
      <w:r w:rsidR="00D41AA8">
        <w:rPr>
          <w:lang w:val="en-US"/>
        </w:rPr>
        <w:t xml:space="preserve"> and Berwick-upon-Tweed were all </w:t>
      </w:r>
      <w:r w:rsidR="009B0DF4">
        <w:rPr>
          <w:lang w:val="en-US"/>
        </w:rPr>
        <w:t>combined</w:t>
      </w:r>
      <w:r w:rsidR="00D41AA8">
        <w:rPr>
          <w:lang w:val="en-US"/>
        </w:rPr>
        <w:t xml:space="preserve"> to form a new district called Northumberland.</w:t>
      </w:r>
    </w:p>
    <w:p w14:paraId="7231823D" w14:textId="43CB2D3A" w:rsidR="00450A36" w:rsidRDefault="00450A36" w:rsidP="007D5D72">
      <w:pPr>
        <w:pStyle w:val="BodyText"/>
        <w:rPr>
          <w:lang w:val="en-US"/>
        </w:rPr>
      </w:pPr>
      <w:r>
        <w:rPr>
          <w:lang w:val="en-US"/>
        </w:rPr>
        <w:t xml:space="preserve">In addition to adjusting the districts to be accurate to the most recent </w:t>
      </w:r>
      <w:r w:rsidR="0000533B">
        <w:rPr>
          <w:lang w:val="en-US"/>
        </w:rPr>
        <w:t xml:space="preserve">makeup (even if at the time the data was collected the district was different), there were missing districts and incorrect districts (for example there were a few records where the value in the district was actually the city). I therefore set about rectifying this, as well as setting standard names for the different districts. This was an issue since there are a few districts </w:t>
      </w:r>
      <w:r w:rsidR="003355E7">
        <w:rPr>
          <w:lang w:val="en-US"/>
        </w:rPr>
        <w:t xml:space="preserve">that are congruent with a city and named for it. Setting a consistent naming scheme for districts such as these </w:t>
      </w:r>
      <w:r w:rsidR="006D4341">
        <w:rPr>
          <w:lang w:val="en-US"/>
        </w:rPr>
        <w:t>wa</w:t>
      </w:r>
      <w:r w:rsidR="003355E7">
        <w:rPr>
          <w:lang w:val="en-US"/>
        </w:rPr>
        <w:t>s important to ensure that, for example, ‘Derby’ and ‘City of Derby’ get correctly joined, as they are the same district.</w:t>
      </w:r>
    </w:p>
    <w:p w14:paraId="52A51B6C" w14:textId="173889AA" w:rsidR="008F5163" w:rsidRDefault="008F5163" w:rsidP="007D5D72">
      <w:pPr>
        <w:pStyle w:val="BodyText"/>
        <w:rPr>
          <w:lang w:val="en-US"/>
        </w:rPr>
      </w:pPr>
      <w:r>
        <w:rPr>
          <w:lang w:val="en-US"/>
        </w:rPr>
        <w:t>In addition to all of this, I added a column called ‘</w:t>
      </w:r>
      <w:proofErr w:type="spellStart"/>
      <w:r>
        <w:rPr>
          <w:lang w:val="en-US"/>
        </w:rPr>
        <w:t>brexit</w:t>
      </w:r>
      <w:proofErr w:type="spellEnd"/>
      <w:r>
        <w:rPr>
          <w:lang w:val="en-US"/>
        </w:rPr>
        <w:t>’ which was the number of days after Brexit that the home sale too</w:t>
      </w:r>
      <w:r w:rsidR="00501CA1">
        <w:rPr>
          <w:lang w:val="en-US"/>
        </w:rPr>
        <w:t>k</w:t>
      </w:r>
      <w:r>
        <w:rPr>
          <w:lang w:val="en-US"/>
        </w:rPr>
        <w:t xml:space="preserve"> place (negative for sales that took place before). The reference date</w:t>
      </w:r>
      <w:r w:rsidR="006D4341">
        <w:rPr>
          <w:lang w:val="en-US"/>
        </w:rPr>
        <w:t xml:space="preserve"> (value 0)</w:t>
      </w:r>
      <w:r>
        <w:rPr>
          <w:lang w:val="en-US"/>
        </w:rPr>
        <w:t xml:space="preserve"> was set to be the </w:t>
      </w:r>
      <w:r w:rsidR="006D4341">
        <w:rPr>
          <w:lang w:val="en-US"/>
        </w:rPr>
        <w:t xml:space="preserve">day </w:t>
      </w:r>
      <w:r>
        <w:rPr>
          <w:lang w:val="en-US"/>
        </w:rPr>
        <w:t>after the Brexit referendum (June 24, 2016), as this was the day the results were announced. The purpose of this was to see if and how the results of the referendum</w:t>
      </w:r>
      <w:r w:rsidR="00533BF9">
        <w:rPr>
          <w:lang w:val="en-US"/>
        </w:rPr>
        <w:t xml:space="preserve"> (as well as the campaigning in the leadup to it)</w:t>
      </w:r>
      <w:r>
        <w:rPr>
          <w:lang w:val="en-US"/>
        </w:rPr>
        <w:t xml:space="preserve">, and the subsequent economic </w:t>
      </w:r>
      <w:r w:rsidR="00533BF9">
        <w:rPr>
          <w:lang w:val="en-US"/>
        </w:rPr>
        <w:t>volatility, affected the real estate market over time.</w:t>
      </w:r>
    </w:p>
    <w:p w14:paraId="13D2BBFE" w14:textId="61EC65BB" w:rsidR="008F5163" w:rsidRDefault="003355E7" w:rsidP="008F5163">
      <w:pPr>
        <w:pStyle w:val="BodyText"/>
        <w:rPr>
          <w:lang w:val="en-US"/>
        </w:rPr>
      </w:pPr>
      <w:r>
        <w:rPr>
          <w:lang w:val="en-US"/>
        </w:rPr>
        <w:t xml:space="preserve">After making these adjustments, I then combined the different data files, joined on the district column. This gave me a file for each year that contained </w:t>
      </w:r>
      <w:proofErr w:type="gramStart"/>
      <w:r>
        <w:rPr>
          <w:lang w:val="en-US"/>
        </w:rPr>
        <w:t>all of</w:t>
      </w:r>
      <w:proofErr w:type="gramEnd"/>
      <w:r>
        <w:rPr>
          <w:lang w:val="en-US"/>
        </w:rPr>
        <w:t xml:space="preserve"> the relevant data for that year.</w:t>
      </w:r>
    </w:p>
    <w:p w14:paraId="1D94E791" w14:textId="33D7F672" w:rsidR="00FD466B" w:rsidRDefault="00FD466B" w:rsidP="00FD466B">
      <w:pPr>
        <w:pStyle w:val="Heading2"/>
      </w:pPr>
      <w:r>
        <w:t>Model Preparation</w:t>
      </w:r>
    </w:p>
    <w:p w14:paraId="2567E3A5" w14:textId="31C21594" w:rsidR="00FD466B" w:rsidRDefault="008F5163" w:rsidP="00FD466B">
      <w:pPr>
        <w:pStyle w:val="bulletlist"/>
        <w:numPr>
          <w:ilvl w:val="0"/>
          <w:numId w:val="0"/>
        </w:numPr>
        <w:ind w:firstLine="13.50pt"/>
        <w:rPr>
          <w:lang w:val="en-US"/>
        </w:rPr>
      </w:pPr>
      <w:r>
        <w:rPr>
          <w:lang w:val="en-US"/>
        </w:rPr>
        <w:t xml:space="preserve">Finally, after combining </w:t>
      </w:r>
      <w:proofErr w:type="gramStart"/>
      <w:r>
        <w:rPr>
          <w:lang w:val="en-US"/>
        </w:rPr>
        <w:t>all of</w:t>
      </w:r>
      <w:proofErr w:type="gramEnd"/>
      <w:r>
        <w:rPr>
          <w:lang w:val="en-US"/>
        </w:rPr>
        <w:t xml:space="preserve"> the data from the different sources, I needed to prepare it for usage in a model. For this I needed to convert </w:t>
      </w:r>
      <w:r w:rsidR="00533BF9">
        <w:rPr>
          <w:lang w:val="en-US"/>
        </w:rPr>
        <w:t xml:space="preserve">all categorical columns to numeric ones. There were a couple columns that had only 2 values, for example a column called ‘old-new’ whose values were either ‘Y’ or ‘N’ (i.e. yes it is new or no it’s not), thus a single binary column was an ideal solution. There were </w:t>
      </w:r>
      <w:proofErr w:type="gramStart"/>
      <w:r w:rsidR="00533BF9">
        <w:rPr>
          <w:lang w:val="en-US"/>
        </w:rPr>
        <w:t>a number of</w:t>
      </w:r>
      <w:proofErr w:type="gramEnd"/>
      <w:r w:rsidR="00533BF9">
        <w:rPr>
          <w:lang w:val="en-US"/>
        </w:rPr>
        <w:t xml:space="preserve"> other columns where there were multiple values and no clear relative order between them, for example the columns for districts and regions, thus I converted each of those into n ‘dummy’ binary columns.</w:t>
      </w:r>
    </w:p>
    <w:p w14:paraId="7DC2A288" w14:textId="42107CE2" w:rsidR="00533BF9" w:rsidRDefault="00533BF9" w:rsidP="00FD466B">
      <w:pPr>
        <w:pStyle w:val="bulletlist"/>
        <w:numPr>
          <w:ilvl w:val="0"/>
          <w:numId w:val="0"/>
        </w:numPr>
        <w:ind w:firstLine="13.50pt"/>
        <w:rPr>
          <w:lang w:val="en-US"/>
        </w:rPr>
      </w:pPr>
      <w:r>
        <w:rPr>
          <w:lang w:val="en-US"/>
        </w:rPr>
        <w:t>There was, however, one column that I felt did have a relative order to the values. A column called ‘property-type’ had four possible values:</w:t>
      </w:r>
    </w:p>
    <w:p w14:paraId="0D93C48B" w14:textId="733EA861" w:rsidR="00533BF9" w:rsidRDefault="00533BF9" w:rsidP="000F0D7A">
      <w:pPr>
        <w:pStyle w:val="bulletlist"/>
        <w:numPr>
          <w:ilvl w:val="0"/>
          <w:numId w:val="17"/>
        </w:numPr>
        <w:rPr>
          <w:lang w:val="en-US"/>
        </w:rPr>
      </w:pPr>
      <w:r>
        <w:rPr>
          <w:lang w:val="en-US"/>
        </w:rPr>
        <w:t>Flat</w:t>
      </w:r>
      <w:r w:rsidR="00CE5CF9">
        <w:rPr>
          <w:lang w:val="en-US"/>
        </w:rPr>
        <w:t xml:space="preserve"> (‘F’)</w:t>
      </w:r>
    </w:p>
    <w:p w14:paraId="2CFE46B7" w14:textId="7A249276" w:rsidR="00533BF9" w:rsidRDefault="00533BF9" w:rsidP="000F0D7A">
      <w:pPr>
        <w:pStyle w:val="bulletlist"/>
        <w:numPr>
          <w:ilvl w:val="0"/>
          <w:numId w:val="17"/>
        </w:numPr>
        <w:rPr>
          <w:lang w:val="en-US"/>
        </w:rPr>
      </w:pPr>
      <w:r>
        <w:rPr>
          <w:lang w:val="en-US"/>
        </w:rPr>
        <w:t>Terraced</w:t>
      </w:r>
      <w:r w:rsidR="00CE5CF9">
        <w:rPr>
          <w:lang w:val="en-US"/>
        </w:rPr>
        <w:t xml:space="preserve"> (‘T’)</w:t>
      </w:r>
    </w:p>
    <w:p w14:paraId="3E37FC96" w14:textId="2BC76FCB" w:rsidR="00533BF9" w:rsidRDefault="00533BF9" w:rsidP="000F0D7A">
      <w:pPr>
        <w:pStyle w:val="bulletlist"/>
        <w:numPr>
          <w:ilvl w:val="0"/>
          <w:numId w:val="17"/>
        </w:numPr>
        <w:rPr>
          <w:lang w:val="en-US"/>
        </w:rPr>
      </w:pPr>
      <w:r>
        <w:rPr>
          <w:lang w:val="en-US"/>
        </w:rPr>
        <w:t>Semi-Detached</w:t>
      </w:r>
      <w:r w:rsidR="00CE5CF9">
        <w:rPr>
          <w:lang w:val="en-US"/>
        </w:rPr>
        <w:t xml:space="preserve"> (‘S’)</w:t>
      </w:r>
    </w:p>
    <w:p w14:paraId="62F4B884" w14:textId="3938E869" w:rsidR="00533BF9" w:rsidRDefault="00533BF9" w:rsidP="000F0D7A">
      <w:pPr>
        <w:pStyle w:val="bulletlist"/>
        <w:numPr>
          <w:ilvl w:val="0"/>
          <w:numId w:val="17"/>
        </w:numPr>
        <w:rPr>
          <w:lang w:val="en-US"/>
        </w:rPr>
      </w:pPr>
      <w:r>
        <w:rPr>
          <w:lang w:val="en-US"/>
        </w:rPr>
        <w:t>Detached</w:t>
      </w:r>
      <w:r w:rsidR="00CE5CF9">
        <w:rPr>
          <w:lang w:val="en-US"/>
        </w:rPr>
        <w:t xml:space="preserve"> (‘D’)</w:t>
      </w:r>
    </w:p>
    <w:p w14:paraId="5738E4BA" w14:textId="1DA09306" w:rsidR="000162A9" w:rsidRDefault="000162A9" w:rsidP="000162A9">
      <w:pPr>
        <w:pStyle w:val="bulletlist"/>
        <w:numPr>
          <w:ilvl w:val="0"/>
          <w:numId w:val="0"/>
        </w:numPr>
        <w:ind w:firstLine="13.50pt"/>
        <w:rPr>
          <w:lang w:val="en-US"/>
        </w:rPr>
      </w:pPr>
      <w:r>
        <w:rPr>
          <w:lang w:val="en-US"/>
        </w:rPr>
        <w:t xml:space="preserve">Intuitively, </w:t>
      </w:r>
      <w:proofErr w:type="gramStart"/>
      <w:r>
        <w:rPr>
          <w:lang w:val="en-US"/>
        </w:rPr>
        <w:t>in a given</w:t>
      </w:r>
      <w:proofErr w:type="gramEnd"/>
      <w:r>
        <w:rPr>
          <w:lang w:val="en-US"/>
        </w:rPr>
        <w:t xml:space="preserve"> area, the average detached home would sell at a higher price than a semi-detached home, which would sell higher than a terraced home, which, in turn, would sell higher than a flat. </w:t>
      </w:r>
      <w:proofErr w:type="gramStart"/>
      <w:r>
        <w:rPr>
          <w:lang w:val="en-US"/>
        </w:rPr>
        <w:t>With this in mind, I</w:t>
      </w:r>
      <w:proofErr w:type="gramEnd"/>
      <w:r>
        <w:rPr>
          <w:lang w:val="en-US"/>
        </w:rPr>
        <w:t xml:space="preserve"> decided to try two different options:</w:t>
      </w:r>
    </w:p>
    <w:p w14:paraId="3435217A" w14:textId="4B987873" w:rsidR="000162A9" w:rsidRDefault="000162A9" w:rsidP="000F0D7A">
      <w:pPr>
        <w:pStyle w:val="bulletlist"/>
        <w:numPr>
          <w:ilvl w:val="0"/>
          <w:numId w:val="18"/>
        </w:numPr>
        <w:rPr>
          <w:lang w:val="en-US"/>
        </w:rPr>
      </w:pPr>
      <w:r>
        <w:rPr>
          <w:lang w:val="en-US"/>
        </w:rPr>
        <w:t xml:space="preserve">Convert the column into 4 binary columns, </w:t>
      </w:r>
      <w:proofErr w:type="gramStart"/>
      <w:r>
        <w:rPr>
          <w:lang w:val="en-US"/>
        </w:rPr>
        <w:t>similar to</w:t>
      </w:r>
      <w:proofErr w:type="gramEnd"/>
      <w:r>
        <w:rPr>
          <w:lang w:val="en-US"/>
        </w:rPr>
        <w:t xml:space="preserve"> what was done for the districts and regions.</w:t>
      </w:r>
    </w:p>
    <w:p w14:paraId="3351AF7E" w14:textId="6D5A59CD" w:rsidR="000162A9" w:rsidRDefault="000162A9" w:rsidP="000F0D7A">
      <w:pPr>
        <w:pStyle w:val="bulletlist"/>
        <w:numPr>
          <w:ilvl w:val="0"/>
          <w:numId w:val="18"/>
        </w:numPr>
        <w:rPr>
          <w:lang w:val="en-US"/>
        </w:rPr>
      </w:pPr>
      <w:r>
        <w:rPr>
          <w:lang w:val="en-US"/>
        </w:rPr>
        <w:t>Convert the column into a discrete column, with numeric values for each of the four options. In this case, replace ‘F’ with 1, ‘T’ with 2, ‘S’ with 3 and ‘D’ with 4.</w:t>
      </w:r>
    </w:p>
    <w:p w14:paraId="3E33ED75" w14:textId="79911205" w:rsidR="00AB3B23" w:rsidRDefault="00AB3B23" w:rsidP="00AB3B23">
      <w:pPr>
        <w:pStyle w:val="bulletlist"/>
        <w:numPr>
          <w:ilvl w:val="0"/>
          <w:numId w:val="0"/>
        </w:numPr>
        <w:ind w:firstLine="13.50pt"/>
        <w:rPr>
          <w:lang w:val="en-US"/>
        </w:rPr>
      </w:pPr>
      <w:proofErr w:type="gramStart"/>
      <w:r>
        <w:rPr>
          <w:lang w:val="en-US"/>
        </w:rPr>
        <w:t>The end result</w:t>
      </w:r>
      <w:proofErr w:type="gramEnd"/>
      <w:r>
        <w:rPr>
          <w:lang w:val="en-US"/>
        </w:rPr>
        <w:t xml:space="preserve"> of all of </w:t>
      </w:r>
      <w:r w:rsidR="009F3346">
        <w:rPr>
          <w:lang w:val="en-US"/>
        </w:rPr>
        <w:t>the</w:t>
      </w:r>
      <w:r>
        <w:rPr>
          <w:lang w:val="en-US"/>
        </w:rPr>
        <w:t xml:space="preserve"> preprocessing was 80 files:</w:t>
      </w:r>
    </w:p>
    <w:p w14:paraId="2D81DECF" w14:textId="0DD000D8" w:rsidR="00AB3B23" w:rsidRDefault="00AB3B23" w:rsidP="000F0D7A">
      <w:pPr>
        <w:pStyle w:val="bulletlist"/>
        <w:numPr>
          <w:ilvl w:val="0"/>
          <w:numId w:val="20"/>
        </w:numPr>
        <w:rPr>
          <w:lang w:val="en-US"/>
        </w:rPr>
      </w:pPr>
      <w:r>
        <w:rPr>
          <w:lang w:val="en-US"/>
        </w:rPr>
        <w:t xml:space="preserve">20 files corresponding to each of the years (1 per year) containing </w:t>
      </w:r>
      <w:proofErr w:type="gramStart"/>
      <w:r>
        <w:rPr>
          <w:lang w:val="en-US"/>
        </w:rPr>
        <w:t>all of</w:t>
      </w:r>
      <w:proofErr w:type="gramEnd"/>
      <w:r>
        <w:rPr>
          <w:lang w:val="en-US"/>
        </w:rPr>
        <w:t xml:space="preserve"> the data for that particular year and having converted the </w:t>
      </w:r>
      <w:proofErr w:type="spellStart"/>
      <w:r>
        <w:rPr>
          <w:lang w:val="en-US"/>
        </w:rPr>
        <w:t>property_type</w:t>
      </w:r>
      <w:proofErr w:type="spellEnd"/>
      <w:r>
        <w:rPr>
          <w:lang w:val="en-US"/>
        </w:rPr>
        <w:t xml:space="preserve"> column to a discrete column. All told, each file had 468 columns, with the number of rows varying by the number of homes sold in that particular year.</w:t>
      </w:r>
    </w:p>
    <w:p w14:paraId="7FBD0BA6" w14:textId="6E122951" w:rsidR="00AB3B23" w:rsidRDefault="00AB3B23" w:rsidP="000F0D7A">
      <w:pPr>
        <w:pStyle w:val="bulletlist"/>
        <w:numPr>
          <w:ilvl w:val="0"/>
          <w:numId w:val="20"/>
        </w:numPr>
        <w:rPr>
          <w:lang w:val="en-US"/>
        </w:rPr>
      </w:pPr>
      <w:r>
        <w:rPr>
          <w:lang w:val="en-US"/>
        </w:rPr>
        <w:t xml:space="preserve">20 files corresponding to each of the years, as above, but instead the </w:t>
      </w:r>
      <w:proofErr w:type="spellStart"/>
      <w:r>
        <w:rPr>
          <w:lang w:val="en-US"/>
        </w:rPr>
        <w:t>property_type</w:t>
      </w:r>
      <w:proofErr w:type="spellEnd"/>
      <w:r>
        <w:rPr>
          <w:lang w:val="en-US"/>
        </w:rPr>
        <w:t xml:space="preserve"> column was converted into 4 binary columns. Thus</w:t>
      </w:r>
      <w:r w:rsidR="00DC00D4">
        <w:rPr>
          <w:lang w:val="en-US"/>
        </w:rPr>
        <w:t>,</w:t>
      </w:r>
      <w:r>
        <w:rPr>
          <w:lang w:val="en-US"/>
        </w:rPr>
        <w:t xml:space="preserve"> each file had 471 columns (the number of rows is identical to those described above).</w:t>
      </w:r>
    </w:p>
    <w:p w14:paraId="5BF3F8E0" w14:textId="34AEB6AB" w:rsidR="00AB3B23" w:rsidRDefault="00AB3B23" w:rsidP="000F0D7A">
      <w:pPr>
        <w:pStyle w:val="bulletlist"/>
        <w:numPr>
          <w:ilvl w:val="0"/>
          <w:numId w:val="20"/>
        </w:numPr>
        <w:rPr>
          <w:lang w:val="en-US"/>
        </w:rPr>
      </w:pPr>
      <w:r>
        <w:rPr>
          <w:lang w:val="en-US"/>
        </w:rPr>
        <w:t xml:space="preserve">20 files corresponding to having pooled </w:t>
      </w:r>
      <w:proofErr w:type="gramStart"/>
      <w:r>
        <w:rPr>
          <w:lang w:val="en-US"/>
        </w:rPr>
        <w:t>all of</w:t>
      </w:r>
      <w:proofErr w:type="gramEnd"/>
      <w:r>
        <w:rPr>
          <w:lang w:val="en-US"/>
        </w:rPr>
        <w:t xml:space="preserve"> the data across all years together and divided it up randomly into 20 parts, each with a little over 1 million rows. These files also had the </w:t>
      </w:r>
      <w:proofErr w:type="spellStart"/>
      <w:r>
        <w:rPr>
          <w:lang w:val="en-US"/>
        </w:rPr>
        <w:t>property_type</w:t>
      </w:r>
      <w:proofErr w:type="spellEnd"/>
      <w:r>
        <w:rPr>
          <w:lang w:val="en-US"/>
        </w:rPr>
        <w:t xml:space="preserve"> column converted to a discrete column, thus had 468 columns in total.</w:t>
      </w:r>
    </w:p>
    <w:p w14:paraId="14A96348" w14:textId="53F83B3B" w:rsidR="00D4793B" w:rsidRDefault="00AB3B23" w:rsidP="00D4793B">
      <w:pPr>
        <w:pStyle w:val="bulletlist"/>
        <w:numPr>
          <w:ilvl w:val="0"/>
          <w:numId w:val="20"/>
        </w:numPr>
        <w:rPr>
          <w:lang w:val="en-US"/>
        </w:rPr>
      </w:pPr>
      <w:r>
        <w:rPr>
          <w:lang w:val="en-US"/>
        </w:rPr>
        <w:t xml:space="preserve">20 files </w:t>
      </w:r>
      <w:r w:rsidR="00FE008A">
        <w:rPr>
          <w:lang w:val="en-US"/>
        </w:rPr>
        <w:t xml:space="preserve">identical to those above, albeit with a different (also random) division of the homes sold across all years into 20 parts. These files too had a little over 1 million rows, and their </w:t>
      </w:r>
      <w:proofErr w:type="spellStart"/>
      <w:r w:rsidR="00FE008A">
        <w:rPr>
          <w:lang w:val="en-US"/>
        </w:rPr>
        <w:t>property_type</w:t>
      </w:r>
      <w:proofErr w:type="spellEnd"/>
      <w:r w:rsidR="00FE008A">
        <w:rPr>
          <w:lang w:val="en-US"/>
        </w:rPr>
        <w:t xml:space="preserve"> column was converted to 4 binary columns, giving them 471 columns in total.</w:t>
      </w:r>
    </w:p>
    <w:p w14:paraId="75051C13" w14:textId="77777777" w:rsidR="00D4793B" w:rsidRPr="00D4793B" w:rsidRDefault="00D4793B" w:rsidP="00D4793B">
      <w:pPr>
        <w:pStyle w:val="bulletlist"/>
        <w:numPr>
          <w:ilvl w:val="0"/>
          <w:numId w:val="0"/>
        </w:numPr>
        <w:ind w:start="32.40pt" w:hanging="18pt"/>
        <w:rPr>
          <w:lang w:val="en-US"/>
        </w:rPr>
      </w:pPr>
    </w:p>
    <w:p w14:paraId="60F4D64A" w14:textId="20E53831" w:rsidR="009303D9" w:rsidRDefault="00D376C9" w:rsidP="006B6B66">
      <w:pPr>
        <w:pStyle w:val="Heading1"/>
      </w:pPr>
      <w:r>
        <w:t>Models</w:t>
      </w:r>
    </w:p>
    <w:p w14:paraId="4F1FAA6A" w14:textId="619A74BC" w:rsidR="00AB3B23" w:rsidRDefault="00AB3B23" w:rsidP="00E7596C">
      <w:pPr>
        <w:pStyle w:val="BodyText"/>
        <w:rPr>
          <w:lang w:val="en-US"/>
        </w:rPr>
      </w:pPr>
      <w:r>
        <w:rPr>
          <w:lang w:val="en-US"/>
        </w:rPr>
        <w:t xml:space="preserve">After </w:t>
      </w:r>
      <w:proofErr w:type="gramStart"/>
      <w:r>
        <w:rPr>
          <w:lang w:val="en-US"/>
        </w:rPr>
        <w:t>all of</w:t>
      </w:r>
      <w:proofErr w:type="gramEnd"/>
      <w:r>
        <w:rPr>
          <w:lang w:val="en-US"/>
        </w:rPr>
        <w:t xml:space="preserve"> the preprocessing was complete, I was finally ready to begin training – and testing - models on the data. For this I chose to try 3 models:</w:t>
      </w:r>
    </w:p>
    <w:p w14:paraId="7D7D282F" w14:textId="38B79D8F" w:rsidR="00AB3B23" w:rsidRDefault="00AB3B23" w:rsidP="000F0D7A">
      <w:pPr>
        <w:pStyle w:val="BodyText"/>
        <w:numPr>
          <w:ilvl w:val="0"/>
          <w:numId w:val="19"/>
        </w:numPr>
        <w:rPr>
          <w:lang w:val="en-US"/>
        </w:rPr>
      </w:pPr>
      <w:r>
        <w:rPr>
          <w:lang w:val="en-US"/>
        </w:rPr>
        <w:t>Linear Regression – implemented through Stochastic Gradient Descent</w:t>
      </w:r>
    </w:p>
    <w:p w14:paraId="4916B05F" w14:textId="772444A6" w:rsidR="00AB3B23" w:rsidRDefault="00AB3B23" w:rsidP="000F0D7A">
      <w:pPr>
        <w:pStyle w:val="BodyText"/>
        <w:numPr>
          <w:ilvl w:val="0"/>
          <w:numId w:val="19"/>
        </w:numPr>
        <w:rPr>
          <w:lang w:val="en-US"/>
        </w:rPr>
      </w:pPr>
      <w:r>
        <w:rPr>
          <w:lang w:val="en-US"/>
        </w:rPr>
        <w:t>Random Forest Regression</w:t>
      </w:r>
    </w:p>
    <w:p w14:paraId="456A7C01" w14:textId="31D49DF1" w:rsidR="00AB3B23" w:rsidRDefault="00AB3B23" w:rsidP="000F0D7A">
      <w:pPr>
        <w:pStyle w:val="BodyText"/>
        <w:numPr>
          <w:ilvl w:val="0"/>
          <w:numId w:val="19"/>
        </w:numPr>
        <w:rPr>
          <w:lang w:val="en-US"/>
        </w:rPr>
      </w:pPr>
      <w:r>
        <w:rPr>
          <w:lang w:val="en-US"/>
        </w:rPr>
        <w:t>Multi-Layer Perceptron</w:t>
      </w:r>
    </w:p>
    <w:p w14:paraId="44BBF6F1" w14:textId="4114C609" w:rsidR="0062093E" w:rsidRDefault="0062093E" w:rsidP="0062093E">
      <w:pPr>
        <w:pStyle w:val="BodyText"/>
        <w:rPr>
          <w:lang w:val="en-US"/>
        </w:rPr>
      </w:pPr>
      <w:r>
        <w:rPr>
          <w:lang w:val="en-US"/>
        </w:rPr>
        <w:t>For each year, before beginning to test the models, I randomly selected 20% of the data from each year and set it aside for testing. I then trained the models on the remaining 80% of the data (including bootstrapping the Gradient Descent model).</w:t>
      </w:r>
      <w:r w:rsidR="005E579B">
        <w:rPr>
          <w:lang w:val="en-US"/>
        </w:rPr>
        <w:t xml:space="preserve"> </w:t>
      </w:r>
    </w:p>
    <w:p w14:paraId="39B42FAE" w14:textId="3D65C4DC" w:rsidR="0062093E" w:rsidRDefault="0062093E" w:rsidP="0062093E">
      <w:pPr>
        <w:pStyle w:val="BodyText"/>
        <w:rPr>
          <w:lang w:val="en-US"/>
        </w:rPr>
      </w:pPr>
      <w:r>
        <w:rPr>
          <w:lang w:val="en-US"/>
        </w:rPr>
        <w:t xml:space="preserve">For the models that were trained on the data from </w:t>
      </w:r>
      <w:proofErr w:type="gramStart"/>
      <w:r>
        <w:rPr>
          <w:lang w:val="en-US"/>
        </w:rPr>
        <w:t>all of</w:t>
      </w:r>
      <w:proofErr w:type="gramEnd"/>
      <w:r>
        <w:rPr>
          <w:lang w:val="en-US"/>
        </w:rPr>
        <w:t xml:space="preserve"> the years together, when it came time to train the models, I randomly selected 4 out of the 20 parts to be test parts. I made sure these were consistent so that, for example, the bootstrapping models </w:t>
      </w:r>
      <w:proofErr w:type="gramStart"/>
      <w:r>
        <w:rPr>
          <w:lang w:val="en-US"/>
        </w:rPr>
        <w:t>weren’t</w:t>
      </w:r>
      <w:proofErr w:type="gramEnd"/>
      <w:r>
        <w:rPr>
          <w:lang w:val="en-US"/>
        </w:rPr>
        <w:t xml:space="preserve"> trained on the test data. As this data was randomly divided to begin with, this is equivalent to sampling 20% of the data and setting it aside for testing.</w:t>
      </w:r>
    </w:p>
    <w:p w14:paraId="043DF86D" w14:textId="37AA6407" w:rsidR="005E579B" w:rsidRDefault="005E579B" w:rsidP="0062093E">
      <w:pPr>
        <w:pStyle w:val="BodyText"/>
        <w:rPr>
          <w:lang w:val="en-US"/>
        </w:rPr>
      </w:pPr>
      <w:r>
        <w:rPr>
          <w:lang w:val="en-US"/>
        </w:rPr>
        <w:t>The time it took to train each of the model</w:t>
      </w:r>
      <w:r w:rsidR="008B2276">
        <w:rPr>
          <w:lang w:val="en-US"/>
        </w:rPr>
        <w:t>s</w:t>
      </w:r>
      <w:r>
        <w:rPr>
          <w:lang w:val="en-US"/>
        </w:rPr>
        <w:t xml:space="preserve"> varied, but generally took 2-6 hours per year, with the Random Forest models taking the longest time.</w:t>
      </w:r>
    </w:p>
    <w:p w14:paraId="0F04E63E" w14:textId="4A57402F" w:rsidR="009303D9" w:rsidRDefault="00AB3B23" w:rsidP="00ED0149">
      <w:pPr>
        <w:pStyle w:val="Heading2"/>
      </w:pPr>
      <w:r>
        <w:lastRenderedPageBreak/>
        <w:t>Linear Regression</w:t>
      </w:r>
    </w:p>
    <w:p w14:paraId="48480BAD" w14:textId="20B6255F" w:rsidR="00EF0F40" w:rsidRDefault="00AB3B23" w:rsidP="00184512">
      <w:pPr>
        <w:pStyle w:val="bulletlist"/>
        <w:numPr>
          <w:ilvl w:val="0"/>
          <w:numId w:val="0"/>
        </w:numPr>
        <w:ind w:firstLine="13.50pt"/>
        <w:rPr>
          <w:bCs/>
          <w:lang w:val="en-US"/>
        </w:rPr>
      </w:pPr>
      <w:r>
        <w:rPr>
          <w:bCs/>
          <w:lang w:val="en-US"/>
        </w:rPr>
        <w:t>Due to the large volume of data</w:t>
      </w:r>
      <w:r w:rsidR="00A171F5">
        <w:rPr>
          <w:bCs/>
          <w:lang w:val="en-US"/>
        </w:rPr>
        <w:t xml:space="preserve">, I knew I </w:t>
      </w:r>
      <w:proofErr w:type="gramStart"/>
      <w:r w:rsidR="00A171F5">
        <w:rPr>
          <w:bCs/>
          <w:lang w:val="en-US"/>
        </w:rPr>
        <w:t>didn’t</w:t>
      </w:r>
      <w:proofErr w:type="gramEnd"/>
      <w:r w:rsidR="00A171F5">
        <w:rPr>
          <w:bCs/>
          <w:lang w:val="en-US"/>
        </w:rPr>
        <w:t xml:space="preserve"> have the resources to solve the linear regression problem with the closed-form solution. I therefore implemented a custom mini-batch stochastic gradient descent</w:t>
      </w:r>
      <w:r w:rsidR="008B2276">
        <w:rPr>
          <w:bCs/>
          <w:lang w:val="en-US"/>
        </w:rPr>
        <w:t xml:space="preserve"> algorithm</w:t>
      </w:r>
      <w:r w:rsidR="00184512">
        <w:rPr>
          <w:bCs/>
          <w:lang w:val="en-US"/>
        </w:rPr>
        <w:t xml:space="preserve"> (partly based on an implementation I found on </w:t>
      </w:r>
      <w:proofErr w:type="spellStart"/>
      <w:r w:rsidR="00184512" w:rsidRPr="00B519A3">
        <w:rPr>
          <w:bCs/>
          <w:lang w:val="en-US"/>
        </w:rPr>
        <w:t>GeeksforGeeks</w:t>
      </w:r>
      <w:proofErr w:type="spellEnd"/>
      <w:r w:rsidR="00BC59AC">
        <w:rPr>
          <w:bCs/>
          <w:lang w:val="en-US"/>
        </w:rPr>
        <w:t xml:space="preserve"> [4])</w:t>
      </w:r>
      <w:r w:rsidR="00184512">
        <w:rPr>
          <w:bCs/>
          <w:lang w:val="en-US"/>
        </w:rPr>
        <w:t xml:space="preserve">. </w:t>
      </w:r>
      <w:r w:rsidR="00EF0F40">
        <w:rPr>
          <w:bCs/>
          <w:lang w:val="en-US"/>
        </w:rPr>
        <w:t xml:space="preserve">My implementation then trains each of the examples 10 times, randomly shuffling the rows </w:t>
      </w:r>
      <w:r w:rsidR="00625A49">
        <w:rPr>
          <w:bCs/>
          <w:lang w:val="en-US"/>
        </w:rPr>
        <w:t>in</w:t>
      </w:r>
      <w:r w:rsidR="00EF0F40">
        <w:rPr>
          <w:bCs/>
          <w:lang w:val="en-US"/>
        </w:rPr>
        <w:t xml:space="preserve"> each batch between iterations.</w:t>
      </w:r>
    </w:p>
    <w:p w14:paraId="6B741EC6" w14:textId="6CFF522E" w:rsidR="00EF0F40" w:rsidRDefault="00EF0F40" w:rsidP="00184512">
      <w:pPr>
        <w:pStyle w:val="bulletlist"/>
        <w:numPr>
          <w:ilvl w:val="0"/>
          <w:numId w:val="0"/>
        </w:numPr>
        <w:ind w:firstLine="13.50pt"/>
        <w:rPr>
          <w:bCs/>
          <w:lang w:val="en-US"/>
        </w:rPr>
      </w:pPr>
      <w:r>
        <w:rPr>
          <w:bCs/>
          <w:lang w:val="en-US"/>
        </w:rPr>
        <w:t xml:space="preserve">I chose to score the test results based on the mean absolute error (L1), as I felt I was trying to predict the price of the house as close as possible, thus I </w:t>
      </w:r>
      <w:r w:rsidR="008B2276">
        <w:rPr>
          <w:bCs/>
          <w:lang w:val="en-US"/>
        </w:rPr>
        <w:t>the errors to reflect a</w:t>
      </w:r>
      <w:r w:rsidR="00D00D14">
        <w:rPr>
          <w:bCs/>
          <w:lang w:val="en-US"/>
        </w:rPr>
        <w:t xml:space="preserve">n actual </w:t>
      </w:r>
      <w:r w:rsidR="008B2276">
        <w:rPr>
          <w:bCs/>
          <w:lang w:val="en-US"/>
        </w:rPr>
        <w:t>price</w:t>
      </w:r>
      <w:r>
        <w:rPr>
          <w:bCs/>
          <w:lang w:val="en-US"/>
        </w:rPr>
        <w:t>. Since I wanted the model to be trained on the same error it would be scored on, I also chose this to be the scoring function on which I trained the model.</w:t>
      </w:r>
    </w:p>
    <w:p w14:paraId="3DB91702" w14:textId="6E56BD8F" w:rsidR="00F42375" w:rsidRDefault="00184512" w:rsidP="00184512">
      <w:pPr>
        <w:pStyle w:val="bulletlist"/>
        <w:numPr>
          <w:ilvl w:val="0"/>
          <w:numId w:val="0"/>
        </w:numPr>
        <w:ind w:firstLine="13.50pt"/>
        <w:rPr>
          <w:bCs/>
          <w:lang w:val="en-US"/>
        </w:rPr>
      </w:pPr>
      <w:r>
        <w:rPr>
          <w:bCs/>
          <w:lang w:val="en-US"/>
        </w:rPr>
        <w:t xml:space="preserve">I </w:t>
      </w:r>
      <w:r w:rsidR="00EF0F40">
        <w:rPr>
          <w:bCs/>
          <w:lang w:val="en-US"/>
        </w:rPr>
        <w:t xml:space="preserve">also </w:t>
      </w:r>
      <w:r>
        <w:rPr>
          <w:bCs/>
          <w:lang w:val="en-US"/>
        </w:rPr>
        <w:t>fine-tuned the hyper-parameter learning rate with values that were (negative) powers of 10, until I settled on the value that was most successful at training. The value</w:t>
      </w:r>
      <w:r w:rsidR="00EF0F40">
        <w:rPr>
          <w:bCs/>
          <w:lang w:val="en-US"/>
        </w:rPr>
        <w:t xml:space="preserve"> for this that</w:t>
      </w:r>
      <w:r>
        <w:rPr>
          <w:bCs/>
          <w:lang w:val="en-US"/>
        </w:rPr>
        <w:t xml:space="preserve"> I </w:t>
      </w:r>
      <w:r w:rsidR="00EF0F40">
        <w:rPr>
          <w:bCs/>
          <w:lang w:val="en-US"/>
        </w:rPr>
        <w:t>found provided the lowest error rate</w:t>
      </w:r>
      <w:r>
        <w:rPr>
          <w:bCs/>
          <w:lang w:val="en-US"/>
        </w:rPr>
        <w:t xml:space="preserve"> was 0.0000000001.</w:t>
      </w:r>
      <w:r w:rsidR="00EF0F40">
        <w:rPr>
          <w:bCs/>
          <w:lang w:val="en-US"/>
        </w:rPr>
        <w:t xml:space="preserve"> This turned out to be the optimal value (power of 10) for </w:t>
      </w:r>
      <w:r w:rsidR="005E579B">
        <w:rPr>
          <w:bCs/>
          <w:lang w:val="en-US"/>
        </w:rPr>
        <w:t>all</w:t>
      </w:r>
      <w:r w:rsidR="00EF0F40">
        <w:rPr>
          <w:bCs/>
          <w:lang w:val="en-US"/>
        </w:rPr>
        <w:t xml:space="preserve"> the years as well as for the data containing </w:t>
      </w:r>
      <w:proofErr w:type="gramStart"/>
      <w:r w:rsidR="00EF0F40">
        <w:rPr>
          <w:bCs/>
          <w:lang w:val="en-US"/>
        </w:rPr>
        <w:t>all of</w:t>
      </w:r>
      <w:proofErr w:type="gramEnd"/>
      <w:r w:rsidR="00EF0F40">
        <w:rPr>
          <w:bCs/>
          <w:lang w:val="en-US"/>
        </w:rPr>
        <w:t xml:space="preserve"> the years.</w:t>
      </w:r>
    </w:p>
    <w:p w14:paraId="6E69793D" w14:textId="04F35340" w:rsidR="005555D6" w:rsidRPr="00F42375" w:rsidRDefault="005555D6" w:rsidP="00184512">
      <w:pPr>
        <w:pStyle w:val="bulletlist"/>
        <w:numPr>
          <w:ilvl w:val="0"/>
          <w:numId w:val="0"/>
        </w:numPr>
        <w:ind w:firstLine="13.50pt"/>
        <w:rPr>
          <w:bCs/>
          <w:lang w:val="en-US"/>
        </w:rPr>
      </w:pPr>
      <w:r>
        <w:rPr>
          <w:bCs/>
          <w:lang w:val="en-US"/>
        </w:rPr>
        <w:t xml:space="preserve">Additionally, I performed bootstrap for regression on the model, to give me a confidence interval for the values of theta, the learned weight vector. This was done by sampling from the </w:t>
      </w:r>
      <w:r w:rsidR="009A0CA9">
        <w:rPr>
          <w:bCs/>
          <w:lang w:val="en-US"/>
        </w:rPr>
        <w:t xml:space="preserve">training </w:t>
      </w:r>
      <w:r>
        <w:rPr>
          <w:bCs/>
          <w:lang w:val="en-US"/>
        </w:rPr>
        <w:t>data, where the sample contained the exact same number of rows but with each row being individually and randomly selected to enable rows to be sampled more than once, while others perhaps not at all. For each such sample, I then trained a model identical to the one I would later use for training and compared each of the values of theta with the values in the other models that shared an index. In other words</w:t>
      </w:r>
      <w:r w:rsidR="005E579B">
        <w:rPr>
          <w:bCs/>
          <w:lang w:val="en-US"/>
        </w:rPr>
        <w:t>,</w:t>
      </w:r>
      <w:r>
        <w:rPr>
          <w:bCs/>
          <w:lang w:val="en-US"/>
        </w:rPr>
        <w:t xml:space="preserve"> I was comparing the weights of each feature with the weights that feature had in each of the bootstrap samples. I chose the threshold of 0.9</w:t>
      </w:r>
      <w:r w:rsidR="008521FC">
        <w:rPr>
          <w:bCs/>
          <w:lang w:val="en-US"/>
        </w:rPr>
        <w:t xml:space="preserve"> (for</w:t>
      </w:r>
      <w:r>
        <w:rPr>
          <w:bCs/>
          <w:lang w:val="en-US"/>
        </w:rPr>
        <w:t xml:space="preserve"> a confidence interval of 90%</w:t>
      </w:r>
      <w:r w:rsidR="008521FC">
        <w:rPr>
          <w:bCs/>
          <w:lang w:val="en-US"/>
        </w:rPr>
        <w:t>)</w:t>
      </w:r>
      <w:r>
        <w:rPr>
          <w:bCs/>
          <w:lang w:val="en-US"/>
        </w:rPr>
        <w:t xml:space="preserve"> and stored the values – a high and a low – from the bootstrap samples </w:t>
      </w:r>
      <w:r w:rsidR="008F6D9A">
        <w:rPr>
          <w:bCs/>
          <w:lang w:val="en-US"/>
        </w:rPr>
        <w:t xml:space="preserve">to be used to </w:t>
      </w:r>
      <w:r w:rsidR="008521FC">
        <w:rPr>
          <w:bCs/>
          <w:lang w:val="en-US"/>
        </w:rPr>
        <w:t>compare</w:t>
      </w:r>
      <w:r w:rsidR="008F6D9A">
        <w:rPr>
          <w:bCs/>
          <w:lang w:val="en-US"/>
        </w:rPr>
        <w:t xml:space="preserve"> the values of the trained model.</w:t>
      </w:r>
    </w:p>
    <w:p w14:paraId="382270D5" w14:textId="1D543D80" w:rsidR="009303D9" w:rsidRDefault="00216D84" w:rsidP="00ED0149">
      <w:pPr>
        <w:pStyle w:val="Heading2"/>
      </w:pPr>
      <w:r>
        <w:t>Random Forest Regression</w:t>
      </w:r>
    </w:p>
    <w:p w14:paraId="564234A5" w14:textId="249E8DD3" w:rsidR="0093174F" w:rsidRDefault="00505BE9" w:rsidP="00625A49">
      <w:pPr>
        <w:pStyle w:val="BodyText"/>
        <w:rPr>
          <w:lang w:val="en-US"/>
        </w:rPr>
      </w:pPr>
      <w:r>
        <w:rPr>
          <w:lang w:val="en-US"/>
        </w:rPr>
        <w:t xml:space="preserve">For this model, I made use of </w:t>
      </w:r>
      <w:r w:rsidR="00820DD8">
        <w:rPr>
          <w:lang w:val="en-US"/>
        </w:rPr>
        <w:t>scikit-</w:t>
      </w:r>
      <w:proofErr w:type="spellStart"/>
      <w:r>
        <w:rPr>
          <w:lang w:val="en-US"/>
        </w:rPr>
        <w:t>learn’s</w:t>
      </w:r>
      <w:proofErr w:type="spellEnd"/>
      <w:r>
        <w:rPr>
          <w:lang w:val="en-US"/>
        </w:rPr>
        <w:t xml:space="preserve"> </w:t>
      </w:r>
      <w:proofErr w:type="spellStart"/>
      <w:r>
        <w:rPr>
          <w:lang w:val="en-US"/>
        </w:rPr>
        <w:t>RandomForestRegressor</w:t>
      </w:r>
      <w:proofErr w:type="spellEnd"/>
      <w:r>
        <w:rPr>
          <w:lang w:val="en-US"/>
        </w:rPr>
        <w:t xml:space="preserve"> model</w:t>
      </w:r>
      <w:r w:rsidR="00820DD8">
        <w:rPr>
          <w:lang w:val="en-US"/>
        </w:rPr>
        <w:t xml:space="preserve"> [5]</w:t>
      </w:r>
      <w:r>
        <w:rPr>
          <w:lang w:val="en-US"/>
        </w:rPr>
        <w:t>, though here too I needed to make slight adjustments to the way in which I invoked the training (fit) and predict methods to train and predict in batches, due to the volume of data.</w:t>
      </w:r>
      <w:r w:rsidR="00625A49">
        <w:rPr>
          <w:lang w:val="en-US"/>
        </w:rPr>
        <w:t xml:space="preserve"> </w:t>
      </w:r>
      <w:r w:rsidR="0093174F">
        <w:rPr>
          <w:lang w:val="en-US"/>
        </w:rPr>
        <w:t>To maintain consistency, here too I chose to train and score the model with the mean absolute error.</w:t>
      </w:r>
    </w:p>
    <w:p w14:paraId="01F80190" w14:textId="672945B0" w:rsidR="008A3726" w:rsidRDefault="00216D84" w:rsidP="008A3726">
      <w:pPr>
        <w:pStyle w:val="Heading2"/>
      </w:pPr>
      <w:r>
        <w:t>Multi-Layer Perceptron</w:t>
      </w:r>
    </w:p>
    <w:p w14:paraId="13D8B0B0" w14:textId="06B01F45" w:rsidR="009B0B71" w:rsidRDefault="0093174F" w:rsidP="00625A49">
      <w:pPr>
        <w:pStyle w:val="BodyText"/>
        <w:rPr>
          <w:lang w:val="en-US"/>
        </w:rPr>
      </w:pPr>
      <w:r>
        <w:rPr>
          <w:lang w:val="en-US"/>
        </w:rPr>
        <w:t>For this model I used s</w:t>
      </w:r>
      <w:r w:rsidR="00820DD8">
        <w:rPr>
          <w:lang w:val="en-US"/>
        </w:rPr>
        <w:t>cikit-</w:t>
      </w:r>
      <w:proofErr w:type="spellStart"/>
      <w:r w:rsidR="00820DD8">
        <w:rPr>
          <w:lang w:val="en-US"/>
        </w:rPr>
        <w:t>learn</w:t>
      </w:r>
      <w:r>
        <w:rPr>
          <w:lang w:val="en-US"/>
        </w:rPr>
        <w:t>’s</w:t>
      </w:r>
      <w:proofErr w:type="spellEnd"/>
      <w:r>
        <w:rPr>
          <w:lang w:val="en-US"/>
        </w:rPr>
        <w:t xml:space="preserve"> </w:t>
      </w:r>
      <w:proofErr w:type="spellStart"/>
      <w:r>
        <w:rPr>
          <w:lang w:val="en-US"/>
        </w:rPr>
        <w:t>MLPRegressor</w:t>
      </w:r>
      <w:proofErr w:type="spellEnd"/>
      <w:r w:rsidR="00820DD8">
        <w:rPr>
          <w:lang w:val="en-US"/>
        </w:rPr>
        <w:t xml:space="preserve"> model [5]</w:t>
      </w:r>
      <w:r>
        <w:rPr>
          <w:lang w:val="en-US"/>
        </w:rPr>
        <w:t xml:space="preserve">. Surprisingly, </w:t>
      </w:r>
      <w:r w:rsidR="00BD37D6">
        <w:rPr>
          <w:lang w:val="en-US"/>
        </w:rPr>
        <w:t>the model</w:t>
      </w:r>
      <w:r>
        <w:rPr>
          <w:lang w:val="en-US"/>
        </w:rPr>
        <w:t xml:space="preserve"> was able to handle an entire year’s worth of data in one single call to fit.</w:t>
      </w:r>
      <w:r w:rsidR="00625A49">
        <w:rPr>
          <w:lang w:val="en-US"/>
        </w:rPr>
        <w:t xml:space="preserve"> </w:t>
      </w:r>
      <w:r>
        <w:rPr>
          <w:lang w:val="en-US"/>
        </w:rPr>
        <w:t>Here too I used mean absolute error to train and score the model.</w:t>
      </w:r>
    </w:p>
    <w:p w14:paraId="2DAC5C3B" w14:textId="77777777" w:rsidR="00D4793B" w:rsidRDefault="00D4793B" w:rsidP="00625A49">
      <w:pPr>
        <w:pStyle w:val="BodyText"/>
        <w:rPr>
          <w:lang w:val="en-US"/>
        </w:rPr>
      </w:pPr>
    </w:p>
    <w:p w14:paraId="1EA53CDD" w14:textId="01BC1DD0" w:rsidR="00095E7B" w:rsidRDefault="009C5A5F" w:rsidP="00095E7B">
      <w:pPr>
        <w:pStyle w:val="Heading1"/>
      </w:pPr>
      <w:r>
        <w:t>Results</w:t>
      </w:r>
    </w:p>
    <w:p w14:paraId="7955C61A" w14:textId="3110F16F" w:rsidR="00EA0C29" w:rsidRDefault="00BD37D6" w:rsidP="009C5A5F">
      <w:pPr>
        <w:pStyle w:val="BodyText"/>
        <w:rPr>
          <w:lang w:val="en-US"/>
        </w:rPr>
      </w:pPr>
      <w:r>
        <w:rPr>
          <w:lang w:val="en-US"/>
        </w:rPr>
        <w:t>Throughout this</w:t>
      </w:r>
      <w:r w:rsidR="008B36A8">
        <w:rPr>
          <w:lang w:val="en-US"/>
        </w:rPr>
        <w:t xml:space="preserve"> section</w:t>
      </w:r>
      <w:r>
        <w:rPr>
          <w:lang w:val="en-US"/>
        </w:rPr>
        <w:t>,</w:t>
      </w:r>
      <w:r w:rsidR="008B36A8">
        <w:rPr>
          <w:lang w:val="en-US"/>
        </w:rPr>
        <w:t xml:space="preserve"> there</w:t>
      </w:r>
      <w:r w:rsidR="003B53A7">
        <w:rPr>
          <w:lang w:val="en-US"/>
        </w:rPr>
        <w:t xml:space="preserve"> are</w:t>
      </w:r>
      <w:r w:rsidR="008B36A8">
        <w:rPr>
          <w:lang w:val="en-US"/>
        </w:rPr>
        <w:t xml:space="preserve"> </w:t>
      </w:r>
      <w:proofErr w:type="gramStart"/>
      <w:r w:rsidR="008B36A8">
        <w:rPr>
          <w:lang w:val="en-US"/>
        </w:rPr>
        <w:t>a number of</w:t>
      </w:r>
      <w:proofErr w:type="gramEnd"/>
      <w:r w:rsidR="008B36A8">
        <w:rPr>
          <w:lang w:val="en-US"/>
        </w:rPr>
        <w:t xml:space="preserve"> graphs highlighting and comparing the results of the different models</w:t>
      </w:r>
      <w:r w:rsidR="00E2520E">
        <w:rPr>
          <w:lang w:val="en-US"/>
        </w:rPr>
        <w:t xml:space="preserve"> (</w:t>
      </w:r>
      <w:r w:rsidR="00E2520E" w:rsidRPr="008C0D01">
        <w:rPr>
          <w:lang w:val="en-US"/>
        </w:rPr>
        <w:t>graphs 2.1-2.</w:t>
      </w:r>
      <w:r w:rsidR="008C0D01" w:rsidRPr="008C0D01">
        <w:rPr>
          <w:lang w:val="en-US"/>
        </w:rPr>
        <w:t>1</w:t>
      </w:r>
      <w:r w:rsidR="005558A5">
        <w:rPr>
          <w:lang w:val="en-US"/>
        </w:rPr>
        <w:t>8</w:t>
      </w:r>
      <w:r w:rsidR="00E2520E">
        <w:rPr>
          <w:lang w:val="en-US"/>
        </w:rPr>
        <w:t>)</w:t>
      </w:r>
      <w:r w:rsidR="008B36A8">
        <w:rPr>
          <w:lang w:val="en-US"/>
        </w:rPr>
        <w:t>.</w:t>
      </w:r>
      <w:r w:rsidR="008C0D01">
        <w:rPr>
          <w:lang w:val="en-US"/>
        </w:rPr>
        <w:t xml:space="preserve"> These include graphs pertaining to the test error results of the models (graphs 2.2-2.1</w:t>
      </w:r>
      <w:r w:rsidR="005558A5">
        <w:rPr>
          <w:lang w:val="en-US"/>
        </w:rPr>
        <w:t>4</w:t>
      </w:r>
      <w:r w:rsidR="008C0D01">
        <w:rPr>
          <w:lang w:val="en-US"/>
        </w:rPr>
        <w:t>) as well as the most important features for each year (for the Stochastic Gradient Descent and Random Forest Models).</w:t>
      </w:r>
    </w:p>
    <w:p w14:paraId="4E7A156C" w14:textId="655841F3" w:rsidR="00110956" w:rsidRDefault="00C31A08" w:rsidP="00110956">
      <w:pPr>
        <w:pStyle w:val="BodyText"/>
        <w:rPr>
          <w:lang w:val="en-US"/>
        </w:rPr>
      </w:pPr>
      <w:r>
        <w:rPr>
          <w:lang w:val="en-US"/>
        </w:rPr>
        <w:t xml:space="preserve">The results for the different models </w:t>
      </w:r>
      <w:r w:rsidR="002E195E">
        <w:rPr>
          <w:lang w:val="en-US"/>
        </w:rPr>
        <w:t xml:space="preserve">can be found in Table 1.1 in the Additional Material </w:t>
      </w:r>
      <w:r w:rsidR="008C0D01">
        <w:rPr>
          <w:lang w:val="en-US"/>
        </w:rPr>
        <w:t>s</w:t>
      </w:r>
      <w:r w:rsidR="002E195E">
        <w:rPr>
          <w:lang w:val="en-US"/>
        </w:rPr>
        <w:t>ection.</w:t>
      </w:r>
      <w:r w:rsidR="00972529">
        <w:rPr>
          <w:lang w:val="en-US"/>
        </w:rPr>
        <w:t xml:space="preserve"> </w:t>
      </w:r>
      <w:r w:rsidR="00F8229D">
        <w:rPr>
          <w:lang w:val="en-US"/>
        </w:rPr>
        <w:t>Overall</w:t>
      </w:r>
      <w:r w:rsidR="00972529">
        <w:rPr>
          <w:lang w:val="en-US"/>
        </w:rPr>
        <w:t xml:space="preserve">, the errors </w:t>
      </w:r>
      <w:r w:rsidR="00972529">
        <w:rPr>
          <w:lang w:val="en-US"/>
        </w:rPr>
        <w:t xml:space="preserve">increased by year across </w:t>
      </w:r>
      <w:r w:rsidR="00F8229D">
        <w:rPr>
          <w:lang w:val="en-US"/>
        </w:rPr>
        <w:t xml:space="preserve">all </w:t>
      </w:r>
      <w:r w:rsidR="00972529">
        <w:rPr>
          <w:lang w:val="en-US"/>
        </w:rPr>
        <w:t>the models. This is in line with the increases in price mean and standard deviation (see graph 2.1).</w:t>
      </w:r>
    </w:p>
    <w:p w14:paraId="40DF7CE9" w14:textId="1BE177E2" w:rsidR="008B36A8" w:rsidRDefault="008B36A8" w:rsidP="009C5A5F">
      <w:pPr>
        <w:pStyle w:val="BodyText"/>
        <w:rPr>
          <w:lang w:val="en-US"/>
        </w:rPr>
      </w:pPr>
      <w:r>
        <w:rPr>
          <w:lang w:val="en-US"/>
        </w:rPr>
        <w:t xml:space="preserve">Overall, the results are not great, </w:t>
      </w:r>
      <w:r w:rsidR="00114003">
        <w:rPr>
          <w:lang w:val="en-US"/>
        </w:rPr>
        <w:t xml:space="preserve">with both the Random Forest Regression models and the Multi-Layer Perceptron models significantly outperforming the Stochastic Gradient Descent models. While there </w:t>
      </w:r>
      <w:proofErr w:type="gramStart"/>
      <w:r w:rsidR="00114003">
        <w:rPr>
          <w:lang w:val="en-US"/>
        </w:rPr>
        <w:t>isn’t</w:t>
      </w:r>
      <w:proofErr w:type="gramEnd"/>
      <w:r w:rsidR="00114003">
        <w:rPr>
          <w:lang w:val="en-US"/>
        </w:rPr>
        <w:t xml:space="preserve"> a clear ‘winner’ between the Random Forest and Perceptron models, there was significantly more variation in the Perceptron models’ results. Additionally, it appears the binary models performed slightly better than their discrete counterparts.</w:t>
      </w:r>
      <w:r w:rsidR="00AA37A5">
        <w:rPr>
          <w:lang w:val="en-US"/>
        </w:rPr>
        <w:t xml:space="preserve"> This is not unexpected, since if the true ratio between the prices were indeed 4:3:2:1 (detached to semi-detached to terraced to flat), the optimal weights learned for each of the binary features would reflect that as well. In other words, one would expect the binary models to be as good</w:t>
      </w:r>
      <w:r w:rsidR="006105D7">
        <w:rPr>
          <w:lang w:val="en-US"/>
        </w:rPr>
        <w:t xml:space="preserve"> as</w:t>
      </w:r>
      <w:r w:rsidR="00AA37A5">
        <w:rPr>
          <w:lang w:val="en-US"/>
        </w:rPr>
        <w:t>, if not better</w:t>
      </w:r>
      <w:r w:rsidR="006105D7">
        <w:rPr>
          <w:lang w:val="en-US"/>
        </w:rPr>
        <w:t xml:space="preserve"> than</w:t>
      </w:r>
      <w:r w:rsidR="00AA37A5">
        <w:rPr>
          <w:lang w:val="en-US"/>
        </w:rPr>
        <w:t>, the discrete ones.</w:t>
      </w:r>
    </w:p>
    <w:p w14:paraId="75F69E89" w14:textId="77777777" w:rsidR="000A488A" w:rsidRDefault="000A488A" w:rsidP="009C5A5F">
      <w:pPr>
        <w:pStyle w:val="BodyText"/>
        <w:rPr>
          <w:lang w:val="en-US"/>
        </w:rPr>
      </w:pPr>
    </w:p>
    <w:p w14:paraId="46A31A03" w14:textId="261045BD" w:rsidR="00110956" w:rsidRDefault="00110956" w:rsidP="00110956">
      <w:pPr>
        <w:pStyle w:val="BodyText"/>
        <w:ind w:firstLine="0pt"/>
        <w:rPr>
          <w:lang w:val="en-US"/>
        </w:rPr>
      </w:pPr>
      <w:r>
        <w:rPr>
          <w:noProof/>
        </w:rPr>
        <w:drawing>
          <wp:inline distT="0" distB="0" distL="0" distR="0" wp14:anchorId="2FCAB3E9" wp14:editId="4C051573">
            <wp:extent cx="3076575" cy="1504146"/>
            <wp:effectExtent l="0" t="0" r="0" b="1270"/>
            <wp:docPr id="66" name="Picture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7652" cy="1509562"/>
                    </a:xfrm>
                    <a:prstGeom prst="rect">
                      <a:avLst/>
                    </a:prstGeom>
                    <a:noFill/>
                    <a:ln>
                      <a:noFill/>
                    </a:ln>
                  </pic:spPr>
                </pic:pic>
              </a:graphicData>
            </a:graphic>
          </wp:inline>
        </w:drawing>
      </w:r>
    </w:p>
    <w:p w14:paraId="59502512" w14:textId="0473249C" w:rsidR="00110956" w:rsidRDefault="00110956" w:rsidP="00110956">
      <w:pPr>
        <w:pStyle w:val="BodyText"/>
        <w:ind w:firstLine="0pt"/>
        <w:rPr>
          <w:lang w:val="en-US"/>
        </w:rPr>
      </w:pPr>
      <w:r>
        <w:rPr>
          <w:lang w:val="en-US"/>
        </w:rPr>
        <w:t>Graph 2.1 – Mean and Standard Deviation of prices by year and for all years combined.</w:t>
      </w:r>
    </w:p>
    <w:p w14:paraId="50502753" w14:textId="2E016CE7" w:rsidR="00110956" w:rsidRDefault="00110956" w:rsidP="009C5A5F">
      <w:pPr>
        <w:pStyle w:val="BodyText"/>
        <w:rPr>
          <w:lang w:val="en-US"/>
        </w:rPr>
      </w:pPr>
    </w:p>
    <w:p w14:paraId="33A9CBDD" w14:textId="77777777" w:rsidR="00110956" w:rsidRDefault="00110956" w:rsidP="00110956">
      <w:pPr>
        <w:pStyle w:val="BodyText"/>
        <w:ind w:firstLine="0pt"/>
        <w:rPr>
          <w:lang w:val="en-US"/>
        </w:rPr>
      </w:pPr>
      <w:r>
        <w:rPr>
          <w:noProof/>
        </w:rPr>
        <w:drawing>
          <wp:inline distT="0" distB="0" distL="0" distR="0" wp14:anchorId="745A5690" wp14:editId="140830B1">
            <wp:extent cx="3073516" cy="1428750"/>
            <wp:effectExtent l="0" t="0" r="0" b="0"/>
            <wp:docPr id="67" name="Picture 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795" cy="1437247"/>
                    </a:xfrm>
                    <a:prstGeom prst="rect">
                      <a:avLst/>
                    </a:prstGeom>
                    <a:noFill/>
                    <a:ln>
                      <a:noFill/>
                    </a:ln>
                  </pic:spPr>
                </pic:pic>
              </a:graphicData>
            </a:graphic>
          </wp:inline>
        </w:drawing>
      </w:r>
    </w:p>
    <w:p w14:paraId="78941091" w14:textId="2ED703A6" w:rsidR="00110956" w:rsidRDefault="00110956" w:rsidP="00110956">
      <w:pPr>
        <w:pStyle w:val="BodyText"/>
        <w:ind w:firstLine="0pt"/>
        <w:rPr>
          <w:lang w:val="en-US"/>
        </w:rPr>
      </w:pPr>
      <w:r>
        <w:rPr>
          <w:lang w:val="en-US"/>
        </w:rPr>
        <w:t>Graph 2.2 – Comparison of results of all 6 models by year.</w:t>
      </w:r>
    </w:p>
    <w:p w14:paraId="13FEBD6C" w14:textId="77777777" w:rsidR="00110956" w:rsidRDefault="00110956" w:rsidP="00110956">
      <w:pPr>
        <w:pStyle w:val="BodyText"/>
        <w:rPr>
          <w:lang w:val="en-US"/>
        </w:rPr>
      </w:pPr>
    </w:p>
    <w:p w14:paraId="05FFB3D2" w14:textId="77777777" w:rsidR="00110956" w:rsidRDefault="00110956" w:rsidP="00110956">
      <w:pPr>
        <w:pStyle w:val="BodyText"/>
        <w:ind w:firstLine="0pt"/>
        <w:rPr>
          <w:lang w:val="en-US"/>
        </w:rPr>
      </w:pPr>
      <w:r>
        <w:rPr>
          <w:noProof/>
        </w:rPr>
        <w:drawing>
          <wp:inline distT="0" distB="0" distL="0" distR="0" wp14:anchorId="4FC8FBA0" wp14:editId="67C5185C">
            <wp:extent cx="3073400" cy="1428696"/>
            <wp:effectExtent l="0" t="0" r="0" b="635"/>
            <wp:docPr id="68" name="Picture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8157" cy="1440205"/>
                    </a:xfrm>
                    <a:prstGeom prst="rect">
                      <a:avLst/>
                    </a:prstGeom>
                    <a:noFill/>
                    <a:ln>
                      <a:noFill/>
                    </a:ln>
                  </pic:spPr>
                </pic:pic>
              </a:graphicData>
            </a:graphic>
          </wp:inline>
        </w:drawing>
      </w:r>
    </w:p>
    <w:p w14:paraId="4E99F615" w14:textId="61276649" w:rsidR="00110956" w:rsidRDefault="00110956" w:rsidP="00110956">
      <w:pPr>
        <w:pStyle w:val="BodyText"/>
        <w:ind w:firstLine="0pt"/>
        <w:rPr>
          <w:lang w:val="en-US"/>
        </w:rPr>
      </w:pPr>
      <w:r w:rsidRPr="00B91377">
        <w:rPr>
          <w:lang w:val="en-US"/>
        </w:rPr>
        <w:t>Graph 2.3</w:t>
      </w:r>
      <w:r>
        <w:rPr>
          <w:lang w:val="en-US"/>
        </w:rPr>
        <w:t xml:space="preserve"> – Comparison of results of all 6 models by year and random errors.</w:t>
      </w:r>
    </w:p>
    <w:p w14:paraId="3DA22042" w14:textId="77777777" w:rsidR="00110956" w:rsidRDefault="00110956" w:rsidP="00110956">
      <w:pPr>
        <w:pStyle w:val="BodyText"/>
        <w:rPr>
          <w:lang w:val="en-US"/>
        </w:rPr>
      </w:pPr>
    </w:p>
    <w:p w14:paraId="47F4F1C5" w14:textId="77777777" w:rsidR="00110956" w:rsidRDefault="00110956" w:rsidP="00110956">
      <w:pPr>
        <w:pStyle w:val="BodyText"/>
        <w:ind w:firstLine="0pt"/>
        <w:rPr>
          <w:lang w:val="en-US"/>
        </w:rPr>
      </w:pPr>
      <w:r>
        <w:rPr>
          <w:noProof/>
        </w:rPr>
        <w:lastRenderedPageBreak/>
        <w:drawing>
          <wp:inline distT="0" distB="0" distL="0" distR="0" wp14:anchorId="3D5C08BC" wp14:editId="5FF05A45">
            <wp:extent cx="3089906" cy="1436370"/>
            <wp:effectExtent l="0" t="0" r="0" b="0"/>
            <wp:docPr id="69" name="Picture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3178" cy="1442539"/>
                    </a:xfrm>
                    <a:prstGeom prst="rect">
                      <a:avLst/>
                    </a:prstGeom>
                    <a:noFill/>
                    <a:ln>
                      <a:noFill/>
                    </a:ln>
                  </pic:spPr>
                </pic:pic>
              </a:graphicData>
            </a:graphic>
          </wp:inline>
        </w:drawing>
      </w:r>
    </w:p>
    <w:p w14:paraId="1667F75D" w14:textId="1B482293" w:rsidR="00110956" w:rsidRDefault="00110956" w:rsidP="00110956">
      <w:pPr>
        <w:pStyle w:val="BodyText"/>
        <w:ind w:firstLine="0pt"/>
        <w:rPr>
          <w:lang w:val="en-US"/>
        </w:rPr>
      </w:pPr>
      <w:r>
        <w:rPr>
          <w:lang w:val="en-US"/>
        </w:rPr>
        <w:t>Graph 2.4 – Comparison of results of 3 Discrete (property type) models by year.</w:t>
      </w:r>
    </w:p>
    <w:p w14:paraId="1AEBF759" w14:textId="6219D4DE" w:rsidR="00110956" w:rsidRDefault="00110956" w:rsidP="00110956">
      <w:pPr>
        <w:pStyle w:val="BodyText"/>
        <w:ind w:firstLine="0pt"/>
        <w:rPr>
          <w:lang w:val="en-US"/>
        </w:rPr>
      </w:pPr>
    </w:p>
    <w:p w14:paraId="140846C1" w14:textId="1A96322F" w:rsidR="00110956" w:rsidRDefault="00110956" w:rsidP="00110956">
      <w:pPr>
        <w:pStyle w:val="BodyText"/>
        <w:ind w:firstLine="0pt"/>
        <w:rPr>
          <w:lang w:val="en-US"/>
        </w:rPr>
      </w:pPr>
      <w:r>
        <w:rPr>
          <w:noProof/>
        </w:rPr>
        <w:drawing>
          <wp:inline distT="0" distB="0" distL="0" distR="0" wp14:anchorId="0F0FF059" wp14:editId="145C4323">
            <wp:extent cx="3089910" cy="1446530"/>
            <wp:effectExtent l="0" t="0" r="0" b="1270"/>
            <wp:docPr id="70" name="Picture 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1446530"/>
                    </a:xfrm>
                    <a:prstGeom prst="rect">
                      <a:avLst/>
                    </a:prstGeom>
                    <a:noFill/>
                    <a:ln>
                      <a:noFill/>
                    </a:ln>
                  </pic:spPr>
                </pic:pic>
              </a:graphicData>
            </a:graphic>
          </wp:inline>
        </w:drawing>
      </w:r>
    </w:p>
    <w:p w14:paraId="697CD092" w14:textId="4D3DB5F1" w:rsidR="00110956" w:rsidRDefault="00110956" w:rsidP="00110956">
      <w:pPr>
        <w:pStyle w:val="BodyText"/>
        <w:ind w:firstLine="0pt"/>
        <w:rPr>
          <w:lang w:val="en-US"/>
        </w:rPr>
      </w:pPr>
      <w:r>
        <w:rPr>
          <w:lang w:val="en-US"/>
        </w:rPr>
        <w:t>Graph 2.5</w:t>
      </w:r>
      <w:r w:rsidR="00007ED0">
        <w:rPr>
          <w:lang w:val="en-US"/>
        </w:rPr>
        <w:t xml:space="preserve"> – Comparison of results of 3 Binary (property type) models by year.</w:t>
      </w:r>
    </w:p>
    <w:p w14:paraId="3E2FC94E" w14:textId="0E6F6246" w:rsidR="00110956" w:rsidRDefault="00110956" w:rsidP="00110956">
      <w:pPr>
        <w:pStyle w:val="BodyText"/>
        <w:rPr>
          <w:lang w:val="en-US"/>
        </w:rPr>
      </w:pPr>
    </w:p>
    <w:p w14:paraId="4A4A7E04" w14:textId="343D9353" w:rsidR="00110956" w:rsidRDefault="00110956" w:rsidP="00110956">
      <w:pPr>
        <w:pStyle w:val="BodyText"/>
        <w:ind w:firstLine="0pt"/>
        <w:rPr>
          <w:lang w:val="en-US"/>
        </w:rPr>
      </w:pPr>
      <w:r>
        <w:rPr>
          <w:noProof/>
        </w:rPr>
        <w:drawing>
          <wp:inline distT="0" distB="0" distL="0" distR="0" wp14:anchorId="3949A7DA" wp14:editId="51CD5D0C">
            <wp:extent cx="3089910" cy="1467485"/>
            <wp:effectExtent l="0" t="0" r="0" b="0"/>
            <wp:docPr id="71" name="Picture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1467485"/>
                    </a:xfrm>
                    <a:prstGeom prst="rect">
                      <a:avLst/>
                    </a:prstGeom>
                    <a:noFill/>
                    <a:ln>
                      <a:noFill/>
                    </a:ln>
                  </pic:spPr>
                </pic:pic>
              </a:graphicData>
            </a:graphic>
          </wp:inline>
        </w:drawing>
      </w:r>
    </w:p>
    <w:p w14:paraId="26D140A3" w14:textId="31E284C8" w:rsidR="00110956" w:rsidRDefault="00110956" w:rsidP="00110956">
      <w:pPr>
        <w:pStyle w:val="BodyText"/>
        <w:ind w:firstLine="0pt"/>
        <w:rPr>
          <w:lang w:val="en-US"/>
        </w:rPr>
      </w:pPr>
      <w:r>
        <w:rPr>
          <w:lang w:val="en-US"/>
        </w:rPr>
        <w:t>Graph 2.6</w:t>
      </w:r>
      <w:r w:rsidR="00007ED0">
        <w:rPr>
          <w:lang w:val="en-US"/>
        </w:rPr>
        <w:t xml:space="preserve"> – Comparison of results of 2 Stochastic Gradient Descent (SGD) models by year.</w:t>
      </w:r>
    </w:p>
    <w:p w14:paraId="2739215B" w14:textId="55C1740D" w:rsidR="00110956" w:rsidRDefault="00110956" w:rsidP="00110956">
      <w:pPr>
        <w:pStyle w:val="BodyText"/>
        <w:ind w:firstLine="0pt"/>
        <w:rPr>
          <w:lang w:val="en-US"/>
        </w:rPr>
      </w:pPr>
    </w:p>
    <w:p w14:paraId="798E0850" w14:textId="32A0BCC0" w:rsidR="00110956" w:rsidRDefault="00110956" w:rsidP="00110956">
      <w:pPr>
        <w:pStyle w:val="BodyText"/>
        <w:ind w:firstLine="0pt"/>
        <w:rPr>
          <w:lang w:val="en-US"/>
        </w:rPr>
      </w:pPr>
      <w:r>
        <w:rPr>
          <w:noProof/>
        </w:rPr>
        <w:drawing>
          <wp:inline distT="0" distB="0" distL="0" distR="0" wp14:anchorId="6981DD59" wp14:editId="08474EA5">
            <wp:extent cx="3089910" cy="1485265"/>
            <wp:effectExtent l="0" t="0" r="0" b="635"/>
            <wp:docPr id="72" name="Picture 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1485265"/>
                    </a:xfrm>
                    <a:prstGeom prst="rect">
                      <a:avLst/>
                    </a:prstGeom>
                    <a:noFill/>
                    <a:ln>
                      <a:noFill/>
                    </a:ln>
                  </pic:spPr>
                </pic:pic>
              </a:graphicData>
            </a:graphic>
          </wp:inline>
        </w:drawing>
      </w:r>
    </w:p>
    <w:p w14:paraId="5B75DD0D" w14:textId="0C1D74B9" w:rsidR="00110956" w:rsidRDefault="00110956" w:rsidP="00110956">
      <w:pPr>
        <w:pStyle w:val="BodyText"/>
        <w:ind w:firstLine="0pt"/>
        <w:rPr>
          <w:lang w:val="en-US"/>
        </w:rPr>
      </w:pPr>
      <w:r>
        <w:rPr>
          <w:lang w:val="en-US"/>
        </w:rPr>
        <w:t>Graph 2.7</w:t>
      </w:r>
      <w:r w:rsidR="00007ED0">
        <w:rPr>
          <w:lang w:val="en-US"/>
        </w:rPr>
        <w:t xml:space="preserve"> – Comparison of results of 2 Random Forest Regression models by year.</w:t>
      </w:r>
    </w:p>
    <w:p w14:paraId="6FA2FFC8" w14:textId="5B3B8A53" w:rsidR="00110956" w:rsidRDefault="00110956" w:rsidP="00110956">
      <w:pPr>
        <w:pStyle w:val="BodyText"/>
        <w:ind w:firstLine="0pt"/>
        <w:rPr>
          <w:lang w:val="en-US"/>
        </w:rPr>
      </w:pPr>
    </w:p>
    <w:p w14:paraId="163676EF" w14:textId="12795E7F" w:rsidR="00110956" w:rsidRDefault="00110956" w:rsidP="00110956">
      <w:pPr>
        <w:pStyle w:val="BodyText"/>
        <w:ind w:firstLine="0pt"/>
        <w:rPr>
          <w:lang w:val="en-US"/>
        </w:rPr>
      </w:pPr>
      <w:r>
        <w:rPr>
          <w:noProof/>
        </w:rPr>
        <w:drawing>
          <wp:inline distT="0" distB="0" distL="0" distR="0" wp14:anchorId="73AB0A03" wp14:editId="07DBB347">
            <wp:extent cx="3089910" cy="1436370"/>
            <wp:effectExtent l="0" t="0" r="0" b="0"/>
            <wp:docPr id="73" name="Picture 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1436370"/>
                    </a:xfrm>
                    <a:prstGeom prst="rect">
                      <a:avLst/>
                    </a:prstGeom>
                    <a:noFill/>
                    <a:ln>
                      <a:noFill/>
                    </a:ln>
                  </pic:spPr>
                </pic:pic>
              </a:graphicData>
            </a:graphic>
          </wp:inline>
        </w:drawing>
      </w:r>
    </w:p>
    <w:p w14:paraId="552AEE59" w14:textId="6486C238" w:rsidR="00110956" w:rsidRDefault="00110956" w:rsidP="00110956">
      <w:pPr>
        <w:pStyle w:val="BodyText"/>
        <w:ind w:firstLine="0pt"/>
        <w:rPr>
          <w:lang w:val="en-US"/>
        </w:rPr>
      </w:pPr>
      <w:r>
        <w:rPr>
          <w:lang w:val="en-US"/>
        </w:rPr>
        <w:t>Graph 2.8</w:t>
      </w:r>
      <w:r w:rsidR="00007ED0">
        <w:rPr>
          <w:lang w:val="en-US"/>
        </w:rPr>
        <w:t xml:space="preserve"> – Comparison of results of 2 Multi-Layer Perceptron models by year.</w:t>
      </w:r>
    </w:p>
    <w:p w14:paraId="7EE74AEF" w14:textId="0A32BC65" w:rsidR="00110956" w:rsidRDefault="00110956" w:rsidP="00110956">
      <w:pPr>
        <w:pStyle w:val="BodyText"/>
        <w:ind w:firstLine="0pt"/>
        <w:rPr>
          <w:lang w:val="en-US"/>
        </w:rPr>
      </w:pPr>
    </w:p>
    <w:p w14:paraId="5369FCB4" w14:textId="77777777" w:rsidR="00110956" w:rsidRDefault="00110956" w:rsidP="00110956">
      <w:pPr>
        <w:pStyle w:val="BodyText"/>
        <w:ind w:firstLine="0pt"/>
        <w:rPr>
          <w:lang w:val="en-US"/>
        </w:rPr>
      </w:pPr>
      <w:r>
        <w:rPr>
          <w:noProof/>
        </w:rPr>
        <w:drawing>
          <wp:inline distT="0" distB="0" distL="0" distR="0" wp14:anchorId="57D418DC" wp14:editId="25D5E63D">
            <wp:extent cx="2476500" cy="1702402"/>
            <wp:effectExtent l="0" t="0" r="0" b="0"/>
            <wp:docPr id="74" name="Picture 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262" cy="1715300"/>
                    </a:xfrm>
                    <a:prstGeom prst="rect">
                      <a:avLst/>
                    </a:prstGeom>
                    <a:noFill/>
                    <a:ln>
                      <a:noFill/>
                    </a:ln>
                  </pic:spPr>
                </pic:pic>
              </a:graphicData>
            </a:graphic>
          </wp:inline>
        </w:drawing>
      </w:r>
    </w:p>
    <w:p w14:paraId="1A2769EC" w14:textId="4B1BECE9" w:rsidR="00110956" w:rsidRDefault="00110956" w:rsidP="00110956">
      <w:pPr>
        <w:pStyle w:val="BodyText"/>
        <w:ind w:firstLine="0pt"/>
        <w:rPr>
          <w:lang w:val="en-US"/>
        </w:rPr>
      </w:pPr>
      <w:r>
        <w:rPr>
          <w:lang w:val="en-US"/>
        </w:rPr>
        <w:t>Graph 2.9</w:t>
      </w:r>
      <w:r w:rsidR="00801039">
        <w:rPr>
          <w:lang w:val="en-US"/>
        </w:rPr>
        <w:t xml:space="preserve"> – Comparison of results of all 6 models for combined years.</w:t>
      </w:r>
    </w:p>
    <w:p w14:paraId="17FA67C6" w14:textId="77777777" w:rsidR="00110956" w:rsidRDefault="00110956" w:rsidP="00110956">
      <w:pPr>
        <w:pStyle w:val="BodyText"/>
        <w:ind w:firstLine="0pt"/>
        <w:rPr>
          <w:lang w:val="en-US"/>
        </w:rPr>
      </w:pPr>
    </w:p>
    <w:p w14:paraId="24105C16" w14:textId="4EFFA7DA" w:rsidR="00110956" w:rsidRDefault="00110956" w:rsidP="00110956">
      <w:pPr>
        <w:pStyle w:val="BodyText"/>
        <w:ind w:firstLine="0pt"/>
        <w:rPr>
          <w:lang w:val="en-US"/>
        </w:rPr>
      </w:pPr>
      <w:r>
        <w:rPr>
          <w:noProof/>
        </w:rPr>
        <w:drawing>
          <wp:inline distT="0" distB="0" distL="0" distR="0" wp14:anchorId="40D726E5" wp14:editId="57CD0D2F">
            <wp:extent cx="2476500" cy="1702403"/>
            <wp:effectExtent l="0" t="0" r="0" b="0"/>
            <wp:docPr id="75" name="Picture 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3918" cy="1721251"/>
                    </a:xfrm>
                    <a:prstGeom prst="rect">
                      <a:avLst/>
                    </a:prstGeom>
                    <a:noFill/>
                    <a:ln>
                      <a:noFill/>
                    </a:ln>
                  </pic:spPr>
                </pic:pic>
              </a:graphicData>
            </a:graphic>
          </wp:inline>
        </w:drawing>
      </w:r>
    </w:p>
    <w:p w14:paraId="22A9718A" w14:textId="4C357C85" w:rsidR="00110956" w:rsidRDefault="00110956" w:rsidP="00110956">
      <w:pPr>
        <w:pStyle w:val="BodyText"/>
        <w:ind w:firstLine="0pt"/>
        <w:rPr>
          <w:lang w:val="en-US"/>
        </w:rPr>
      </w:pPr>
      <w:r>
        <w:rPr>
          <w:lang w:val="en-US"/>
        </w:rPr>
        <w:t>Graph 2.10</w:t>
      </w:r>
      <w:r w:rsidR="00801039">
        <w:rPr>
          <w:lang w:val="en-US"/>
        </w:rPr>
        <w:t xml:space="preserve"> – Comparison of results of all 3 Discrete (property type) models for combined years.</w:t>
      </w:r>
    </w:p>
    <w:p w14:paraId="1ECF9EF2" w14:textId="1E117E10" w:rsidR="00110956" w:rsidRDefault="00110956" w:rsidP="00110956">
      <w:pPr>
        <w:pStyle w:val="BodyText"/>
        <w:ind w:firstLine="0pt"/>
        <w:rPr>
          <w:lang w:val="en-US"/>
        </w:rPr>
      </w:pPr>
    </w:p>
    <w:p w14:paraId="201DDE9E" w14:textId="7713DB30" w:rsidR="00110956" w:rsidRDefault="00110956" w:rsidP="00110956">
      <w:pPr>
        <w:pStyle w:val="BodyText"/>
        <w:ind w:firstLine="0pt"/>
        <w:rPr>
          <w:lang w:val="en-US"/>
        </w:rPr>
      </w:pPr>
      <w:r>
        <w:rPr>
          <w:noProof/>
        </w:rPr>
        <w:drawing>
          <wp:inline distT="0" distB="0" distL="0" distR="0" wp14:anchorId="44DEC6F6" wp14:editId="54CB1FDF">
            <wp:extent cx="2476500" cy="1702403"/>
            <wp:effectExtent l="0" t="0" r="0" b="0"/>
            <wp:docPr id="76" name="Picture 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8866" cy="1724652"/>
                    </a:xfrm>
                    <a:prstGeom prst="rect">
                      <a:avLst/>
                    </a:prstGeom>
                    <a:noFill/>
                    <a:ln>
                      <a:noFill/>
                    </a:ln>
                  </pic:spPr>
                </pic:pic>
              </a:graphicData>
            </a:graphic>
          </wp:inline>
        </w:drawing>
      </w:r>
    </w:p>
    <w:p w14:paraId="4FCCB88C" w14:textId="34C247A9" w:rsidR="00110956" w:rsidRDefault="00110956" w:rsidP="00110956">
      <w:pPr>
        <w:pStyle w:val="BodyText"/>
        <w:ind w:firstLine="0pt"/>
        <w:rPr>
          <w:lang w:val="en-US"/>
        </w:rPr>
      </w:pPr>
      <w:r>
        <w:rPr>
          <w:lang w:val="en-US"/>
        </w:rPr>
        <w:t>Graph 2.11</w:t>
      </w:r>
      <w:r w:rsidR="00801039">
        <w:rPr>
          <w:lang w:val="en-US"/>
        </w:rPr>
        <w:t xml:space="preserve"> – Comparison of results of all 3 Binary (property type) models for combined years.</w:t>
      </w:r>
    </w:p>
    <w:p w14:paraId="597581CA" w14:textId="708F92CD" w:rsidR="00110956" w:rsidRDefault="00110956" w:rsidP="00110956">
      <w:pPr>
        <w:pStyle w:val="BodyText"/>
        <w:ind w:firstLine="0pt"/>
        <w:rPr>
          <w:lang w:val="en-US"/>
        </w:rPr>
      </w:pPr>
    </w:p>
    <w:p w14:paraId="2DF5BD06" w14:textId="3B205B90" w:rsidR="00110956" w:rsidRDefault="00110956" w:rsidP="00110956">
      <w:pPr>
        <w:pStyle w:val="BodyText"/>
        <w:ind w:firstLine="0pt"/>
        <w:rPr>
          <w:lang w:val="en-US"/>
        </w:rPr>
      </w:pPr>
      <w:r>
        <w:rPr>
          <w:noProof/>
        </w:rPr>
        <w:lastRenderedPageBreak/>
        <w:drawing>
          <wp:inline distT="0" distB="0" distL="0" distR="0" wp14:anchorId="5001EEDE" wp14:editId="67688D33">
            <wp:extent cx="2476500" cy="1665760"/>
            <wp:effectExtent l="0" t="0" r="0" b="0"/>
            <wp:docPr id="77" name="Picture 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8688" cy="1700863"/>
                    </a:xfrm>
                    <a:prstGeom prst="rect">
                      <a:avLst/>
                    </a:prstGeom>
                    <a:noFill/>
                    <a:ln>
                      <a:noFill/>
                    </a:ln>
                  </pic:spPr>
                </pic:pic>
              </a:graphicData>
            </a:graphic>
          </wp:inline>
        </w:drawing>
      </w:r>
    </w:p>
    <w:p w14:paraId="63657548" w14:textId="164F72DB" w:rsidR="001E10A0" w:rsidRDefault="001E10A0" w:rsidP="00110956">
      <w:pPr>
        <w:pStyle w:val="BodyText"/>
        <w:ind w:firstLine="0pt"/>
        <w:rPr>
          <w:lang w:val="en-US"/>
        </w:rPr>
      </w:pPr>
      <w:r>
        <w:rPr>
          <w:lang w:val="en-US"/>
        </w:rPr>
        <w:t>Graph 2.12</w:t>
      </w:r>
      <w:r w:rsidR="00801039">
        <w:rPr>
          <w:lang w:val="en-US"/>
        </w:rPr>
        <w:t xml:space="preserve"> – Comparison of results of 2 Stochastic Gradient Descent (SGD) models for combined years.</w:t>
      </w:r>
    </w:p>
    <w:p w14:paraId="47615084" w14:textId="77777777" w:rsidR="00110956" w:rsidRDefault="00110956" w:rsidP="00110956">
      <w:pPr>
        <w:pStyle w:val="BodyText"/>
        <w:rPr>
          <w:lang w:val="en-US"/>
        </w:rPr>
      </w:pPr>
    </w:p>
    <w:p w14:paraId="63A2708D" w14:textId="57320C87" w:rsidR="00110956" w:rsidRDefault="00110956" w:rsidP="00110956">
      <w:pPr>
        <w:pStyle w:val="BodyText"/>
        <w:ind w:firstLine="0pt"/>
        <w:rPr>
          <w:lang w:val="en-US"/>
        </w:rPr>
      </w:pPr>
      <w:r>
        <w:rPr>
          <w:noProof/>
        </w:rPr>
        <w:drawing>
          <wp:inline distT="0" distB="0" distL="0" distR="0" wp14:anchorId="25C7777A" wp14:editId="25C78B2B">
            <wp:extent cx="2524125" cy="1735141"/>
            <wp:effectExtent l="0" t="0" r="0" b="0"/>
            <wp:docPr id="78" name="Picture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588" cy="1748520"/>
                    </a:xfrm>
                    <a:prstGeom prst="rect">
                      <a:avLst/>
                    </a:prstGeom>
                    <a:noFill/>
                    <a:ln>
                      <a:noFill/>
                    </a:ln>
                  </pic:spPr>
                </pic:pic>
              </a:graphicData>
            </a:graphic>
          </wp:inline>
        </w:drawing>
      </w:r>
    </w:p>
    <w:p w14:paraId="361781BE" w14:textId="6FD327C5" w:rsidR="001E10A0" w:rsidRDefault="001E10A0" w:rsidP="001E10A0">
      <w:pPr>
        <w:pStyle w:val="BodyText"/>
        <w:ind w:firstLine="0pt"/>
        <w:rPr>
          <w:lang w:val="en-US"/>
        </w:rPr>
      </w:pPr>
      <w:r>
        <w:rPr>
          <w:lang w:val="en-US"/>
        </w:rPr>
        <w:t>Graph 2.13</w:t>
      </w:r>
      <w:r w:rsidR="00801039">
        <w:rPr>
          <w:lang w:val="en-US"/>
        </w:rPr>
        <w:t xml:space="preserve"> – Comparison of results of 2 Random Forest Regression models for combined years.</w:t>
      </w:r>
    </w:p>
    <w:p w14:paraId="69C4BE8A" w14:textId="77777777" w:rsidR="00110956" w:rsidRDefault="00110956" w:rsidP="00110956">
      <w:pPr>
        <w:pStyle w:val="BodyText"/>
        <w:rPr>
          <w:lang w:val="en-US"/>
        </w:rPr>
      </w:pPr>
    </w:p>
    <w:p w14:paraId="03FD3803" w14:textId="13A7D249" w:rsidR="00110956" w:rsidRDefault="00110956" w:rsidP="00110956">
      <w:pPr>
        <w:pStyle w:val="BodyText"/>
        <w:ind w:firstLine="0pt"/>
        <w:rPr>
          <w:lang w:val="en-US"/>
        </w:rPr>
      </w:pPr>
      <w:r>
        <w:rPr>
          <w:noProof/>
        </w:rPr>
        <w:drawing>
          <wp:inline distT="0" distB="0" distL="0" distR="0" wp14:anchorId="4847D230" wp14:editId="5FF07F76">
            <wp:extent cx="2619375" cy="1712876"/>
            <wp:effectExtent l="0" t="0" r="0" b="1905"/>
            <wp:docPr id="79" name="Picture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1069" cy="1720523"/>
                    </a:xfrm>
                    <a:prstGeom prst="rect">
                      <a:avLst/>
                    </a:prstGeom>
                    <a:noFill/>
                    <a:ln>
                      <a:noFill/>
                    </a:ln>
                  </pic:spPr>
                </pic:pic>
              </a:graphicData>
            </a:graphic>
          </wp:inline>
        </w:drawing>
      </w:r>
    </w:p>
    <w:p w14:paraId="283AF783" w14:textId="1BA68336" w:rsidR="001E10A0" w:rsidRDefault="001E10A0" w:rsidP="001E10A0">
      <w:pPr>
        <w:pStyle w:val="BodyText"/>
        <w:ind w:firstLine="0pt"/>
        <w:rPr>
          <w:lang w:val="en-US"/>
        </w:rPr>
      </w:pPr>
      <w:r>
        <w:rPr>
          <w:lang w:val="en-US"/>
        </w:rPr>
        <w:t>Graph 2.14</w:t>
      </w:r>
      <w:r w:rsidR="00801039">
        <w:rPr>
          <w:lang w:val="en-US"/>
        </w:rPr>
        <w:t xml:space="preserve"> – Comparison of results of 2 Multi-Layer Perceptron models for combined years.</w:t>
      </w:r>
    </w:p>
    <w:p w14:paraId="245A87A2" w14:textId="77777777" w:rsidR="00110956" w:rsidRDefault="00110956" w:rsidP="00110956">
      <w:pPr>
        <w:pStyle w:val="BodyText"/>
        <w:rPr>
          <w:lang w:val="en-US"/>
        </w:rPr>
      </w:pPr>
    </w:p>
    <w:p w14:paraId="12CA067F" w14:textId="24AA1560" w:rsidR="00110956" w:rsidRDefault="00110956" w:rsidP="001E10A0">
      <w:pPr>
        <w:pStyle w:val="BodyText"/>
        <w:ind w:firstLine="0pt"/>
      </w:pPr>
      <w:r>
        <w:rPr>
          <w:noProof/>
        </w:rPr>
        <w:drawing>
          <wp:inline distT="0" distB="0" distL="0" distR="0" wp14:anchorId="6215B7F1" wp14:editId="763E8AD0">
            <wp:extent cx="3089910" cy="1550670"/>
            <wp:effectExtent l="0" t="0" r="0" b="0"/>
            <wp:docPr id="80" name="Picture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1550670"/>
                    </a:xfrm>
                    <a:prstGeom prst="rect">
                      <a:avLst/>
                    </a:prstGeom>
                    <a:noFill/>
                    <a:ln>
                      <a:noFill/>
                    </a:ln>
                  </pic:spPr>
                </pic:pic>
              </a:graphicData>
            </a:graphic>
          </wp:inline>
        </w:drawing>
      </w:r>
    </w:p>
    <w:p w14:paraId="2C02C956" w14:textId="1568E122" w:rsidR="001E10A0" w:rsidRPr="001E10A0" w:rsidRDefault="001E10A0" w:rsidP="001E10A0">
      <w:pPr>
        <w:pStyle w:val="BodyText"/>
        <w:ind w:firstLine="0pt"/>
        <w:rPr>
          <w:lang w:val="en-US"/>
        </w:rPr>
      </w:pPr>
      <w:r>
        <w:rPr>
          <w:lang w:val="en-US"/>
        </w:rPr>
        <w:t>Graph 2.15</w:t>
      </w:r>
      <w:r w:rsidR="00801039">
        <w:rPr>
          <w:lang w:val="en-US"/>
        </w:rPr>
        <w:t xml:space="preserve"> – Most important features for Stochastic Gradient Descent Discrete model</w:t>
      </w:r>
      <w:r w:rsidR="0062618D">
        <w:rPr>
          <w:lang w:val="en-US"/>
        </w:rPr>
        <w:t xml:space="preserve"> (by year)</w:t>
      </w:r>
      <w:r w:rsidR="00801039">
        <w:rPr>
          <w:lang w:val="en-US"/>
        </w:rPr>
        <w:t>.</w:t>
      </w:r>
    </w:p>
    <w:p w14:paraId="09F93CED" w14:textId="501DFCE5" w:rsidR="00110956" w:rsidRDefault="00110956" w:rsidP="001E10A0">
      <w:pPr>
        <w:pStyle w:val="BodyText"/>
        <w:ind w:firstLine="0pt"/>
        <w:rPr>
          <w:lang w:val="en-US"/>
        </w:rPr>
      </w:pPr>
      <w:r>
        <w:rPr>
          <w:noProof/>
        </w:rPr>
        <w:drawing>
          <wp:inline distT="0" distB="0" distL="0" distR="0" wp14:anchorId="58604DD7" wp14:editId="019709C0">
            <wp:extent cx="3089910" cy="1568450"/>
            <wp:effectExtent l="0" t="0" r="0" b="0"/>
            <wp:docPr id="81" name="Picture 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1568450"/>
                    </a:xfrm>
                    <a:prstGeom prst="rect">
                      <a:avLst/>
                    </a:prstGeom>
                    <a:noFill/>
                    <a:ln>
                      <a:noFill/>
                    </a:ln>
                  </pic:spPr>
                </pic:pic>
              </a:graphicData>
            </a:graphic>
          </wp:inline>
        </w:drawing>
      </w:r>
    </w:p>
    <w:p w14:paraId="297BC1BF" w14:textId="77641579" w:rsidR="001E10A0" w:rsidRDefault="001E10A0" w:rsidP="001E10A0">
      <w:pPr>
        <w:pStyle w:val="BodyText"/>
        <w:ind w:firstLine="0pt"/>
        <w:rPr>
          <w:lang w:val="en-US"/>
        </w:rPr>
      </w:pPr>
      <w:r>
        <w:rPr>
          <w:lang w:val="en-US"/>
        </w:rPr>
        <w:t>Graph 2.16</w:t>
      </w:r>
      <w:r w:rsidR="00801039">
        <w:rPr>
          <w:lang w:val="en-US"/>
        </w:rPr>
        <w:t xml:space="preserve"> – Most important features for Stochastic Gradient Descent Binary model</w:t>
      </w:r>
      <w:r w:rsidR="0062618D">
        <w:rPr>
          <w:lang w:val="en-US"/>
        </w:rPr>
        <w:t xml:space="preserve"> (by year)</w:t>
      </w:r>
      <w:r w:rsidR="00801039">
        <w:rPr>
          <w:lang w:val="en-US"/>
        </w:rPr>
        <w:t>.</w:t>
      </w:r>
    </w:p>
    <w:p w14:paraId="39A30719" w14:textId="77777777" w:rsidR="00110956" w:rsidRDefault="00110956" w:rsidP="00110956">
      <w:pPr>
        <w:pStyle w:val="BodyText"/>
        <w:rPr>
          <w:lang w:val="en-US"/>
        </w:rPr>
      </w:pPr>
    </w:p>
    <w:p w14:paraId="39105327" w14:textId="017138ED" w:rsidR="00110956" w:rsidRDefault="00110956" w:rsidP="001E10A0">
      <w:pPr>
        <w:pStyle w:val="BodyText"/>
        <w:ind w:firstLine="0pt"/>
        <w:rPr>
          <w:lang w:val="en-US"/>
        </w:rPr>
      </w:pPr>
      <w:r>
        <w:rPr>
          <w:noProof/>
        </w:rPr>
        <w:drawing>
          <wp:inline distT="0" distB="0" distL="0" distR="0" wp14:anchorId="1A5DB9A8" wp14:editId="18A830A3">
            <wp:extent cx="3089910" cy="1467485"/>
            <wp:effectExtent l="0" t="0" r="0" b="0"/>
            <wp:docPr id="82" name="Picture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910" cy="1467485"/>
                    </a:xfrm>
                    <a:prstGeom prst="rect">
                      <a:avLst/>
                    </a:prstGeom>
                    <a:noFill/>
                    <a:ln>
                      <a:noFill/>
                    </a:ln>
                  </pic:spPr>
                </pic:pic>
              </a:graphicData>
            </a:graphic>
          </wp:inline>
        </w:drawing>
      </w:r>
    </w:p>
    <w:p w14:paraId="25893B02" w14:textId="621372AB" w:rsidR="001E10A0" w:rsidRDefault="001E10A0" w:rsidP="001E10A0">
      <w:pPr>
        <w:pStyle w:val="BodyText"/>
        <w:ind w:firstLine="0pt"/>
        <w:rPr>
          <w:lang w:val="en-US"/>
        </w:rPr>
      </w:pPr>
      <w:r>
        <w:rPr>
          <w:lang w:val="en-US"/>
        </w:rPr>
        <w:t>Graph 2.17</w:t>
      </w:r>
      <w:r w:rsidR="00801039">
        <w:rPr>
          <w:lang w:val="en-US"/>
        </w:rPr>
        <w:t xml:space="preserve"> – Most important features for Random Forest Regression Discrete model</w:t>
      </w:r>
      <w:r w:rsidR="0062618D">
        <w:rPr>
          <w:lang w:val="en-US"/>
        </w:rPr>
        <w:t xml:space="preserve"> (by year)</w:t>
      </w:r>
      <w:r w:rsidR="00801039">
        <w:rPr>
          <w:lang w:val="en-US"/>
        </w:rPr>
        <w:t>.</w:t>
      </w:r>
    </w:p>
    <w:p w14:paraId="4252DF00" w14:textId="77777777" w:rsidR="00110956" w:rsidRDefault="00110956" w:rsidP="001E10A0">
      <w:pPr>
        <w:pStyle w:val="BodyText"/>
        <w:ind w:firstLine="0pt"/>
        <w:rPr>
          <w:lang w:val="en-US"/>
        </w:rPr>
      </w:pPr>
    </w:p>
    <w:p w14:paraId="7B9680B2" w14:textId="2BBCE852" w:rsidR="00110956" w:rsidRDefault="00110956" w:rsidP="001E10A0">
      <w:pPr>
        <w:pStyle w:val="BodyText"/>
        <w:ind w:firstLine="0pt"/>
        <w:rPr>
          <w:lang w:val="en-US"/>
        </w:rPr>
      </w:pPr>
      <w:r>
        <w:rPr>
          <w:noProof/>
        </w:rPr>
        <w:drawing>
          <wp:inline distT="0" distB="0" distL="0" distR="0" wp14:anchorId="075E8A96" wp14:editId="50F76283">
            <wp:extent cx="3089910" cy="1483360"/>
            <wp:effectExtent l="0" t="0" r="0" b="2540"/>
            <wp:docPr id="83" name="Picture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910" cy="1483360"/>
                    </a:xfrm>
                    <a:prstGeom prst="rect">
                      <a:avLst/>
                    </a:prstGeom>
                    <a:noFill/>
                    <a:ln>
                      <a:noFill/>
                    </a:ln>
                  </pic:spPr>
                </pic:pic>
              </a:graphicData>
            </a:graphic>
          </wp:inline>
        </w:drawing>
      </w:r>
    </w:p>
    <w:p w14:paraId="14EA92F9" w14:textId="1F22E40A" w:rsidR="001E10A0" w:rsidRDefault="001E10A0" w:rsidP="001E10A0">
      <w:pPr>
        <w:pStyle w:val="BodyText"/>
        <w:ind w:firstLine="0pt"/>
        <w:rPr>
          <w:lang w:val="en-US"/>
        </w:rPr>
      </w:pPr>
      <w:r>
        <w:rPr>
          <w:lang w:val="en-US"/>
        </w:rPr>
        <w:t>Graph 2.18</w:t>
      </w:r>
      <w:r w:rsidR="00801039">
        <w:rPr>
          <w:lang w:val="en-US"/>
        </w:rPr>
        <w:t xml:space="preserve"> – Most important features for Random Forest Regression Binary model</w:t>
      </w:r>
      <w:r w:rsidR="0062618D">
        <w:rPr>
          <w:lang w:val="en-US"/>
        </w:rPr>
        <w:t xml:space="preserve"> (by year)</w:t>
      </w:r>
      <w:r w:rsidR="00801039">
        <w:rPr>
          <w:lang w:val="en-US"/>
        </w:rPr>
        <w:t>.</w:t>
      </w:r>
    </w:p>
    <w:p w14:paraId="4B555B35" w14:textId="2498CE08" w:rsidR="00EC554D" w:rsidRDefault="00EC554D" w:rsidP="001E10A0">
      <w:pPr>
        <w:pStyle w:val="BodyText"/>
        <w:ind w:firstLine="0pt"/>
        <w:rPr>
          <w:lang w:val="en-US"/>
        </w:rPr>
      </w:pPr>
    </w:p>
    <w:p w14:paraId="0DDD430C" w14:textId="2C06DC5D" w:rsidR="001E10A0" w:rsidRDefault="001F6765" w:rsidP="00EC554D">
      <w:pPr>
        <w:pStyle w:val="BodyText"/>
        <w:rPr>
          <w:lang w:val="en-US"/>
        </w:rPr>
      </w:pPr>
      <w:r>
        <w:rPr>
          <w:lang w:val="en-US"/>
        </w:rPr>
        <w:t>As can be seen from the graphs, the average error consistently increased over time across all of the models, with the average errors across all models being below 46,000 in 1999 compared to 2018 where all of the model’s errors were higher than 98,000. These increases in errors seem to follow a similar trajectory to that of the standard deviation, which increased from 103,631.7 in 1999 to 1,868,498 in 2018.</w:t>
      </w:r>
      <w:r w:rsidR="00D756D2">
        <w:rPr>
          <w:lang w:val="en-US"/>
        </w:rPr>
        <w:t xml:space="preserve"> An interesting thing to note, and a possible factor for this increase, could be the increase in average home price for the City of London (not to be confused with London – the City of London is an independent city in central London on the site of the old Roman city of </w:t>
      </w:r>
      <w:proofErr w:type="spellStart"/>
      <w:r w:rsidR="00D756D2">
        <w:rPr>
          <w:lang w:val="en-US"/>
        </w:rPr>
        <w:t>Londinium</w:t>
      </w:r>
      <w:proofErr w:type="spellEnd"/>
      <w:r w:rsidR="00D756D2">
        <w:rPr>
          <w:lang w:val="en-US"/>
        </w:rPr>
        <w:t xml:space="preserve">). We see </w:t>
      </w:r>
      <w:r w:rsidR="00D756D2" w:rsidRPr="00B70832">
        <w:rPr>
          <w:lang w:val="en-US"/>
        </w:rPr>
        <w:t>both in graph</w:t>
      </w:r>
      <w:r w:rsidR="00A24640">
        <w:rPr>
          <w:lang w:val="en-US"/>
        </w:rPr>
        <w:t>s</w:t>
      </w:r>
      <w:r w:rsidR="00D756D2" w:rsidRPr="00B70832">
        <w:rPr>
          <w:lang w:val="en-US"/>
        </w:rPr>
        <w:t xml:space="preserve"> </w:t>
      </w:r>
      <w:r w:rsidR="00B70832" w:rsidRPr="00B70832">
        <w:rPr>
          <w:lang w:val="en-US"/>
        </w:rPr>
        <w:t>1.7</w:t>
      </w:r>
      <w:r w:rsidR="00A24640">
        <w:rPr>
          <w:lang w:val="en-US"/>
        </w:rPr>
        <w:t xml:space="preserve"> and 1.8</w:t>
      </w:r>
      <w:r w:rsidR="00D756D2" w:rsidRPr="00B70832">
        <w:rPr>
          <w:lang w:val="en-US"/>
        </w:rPr>
        <w:t xml:space="preserve">, containing the top 10 counties by average price through the years and in graph </w:t>
      </w:r>
      <w:r w:rsidR="00B70832" w:rsidRPr="00B70832">
        <w:rPr>
          <w:lang w:val="en-US"/>
        </w:rPr>
        <w:t>2.1</w:t>
      </w:r>
      <w:r w:rsidR="00D756D2" w:rsidRPr="00B70832">
        <w:rPr>
          <w:lang w:val="en-US"/>
        </w:rPr>
        <w:t>, containing</w:t>
      </w:r>
      <w:r w:rsidR="00D756D2">
        <w:rPr>
          <w:lang w:val="en-US"/>
        </w:rPr>
        <w:t xml:space="preserve"> the means and standard deviations of price throughout the years, the significant increase beginning in 2012-2013. This, despite the City of London only accounting for </w:t>
      </w:r>
      <w:r w:rsidR="005C4B19" w:rsidRPr="005C4B19">
        <w:rPr>
          <w:lang w:val="en-US"/>
        </w:rPr>
        <w:t>0.0</w:t>
      </w:r>
      <w:r w:rsidR="001B2AA8">
        <w:rPr>
          <w:lang w:val="en-US"/>
        </w:rPr>
        <w:t>2-0.05</w:t>
      </w:r>
      <w:r w:rsidR="00D756D2" w:rsidRPr="005C4B19">
        <w:rPr>
          <w:lang w:val="en-US"/>
        </w:rPr>
        <w:t>% of</w:t>
      </w:r>
      <w:r w:rsidR="00D756D2">
        <w:rPr>
          <w:lang w:val="en-US"/>
        </w:rPr>
        <w:t xml:space="preserve"> sales each year.</w:t>
      </w:r>
    </w:p>
    <w:p w14:paraId="235D7D45" w14:textId="77777777" w:rsidR="00C94DED" w:rsidRDefault="00C94DED" w:rsidP="00C94DED">
      <w:pPr>
        <w:pStyle w:val="BodyText"/>
        <w:ind w:firstLine="0pt"/>
        <w:rPr>
          <w:lang w:val="en-US"/>
        </w:rPr>
      </w:pPr>
      <w:r>
        <w:rPr>
          <w:noProof/>
        </w:rPr>
        <w:lastRenderedPageBreak/>
        <w:drawing>
          <wp:inline distT="0" distB="0" distL="0" distR="0" wp14:anchorId="01738185" wp14:editId="473C7FB1">
            <wp:extent cx="3089910" cy="1492250"/>
            <wp:effectExtent l="0" t="0" r="0" b="0"/>
            <wp:docPr id="84" name="Picture 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910" cy="1492250"/>
                    </a:xfrm>
                    <a:prstGeom prst="rect">
                      <a:avLst/>
                    </a:prstGeom>
                    <a:noFill/>
                    <a:ln>
                      <a:noFill/>
                    </a:ln>
                  </pic:spPr>
                </pic:pic>
              </a:graphicData>
            </a:graphic>
          </wp:inline>
        </w:drawing>
      </w:r>
    </w:p>
    <w:p w14:paraId="549B8380" w14:textId="40E1C31B" w:rsidR="00C94DED" w:rsidRDefault="00C94DED" w:rsidP="00C94DED">
      <w:pPr>
        <w:pStyle w:val="BodyText"/>
        <w:ind w:firstLine="0pt"/>
        <w:rPr>
          <w:lang w:val="en-US"/>
        </w:rPr>
      </w:pPr>
      <w:r>
        <w:rPr>
          <w:lang w:val="en-US"/>
        </w:rPr>
        <w:t>Graph 1.7 – 10 counties with highest average sale price. Notice how City of London has</w:t>
      </w:r>
      <w:r w:rsidR="00D1222B">
        <w:rPr>
          <w:lang w:val="en-US"/>
        </w:rPr>
        <w:t xml:space="preserve"> a</w:t>
      </w:r>
      <w:r>
        <w:rPr>
          <w:lang w:val="en-US"/>
        </w:rPr>
        <w:t xml:space="preserve"> tremendous spike in 2012-2013.</w:t>
      </w:r>
    </w:p>
    <w:p w14:paraId="347AFEB9" w14:textId="77777777" w:rsidR="00C94DED" w:rsidRDefault="00C94DED" w:rsidP="00C94DED">
      <w:pPr>
        <w:pStyle w:val="BodyText"/>
        <w:ind w:firstLine="0pt"/>
        <w:rPr>
          <w:lang w:val="en-US"/>
        </w:rPr>
      </w:pPr>
      <w:r>
        <w:rPr>
          <w:noProof/>
        </w:rPr>
        <w:drawing>
          <wp:inline distT="0" distB="0" distL="0" distR="0" wp14:anchorId="76FB81DD" wp14:editId="05AF06C7">
            <wp:extent cx="3089910" cy="1439546"/>
            <wp:effectExtent l="0" t="0" r="0" b="8255"/>
            <wp:docPr id="98" name="Picture 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8739" cy="1452977"/>
                    </a:xfrm>
                    <a:prstGeom prst="rect">
                      <a:avLst/>
                    </a:prstGeom>
                    <a:noFill/>
                    <a:ln>
                      <a:noFill/>
                    </a:ln>
                  </pic:spPr>
                </pic:pic>
              </a:graphicData>
            </a:graphic>
          </wp:inline>
        </w:drawing>
      </w:r>
    </w:p>
    <w:p w14:paraId="6D8AD0A7" w14:textId="6B0FD142" w:rsidR="00C94DED" w:rsidRDefault="00C94DED" w:rsidP="00C94DED">
      <w:pPr>
        <w:pStyle w:val="BodyText"/>
        <w:ind w:firstLine="0pt"/>
        <w:rPr>
          <w:lang w:val="en-US"/>
        </w:rPr>
      </w:pPr>
      <w:r>
        <w:rPr>
          <w:lang w:val="en-US"/>
        </w:rPr>
        <w:t>Graph 1.8 – 10 counties with highest average sale price, not including City of London. Notice how Greater London has a spike starting in 2012-2013, but not as pronounced as City of London</w:t>
      </w:r>
      <w:r w:rsidR="00D1222B">
        <w:rPr>
          <w:lang w:val="en-US"/>
        </w:rPr>
        <w:t xml:space="preserve"> (graph 1.7)</w:t>
      </w:r>
      <w:r>
        <w:rPr>
          <w:lang w:val="en-US"/>
        </w:rPr>
        <w:t>.</w:t>
      </w:r>
    </w:p>
    <w:p w14:paraId="521BA824" w14:textId="77777777" w:rsidR="00EC554D" w:rsidRDefault="00EC554D" w:rsidP="00C94DED">
      <w:pPr>
        <w:pStyle w:val="BodyText"/>
        <w:ind w:firstLine="0pt"/>
        <w:rPr>
          <w:lang w:val="en-US"/>
        </w:rPr>
      </w:pPr>
    </w:p>
    <w:p w14:paraId="53C5DB85" w14:textId="5CC8C2F2" w:rsidR="001E10A0" w:rsidRDefault="001E10A0" w:rsidP="00113DF7">
      <w:pPr>
        <w:pStyle w:val="BodyText"/>
        <w:ind w:firstLine="0pt"/>
        <w:rPr>
          <w:lang w:val="en-US"/>
        </w:rPr>
      </w:pPr>
      <w:r>
        <w:rPr>
          <w:noProof/>
        </w:rPr>
        <w:drawing>
          <wp:inline distT="0" distB="0" distL="0" distR="0" wp14:anchorId="732631FA" wp14:editId="46668B82">
            <wp:extent cx="3078511" cy="1543050"/>
            <wp:effectExtent l="0" t="0" r="7620" b="0"/>
            <wp:docPr id="85" name="Picture 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7977" cy="1557819"/>
                    </a:xfrm>
                    <a:prstGeom prst="rect">
                      <a:avLst/>
                    </a:prstGeom>
                    <a:noFill/>
                    <a:ln>
                      <a:noFill/>
                    </a:ln>
                  </pic:spPr>
                </pic:pic>
              </a:graphicData>
            </a:graphic>
          </wp:inline>
        </w:drawing>
      </w:r>
    </w:p>
    <w:p w14:paraId="1CEB9A87" w14:textId="63AE6A3E" w:rsidR="001E10A0" w:rsidRDefault="001E10A0" w:rsidP="001E10A0">
      <w:pPr>
        <w:pStyle w:val="BodyText"/>
        <w:ind w:firstLine="0pt"/>
        <w:rPr>
          <w:lang w:val="en-US"/>
        </w:rPr>
      </w:pPr>
      <w:r>
        <w:rPr>
          <w:lang w:val="en-US"/>
        </w:rPr>
        <w:t>Graph 1.3</w:t>
      </w:r>
      <w:r w:rsidR="00801039">
        <w:rPr>
          <w:lang w:val="en-US"/>
        </w:rPr>
        <w:t xml:space="preserve"> – Comparison of average sale prices by year per region. Notice how the gap between London and the rest of England and Wales grows dramatically starting in 2012-2013.</w:t>
      </w:r>
    </w:p>
    <w:p w14:paraId="352EA923" w14:textId="5A1B6AAC" w:rsidR="00113DF7" w:rsidRDefault="00113DF7" w:rsidP="001E10A0">
      <w:pPr>
        <w:pStyle w:val="BodyText"/>
        <w:ind w:firstLine="0pt"/>
        <w:rPr>
          <w:lang w:val="en-US"/>
        </w:rPr>
      </w:pPr>
    </w:p>
    <w:p w14:paraId="46BDBAEB" w14:textId="77777777" w:rsidR="00113DF7" w:rsidRDefault="00113DF7" w:rsidP="00113DF7">
      <w:pPr>
        <w:pStyle w:val="BodyText"/>
        <w:ind w:firstLine="0pt"/>
        <w:rPr>
          <w:lang w:val="en-US"/>
        </w:rPr>
      </w:pPr>
      <w:r>
        <w:rPr>
          <w:noProof/>
        </w:rPr>
        <w:drawing>
          <wp:inline distT="0" distB="0" distL="0" distR="0" wp14:anchorId="02B5F0A5" wp14:editId="2B5B8F9F">
            <wp:extent cx="3078480" cy="1432321"/>
            <wp:effectExtent l="0" t="0" r="7620" b="0"/>
            <wp:docPr id="87" name="Picture 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4443" cy="1439748"/>
                    </a:xfrm>
                    <a:prstGeom prst="rect">
                      <a:avLst/>
                    </a:prstGeom>
                    <a:noFill/>
                    <a:ln>
                      <a:noFill/>
                    </a:ln>
                  </pic:spPr>
                </pic:pic>
              </a:graphicData>
            </a:graphic>
          </wp:inline>
        </w:drawing>
      </w:r>
    </w:p>
    <w:p w14:paraId="77B8AC46" w14:textId="77777777" w:rsidR="00113DF7" w:rsidRDefault="00113DF7" w:rsidP="00113DF7">
      <w:pPr>
        <w:pStyle w:val="BodyText"/>
        <w:ind w:firstLine="0pt"/>
        <w:rPr>
          <w:lang w:val="en-US"/>
        </w:rPr>
      </w:pPr>
      <w:r>
        <w:rPr>
          <w:lang w:val="en-US"/>
        </w:rPr>
        <w:t>Graph 1.16 – Comparison of average home price in London by property type.</w:t>
      </w:r>
    </w:p>
    <w:p w14:paraId="710FAA9A" w14:textId="0110CC1D" w:rsidR="00113DF7" w:rsidRDefault="00113DF7" w:rsidP="001E10A0">
      <w:pPr>
        <w:pStyle w:val="BodyText"/>
        <w:ind w:firstLine="0pt"/>
        <w:rPr>
          <w:lang w:val="en-US"/>
        </w:rPr>
      </w:pPr>
    </w:p>
    <w:p w14:paraId="65A8313B" w14:textId="77777777" w:rsidR="00113DF7" w:rsidRDefault="00113DF7" w:rsidP="00113DF7">
      <w:pPr>
        <w:pStyle w:val="BodyText"/>
        <w:ind w:firstLine="0pt"/>
        <w:rPr>
          <w:lang w:val="en-US"/>
        </w:rPr>
      </w:pPr>
      <w:r>
        <w:rPr>
          <w:noProof/>
        </w:rPr>
        <w:drawing>
          <wp:inline distT="0" distB="0" distL="0" distR="0" wp14:anchorId="39D2AE90" wp14:editId="4D848272">
            <wp:extent cx="2837193" cy="2600325"/>
            <wp:effectExtent l="0" t="0" r="1270" b="0"/>
            <wp:docPr id="102" name="Picture 1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rotWithShape="1">
                    <a:blip r:embed="rId31">
                      <a:extLst>
                        <a:ext uri="{28A0092B-C50C-407E-A947-70E740481C1C}">
                          <a14:useLocalDpi xmlns:a14="http://schemas.microsoft.com/office/drawing/2010/main" val="0"/>
                        </a:ext>
                      </a:extLst>
                    </a:blip>
                    <a:srcRect b="4.93%"/>
                    <a:stretch/>
                  </pic:blipFill>
                  <pic:spPr bwMode="auto">
                    <a:xfrm>
                      <a:off x="0" y="0"/>
                      <a:ext cx="2857470" cy="2618909"/>
                    </a:xfrm>
                    <a:prstGeom prst="rect">
                      <a:avLst/>
                    </a:prstGeom>
                    <a:noFill/>
                    <a:ln>
                      <a:noFill/>
                    </a:ln>
                    <a:extLst>
                      <a:ext uri="{53640926-AAD7-44D8-BBD7-CCE9431645EC}">
                        <a14:shadowObscured xmlns:a14="http://schemas.microsoft.com/office/drawing/2010/main"/>
                      </a:ext>
                    </a:extLst>
                  </pic:spPr>
                </pic:pic>
              </a:graphicData>
            </a:graphic>
          </wp:inline>
        </w:drawing>
      </w:r>
    </w:p>
    <w:p w14:paraId="0075949B" w14:textId="77777777" w:rsidR="00113DF7" w:rsidRDefault="00113DF7" w:rsidP="00113DF7">
      <w:pPr>
        <w:pStyle w:val="BodyText"/>
        <w:ind w:firstLine="0pt"/>
        <w:rPr>
          <w:lang w:val="en-US"/>
        </w:rPr>
      </w:pPr>
      <w:r>
        <w:rPr>
          <w:lang w:val="en-US"/>
        </w:rPr>
        <w:t>Graph 1.13 – Stacked bar plot comparing the breakdown by type of house by region (height is total number of sales).</w:t>
      </w:r>
    </w:p>
    <w:p w14:paraId="6FD04D75" w14:textId="77777777" w:rsidR="00113DF7" w:rsidRDefault="00113DF7" w:rsidP="00113DF7">
      <w:pPr>
        <w:pStyle w:val="BodyText"/>
        <w:ind w:firstLine="0pt"/>
        <w:rPr>
          <w:lang w:val="en-US"/>
        </w:rPr>
      </w:pPr>
      <w:r>
        <w:rPr>
          <w:noProof/>
        </w:rPr>
        <w:drawing>
          <wp:inline distT="0" distB="0" distL="0" distR="0" wp14:anchorId="6E4EEE2C" wp14:editId="4FF33C6C">
            <wp:extent cx="2837180" cy="2287285"/>
            <wp:effectExtent l="0" t="0" r="0" b="0"/>
            <wp:docPr id="103" name="Picture 1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4"/>
                    <pic:cNvPicPr>
                      <a:picLocks noChangeAspect="1" noChangeArrowheads="1"/>
                    </pic:cNvPicPr>
                  </pic:nvPicPr>
                  <pic:blipFill rotWithShape="1">
                    <a:blip r:embed="rId32">
                      <a:extLst>
                        <a:ext uri="{28A0092B-C50C-407E-A947-70E740481C1C}">
                          <a14:useLocalDpi xmlns:a14="http://schemas.microsoft.com/office/drawing/2010/main" val="0"/>
                        </a:ext>
                      </a:extLst>
                    </a:blip>
                    <a:srcRect b="5.244%"/>
                    <a:stretch/>
                  </pic:blipFill>
                  <pic:spPr bwMode="auto">
                    <a:xfrm>
                      <a:off x="0" y="0"/>
                      <a:ext cx="2885741" cy="2326434"/>
                    </a:xfrm>
                    <a:prstGeom prst="rect">
                      <a:avLst/>
                    </a:prstGeom>
                    <a:noFill/>
                    <a:ln>
                      <a:noFill/>
                    </a:ln>
                    <a:extLst>
                      <a:ext uri="{53640926-AAD7-44D8-BBD7-CCE9431645EC}">
                        <a14:shadowObscured xmlns:a14="http://schemas.microsoft.com/office/drawing/2010/main"/>
                      </a:ext>
                    </a:extLst>
                  </pic:spPr>
                </pic:pic>
              </a:graphicData>
            </a:graphic>
          </wp:inline>
        </w:drawing>
      </w:r>
    </w:p>
    <w:p w14:paraId="25386C5B" w14:textId="77777777" w:rsidR="00113DF7" w:rsidRDefault="00113DF7" w:rsidP="00113DF7">
      <w:pPr>
        <w:pStyle w:val="BodyText"/>
        <w:ind w:firstLine="0pt"/>
        <w:rPr>
          <w:lang w:val="en-US"/>
        </w:rPr>
      </w:pPr>
      <w:r>
        <w:rPr>
          <w:lang w:val="en-US"/>
        </w:rPr>
        <w:t>Graph 1.14 – Stacked bar plot comparing the breakdown by type of house for the counties with the highest average sale price (height is total number of sales).</w:t>
      </w:r>
    </w:p>
    <w:p w14:paraId="00A19370" w14:textId="77777777" w:rsidR="00113DF7" w:rsidRDefault="00113DF7" w:rsidP="00113DF7">
      <w:pPr>
        <w:pStyle w:val="BodyText"/>
        <w:ind w:firstLine="0pt"/>
        <w:rPr>
          <w:lang w:val="en-US"/>
        </w:rPr>
      </w:pPr>
    </w:p>
    <w:p w14:paraId="51A1E1E4" w14:textId="77777777" w:rsidR="00113DF7" w:rsidRDefault="00113DF7" w:rsidP="00113DF7">
      <w:pPr>
        <w:pStyle w:val="BodyText"/>
        <w:ind w:firstLine="0pt"/>
        <w:rPr>
          <w:lang w:val="en-US"/>
        </w:rPr>
      </w:pPr>
      <w:r>
        <w:rPr>
          <w:noProof/>
        </w:rPr>
        <w:drawing>
          <wp:inline distT="0" distB="0" distL="0" distR="0" wp14:anchorId="498BA5FC" wp14:editId="42E30D9A">
            <wp:extent cx="2850084" cy="2447925"/>
            <wp:effectExtent l="0" t="0" r="0" b="0"/>
            <wp:docPr id="86" name="Picture 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6"/>
                    <pic:cNvPicPr>
                      <a:picLocks noChangeAspect="1" noChangeArrowheads="1"/>
                    </pic:cNvPicPr>
                  </pic:nvPicPr>
                  <pic:blipFill rotWithShape="1">
                    <a:blip r:embed="rId33">
                      <a:extLst>
                        <a:ext uri="{28A0092B-C50C-407E-A947-70E740481C1C}">
                          <a14:useLocalDpi xmlns:a14="http://schemas.microsoft.com/office/drawing/2010/main" val="0"/>
                        </a:ext>
                      </a:extLst>
                    </a:blip>
                    <a:srcRect b="5.143%"/>
                    <a:stretch/>
                  </pic:blipFill>
                  <pic:spPr bwMode="auto">
                    <a:xfrm>
                      <a:off x="0" y="0"/>
                      <a:ext cx="2920809" cy="2508670"/>
                    </a:xfrm>
                    <a:prstGeom prst="rect">
                      <a:avLst/>
                    </a:prstGeom>
                    <a:noFill/>
                    <a:ln>
                      <a:noFill/>
                    </a:ln>
                    <a:extLst>
                      <a:ext uri="{53640926-AAD7-44D8-BBD7-CCE9431645EC}">
                        <a14:shadowObscured xmlns:a14="http://schemas.microsoft.com/office/drawing/2010/main"/>
                      </a:ext>
                    </a:extLst>
                  </pic:spPr>
                </pic:pic>
              </a:graphicData>
            </a:graphic>
          </wp:inline>
        </w:drawing>
      </w:r>
    </w:p>
    <w:p w14:paraId="4A63B621" w14:textId="77777777" w:rsidR="00113DF7" w:rsidRDefault="00113DF7" w:rsidP="00113DF7">
      <w:pPr>
        <w:pStyle w:val="BodyText"/>
        <w:ind w:firstLine="0pt"/>
        <w:rPr>
          <w:lang w:val="en-US"/>
        </w:rPr>
      </w:pPr>
      <w:r>
        <w:rPr>
          <w:lang w:val="en-US"/>
        </w:rPr>
        <w:t>Graph 1.15 – Stacked bar plot comparing the breakdown by type of house for the counties with the lowest average sale price (height is total number of sales).</w:t>
      </w:r>
    </w:p>
    <w:p w14:paraId="73FFF9A8" w14:textId="77777777" w:rsidR="00A31861" w:rsidRDefault="00A31861" w:rsidP="00A31861">
      <w:pPr>
        <w:pStyle w:val="BodyText"/>
        <w:ind w:firstLine="0pt"/>
        <w:rPr>
          <w:lang w:val="en-US"/>
        </w:rPr>
      </w:pPr>
      <w:r>
        <w:rPr>
          <w:noProof/>
        </w:rPr>
        <w:lastRenderedPageBreak/>
        <w:drawing>
          <wp:inline distT="0" distB="0" distL="0" distR="0" wp14:anchorId="76D69BF6" wp14:editId="12825E97">
            <wp:extent cx="2726391" cy="2695575"/>
            <wp:effectExtent l="0" t="0" r="0" b="0"/>
            <wp:docPr id="89" name="Picture 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731016" cy="2700147"/>
                    </a:xfrm>
                    <a:prstGeom prst="rect">
                      <a:avLst/>
                    </a:prstGeom>
                  </pic:spPr>
                </pic:pic>
              </a:graphicData>
            </a:graphic>
          </wp:inline>
        </w:drawing>
      </w:r>
    </w:p>
    <w:p w14:paraId="58C745DE" w14:textId="433F79ED" w:rsidR="00113DF7" w:rsidRDefault="00A31861" w:rsidP="00A31861">
      <w:pPr>
        <w:pStyle w:val="BodyText"/>
        <w:rPr>
          <w:lang w:val="en-US"/>
        </w:rPr>
      </w:pPr>
      <w:r>
        <w:rPr>
          <w:lang w:val="en-US"/>
        </w:rPr>
        <w:t>Graph 1.17.1-1.17.80 – Features that appear to have clear correlation with home price. Only 1999 shown here, but trend is similar for each of these features in each of the years (the rest can be viewed in the notebook).</w:t>
      </w:r>
    </w:p>
    <w:p w14:paraId="753557A7" w14:textId="77777777" w:rsidR="00A31861" w:rsidRDefault="00A31861" w:rsidP="00A31861">
      <w:pPr>
        <w:pStyle w:val="BodyText"/>
        <w:rPr>
          <w:lang w:val="en-US"/>
        </w:rPr>
      </w:pPr>
    </w:p>
    <w:p w14:paraId="59DAC902" w14:textId="29E30955" w:rsidR="0040220C" w:rsidRDefault="0040220C" w:rsidP="00BA790C">
      <w:pPr>
        <w:pStyle w:val="BodyText"/>
        <w:rPr>
          <w:lang w:val="en-US"/>
        </w:rPr>
      </w:pPr>
      <w:r w:rsidRPr="000C3348">
        <w:rPr>
          <w:lang w:val="en-US"/>
        </w:rPr>
        <w:t>Paradoxically, while it is intuitive to think that the pricing for different home types would be – in order – detached, semi-detached, terraced, flat, the region with the highest number of flats sold is London (see graph 1.13), the region with the highest average price per home (as per graph 1.3). As such, it is possible that the initially expected discrepancies between the average price for a flat and other property types are significantly smaller. Additionally, many flats tend to be in cities, where average prices are higher than rural towns</w:t>
      </w:r>
      <w:r>
        <w:rPr>
          <w:lang w:val="en-US"/>
        </w:rPr>
        <w:t xml:space="preserve"> and villages</w:t>
      </w:r>
      <w:r w:rsidRPr="000C3348">
        <w:rPr>
          <w:lang w:val="en-US"/>
        </w:rPr>
        <w:t xml:space="preserve">, where homes tend to be detached or semi-detached. However, this in no way disputes the notion that the average price for a flat would be lower than that of a terraced, </w:t>
      </w:r>
      <w:proofErr w:type="gramStart"/>
      <w:r w:rsidRPr="000C3348">
        <w:rPr>
          <w:lang w:val="en-US"/>
        </w:rPr>
        <w:t>semi-detached</w:t>
      </w:r>
      <w:proofErr w:type="gramEnd"/>
      <w:r w:rsidRPr="000C3348">
        <w:rPr>
          <w:lang w:val="en-US"/>
        </w:rPr>
        <w:t xml:space="preserve"> or detached home, only that this needs to be examined at a more local level. In fact, for every single year (1999-2018), the average price for a flat in London was lower </w:t>
      </w:r>
      <w:proofErr w:type="spellStart"/>
      <w:r w:rsidRPr="000C3348">
        <w:rPr>
          <w:lang w:val="en-US"/>
        </w:rPr>
        <w:t>that</w:t>
      </w:r>
      <w:proofErr w:type="spellEnd"/>
      <w:r w:rsidRPr="000C3348">
        <w:rPr>
          <w:lang w:val="en-US"/>
        </w:rPr>
        <w:t xml:space="preserve"> the price for a terraced home, which was similar to the price for a semi-detached home</w:t>
      </w:r>
      <w:r>
        <w:rPr>
          <w:lang w:val="en-US"/>
        </w:rPr>
        <w:t xml:space="preserve"> and</w:t>
      </w:r>
      <w:r w:rsidRPr="000C3348">
        <w:rPr>
          <w:lang w:val="en-US"/>
        </w:rPr>
        <w:t xml:space="preserve"> lower than the price for a detached home (see graph 1.16). Additionally, by looking at graph</w:t>
      </w:r>
      <w:r>
        <w:rPr>
          <w:lang w:val="en-US"/>
        </w:rPr>
        <w:t xml:space="preserve"> 1.15</w:t>
      </w:r>
      <w:r w:rsidRPr="000C3348">
        <w:rPr>
          <w:lang w:val="en-US"/>
        </w:rPr>
        <w:t xml:space="preserve"> we see that in the bottom 10 counties by average home price, the share of flats compared to other types of homes is very low</w:t>
      </w:r>
      <w:r>
        <w:rPr>
          <w:lang w:val="en-US"/>
        </w:rPr>
        <w:t>, whereas in Greater London, one of the counties with the highest average price (see graphs 1.7 and 1.8), the share of flats is very high. (see graph 1.14)</w:t>
      </w:r>
      <w:r w:rsidRPr="000C3348">
        <w:rPr>
          <w:lang w:val="en-US"/>
        </w:rPr>
        <w:t>.</w:t>
      </w:r>
    </w:p>
    <w:p w14:paraId="72AB07B8" w14:textId="69B82C87" w:rsidR="0040220C" w:rsidRDefault="0040220C" w:rsidP="0040220C">
      <w:pPr>
        <w:pStyle w:val="BodyText"/>
        <w:rPr>
          <w:lang w:val="en-US"/>
        </w:rPr>
      </w:pPr>
      <w:r>
        <w:rPr>
          <w:lang w:val="en-US"/>
        </w:rPr>
        <w:t>Additionally, upon looking at pairwise correlations between price and socio-economic factors (</w:t>
      </w:r>
      <w:r w:rsidRPr="00AA2892">
        <w:rPr>
          <w:lang w:val="en-US"/>
        </w:rPr>
        <w:t>graphs 1.17.1-1.17.80), some</w:t>
      </w:r>
      <w:r>
        <w:rPr>
          <w:lang w:val="en-US"/>
        </w:rPr>
        <w:t xml:space="preserve"> of the features that appear to have a fairly significant correlation are median annual pay, entrepreneurship rate</w:t>
      </w:r>
      <w:r w:rsidR="00326125">
        <w:rPr>
          <w:lang w:val="en-US"/>
        </w:rPr>
        <w:t xml:space="preserve"> and </w:t>
      </w:r>
      <w:r>
        <w:rPr>
          <w:lang w:val="en-US"/>
        </w:rPr>
        <w:t>life expectancy at birth and at 65.</w:t>
      </w:r>
    </w:p>
    <w:p w14:paraId="59911F91" w14:textId="32B8BAE4" w:rsidR="00D4793B" w:rsidRDefault="00D4793B" w:rsidP="00A31861">
      <w:pPr>
        <w:pStyle w:val="BodyText"/>
        <w:rPr>
          <w:lang w:val="en-US"/>
        </w:rPr>
      </w:pPr>
      <w:r>
        <w:rPr>
          <w:lang w:val="en-US"/>
        </w:rPr>
        <w:t>Other interesting insights gleaned from this data include a steep rise in home prices in the City of London compared to the rest of England and Wales starting in 2012 (graph 1.7), at the tail end of the financial crisis. Prior to and during the recession, the City of London was among the counties with the highest average home price, but not much different than other wealthy counties such as Greater London and Surrey. Afterwards, the average price shot up significantly. Although less pronounced, this can also be seen at the region level (see graph 1.3).</w:t>
      </w:r>
    </w:p>
    <w:p w14:paraId="30ABF8B3" w14:textId="686E40D5" w:rsidR="00201F51" w:rsidRDefault="00201F51" w:rsidP="004678A6">
      <w:pPr>
        <w:pStyle w:val="BodyText"/>
        <w:rPr>
          <w:lang w:val="en-US"/>
        </w:rPr>
      </w:pPr>
      <w:r>
        <w:rPr>
          <w:lang w:val="en-US"/>
        </w:rPr>
        <w:t xml:space="preserve">We can clearly see the devastating effect of the 2007-2009 recession on the average price (graphs 1.1-1.3) and especially on the number of homes sold (graphs 1.4-1.6). Prior to the recession the average home price was on a clear and unbroken upward trajectory (starting at least in 1999) and dipped from 2007-2009, essentially not changing much until 2012 </w:t>
      </w:r>
      <w:r w:rsidR="00B670E5">
        <w:rPr>
          <w:lang w:val="en-US"/>
        </w:rPr>
        <w:t>(</w:t>
      </w:r>
      <w:r>
        <w:rPr>
          <w:lang w:val="en-US"/>
        </w:rPr>
        <w:t xml:space="preserve">a </w:t>
      </w:r>
      <w:proofErr w:type="gramStart"/>
      <w:r>
        <w:rPr>
          <w:lang w:val="en-US"/>
        </w:rPr>
        <w:t>5 year</w:t>
      </w:r>
      <w:proofErr w:type="gramEnd"/>
      <w:r>
        <w:rPr>
          <w:lang w:val="en-US"/>
        </w:rPr>
        <w:t xml:space="preserve"> slump</w:t>
      </w:r>
      <w:r w:rsidR="00B670E5">
        <w:rPr>
          <w:lang w:val="en-US"/>
        </w:rPr>
        <w:t>)</w:t>
      </w:r>
      <w:r>
        <w:rPr>
          <w:lang w:val="en-US"/>
        </w:rPr>
        <w:t>. This is even more pronounced when looking at the number of sales</w:t>
      </w:r>
      <w:r w:rsidR="00D15CD8">
        <w:rPr>
          <w:lang w:val="en-US"/>
        </w:rPr>
        <w:t>, which dropped significantly during the recessi</w:t>
      </w:r>
      <w:r w:rsidR="006967B9">
        <w:rPr>
          <w:lang w:val="en-US"/>
        </w:rPr>
        <w:t>on</w:t>
      </w:r>
      <w:r w:rsidR="00D15CD8">
        <w:rPr>
          <w:lang w:val="en-US"/>
        </w:rPr>
        <w:t xml:space="preserve"> and even by 2018 </w:t>
      </w:r>
      <w:proofErr w:type="gramStart"/>
      <w:r w:rsidR="00D15CD8">
        <w:rPr>
          <w:lang w:val="en-US"/>
        </w:rPr>
        <w:t>hadn’t</w:t>
      </w:r>
      <w:proofErr w:type="gramEnd"/>
      <w:r w:rsidR="00D15CD8">
        <w:rPr>
          <w:lang w:val="en-US"/>
        </w:rPr>
        <w:t xml:space="preserve"> </w:t>
      </w:r>
      <w:r w:rsidR="006967B9">
        <w:rPr>
          <w:lang w:val="en-US"/>
        </w:rPr>
        <w:t>returned</w:t>
      </w:r>
      <w:r w:rsidR="00D15CD8">
        <w:rPr>
          <w:lang w:val="en-US"/>
        </w:rPr>
        <w:t xml:space="preserve"> to its pre-recession numbers. </w:t>
      </w:r>
      <w:r w:rsidR="00272C18">
        <w:rPr>
          <w:lang w:val="en-US"/>
        </w:rPr>
        <w:t>The lone exception to this can be seen in graph 1.5 in 2016 surrounding the Brexit referendum when the number of sales shot up to the highest numbers recorded (in the years 1999-2018) before immediately returning to its previous levels.</w:t>
      </w:r>
    </w:p>
    <w:p w14:paraId="66FB2094" w14:textId="77777777" w:rsidR="00D4793B" w:rsidRDefault="00D4793B" w:rsidP="004678A6">
      <w:pPr>
        <w:pStyle w:val="BodyText"/>
        <w:rPr>
          <w:lang w:val="en-US"/>
        </w:rPr>
      </w:pPr>
    </w:p>
    <w:p w14:paraId="19450019" w14:textId="77777777" w:rsidR="006967B9" w:rsidRDefault="006967B9" w:rsidP="006967B9">
      <w:pPr>
        <w:pStyle w:val="BodyText"/>
        <w:ind w:firstLine="0pt"/>
        <w:rPr>
          <w:lang w:val="en-US"/>
        </w:rPr>
      </w:pPr>
      <w:r>
        <w:rPr>
          <w:noProof/>
        </w:rPr>
        <w:drawing>
          <wp:inline distT="0" distB="0" distL="0" distR="0" wp14:anchorId="68CD880F" wp14:editId="720CBC29">
            <wp:extent cx="2558887" cy="1857375"/>
            <wp:effectExtent l="0" t="0" r="0" b="0"/>
            <wp:docPr id="91" name="Picture 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9676" cy="1865206"/>
                    </a:xfrm>
                    <a:prstGeom prst="rect">
                      <a:avLst/>
                    </a:prstGeom>
                    <a:noFill/>
                    <a:ln>
                      <a:noFill/>
                    </a:ln>
                  </pic:spPr>
                </pic:pic>
              </a:graphicData>
            </a:graphic>
          </wp:inline>
        </w:drawing>
      </w:r>
    </w:p>
    <w:p w14:paraId="0721855E" w14:textId="77777777" w:rsidR="006967B9" w:rsidRDefault="006967B9" w:rsidP="006967B9">
      <w:pPr>
        <w:pStyle w:val="BodyText"/>
        <w:ind w:firstLine="0pt"/>
        <w:rPr>
          <w:lang w:val="en-US"/>
        </w:rPr>
      </w:pPr>
      <w:r>
        <w:rPr>
          <w:lang w:val="en-US"/>
        </w:rPr>
        <w:t>Graph 1.1 – Average sale price trend (yearly average).</w:t>
      </w:r>
    </w:p>
    <w:p w14:paraId="2C062929" w14:textId="77777777" w:rsidR="006967B9" w:rsidRDefault="006967B9" w:rsidP="006967B9">
      <w:pPr>
        <w:pStyle w:val="BodyText"/>
        <w:ind w:firstLine="0pt"/>
        <w:rPr>
          <w:lang w:val="en-US"/>
        </w:rPr>
      </w:pPr>
    </w:p>
    <w:p w14:paraId="0365E4B6" w14:textId="77777777" w:rsidR="006967B9" w:rsidRDefault="006967B9" w:rsidP="006967B9">
      <w:pPr>
        <w:pStyle w:val="BodyText"/>
        <w:ind w:firstLine="0pt"/>
        <w:rPr>
          <w:lang w:val="en-US"/>
        </w:rPr>
      </w:pPr>
      <w:r>
        <w:rPr>
          <w:noProof/>
        </w:rPr>
        <w:drawing>
          <wp:inline distT="0" distB="0" distL="0" distR="0" wp14:anchorId="30D48EB9" wp14:editId="0FD26B3B">
            <wp:extent cx="2558415" cy="1857033"/>
            <wp:effectExtent l="0" t="0" r="0" b="0"/>
            <wp:docPr id="92" name="Picture 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9310" cy="1879459"/>
                    </a:xfrm>
                    <a:prstGeom prst="rect">
                      <a:avLst/>
                    </a:prstGeom>
                    <a:noFill/>
                    <a:ln>
                      <a:noFill/>
                    </a:ln>
                  </pic:spPr>
                </pic:pic>
              </a:graphicData>
            </a:graphic>
          </wp:inline>
        </w:drawing>
      </w:r>
    </w:p>
    <w:p w14:paraId="7703D349" w14:textId="77777777" w:rsidR="006967B9" w:rsidRDefault="006967B9" w:rsidP="006967B9">
      <w:pPr>
        <w:pStyle w:val="BodyText"/>
        <w:ind w:firstLine="0pt"/>
        <w:rPr>
          <w:lang w:val="en-US"/>
        </w:rPr>
      </w:pPr>
      <w:r>
        <w:rPr>
          <w:lang w:val="en-US"/>
        </w:rPr>
        <w:t>Graph 1.2 – Average sale price trend (monthly average).</w:t>
      </w:r>
    </w:p>
    <w:p w14:paraId="69DE8945" w14:textId="77777777" w:rsidR="006967B9" w:rsidRDefault="006967B9" w:rsidP="004678A6">
      <w:pPr>
        <w:pStyle w:val="BodyText"/>
        <w:rPr>
          <w:lang w:val="en-US"/>
        </w:rPr>
      </w:pPr>
    </w:p>
    <w:p w14:paraId="64011500" w14:textId="77777777" w:rsidR="006967B9" w:rsidRDefault="006967B9" w:rsidP="006967B9">
      <w:pPr>
        <w:pStyle w:val="BodyText"/>
        <w:ind w:firstLine="0pt"/>
        <w:rPr>
          <w:lang w:val="en-US"/>
        </w:rPr>
      </w:pPr>
      <w:r w:rsidRPr="00565642">
        <w:drawing>
          <wp:inline distT="0" distB="0" distL="0" distR="0" wp14:anchorId="3B73E55E" wp14:editId="0F325273">
            <wp:extent cx="2588266" cy="1847850"/>
            <wp:effectExtent l="0" t="0" r="2540" b="0"/>
            <wp:docPr id="95" name="Picture 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2839" cy="1858254"/>
                    </a:xfrm>
                    <a:prstGeom prst="rect">
                      <a:avLst/>
                    </a:prstGeom>
                    <a:noFill/>
                    <a:ln>
                      <a:noFill/>
                    </a:ln>
                  </pic:spPr>
                </pic:pic>
              </a:graphicData>
            </a:graphic>
          </wp:inline>
        </w:drawing>
      </w:r>
    </w:p>
    <w:p w14:paraId="188F8D59" w14:textId="77777777" w:rsidR="006967B9" w:rsidRDefault="006967B9" w:rsidP="006967B9">
      <w:pPr>
        <w:pStyle w:val="BodyText"/>
        <w:ind w:firstLine="0pt"/>
        <w:rPr>
          <w:lang w:val="en-US"/>
        </w:rPr>
      </w:pPr>
      <w:r>
        <w:rPr>
          <w:lang w:val="en-US"/>
        </w:rPr>
        <w:t>Graph 1.4 – Number of sales trend (yearly).</w:t>
      </w:r>
    </w:p>
    <w:p w14:paraId="4B85E5AD" w14:textId="77777777" w:rsidR="006967B9" w:rsidRDefault="006967B9" w:rsidP="006967B9">
      <w:pPr>
        <w:pStyle w:val="BodyText"/>
        <w:ind w:firstLine="0pt"/>
        <w:rPr>
          <w:lang w:val="en-US"/>
        </w:rPr>
      </w:pPr>
      <w:r>
        <w:rPr>
          <w:noProof/>
        </w:rPr>
        <w:lastRenderedPageBreak/>
        <w:drawing>
          <wp:inline distT="0" distB="0" distL="0" distR="0" wp14:anchorId="0C62DD23" wp14:editId="47CA45D5">
            <wp:extent cx="2476500" cy="1797575"/>
            <wp:effectExtent l="0" t="0" r="0" b="0"/>
            <wp:docPr id="96" name="Picture 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838" cy="1805079"/>
                    </a:xfrm>
                    <a:prstGeom prst="rect">
                      <a:avLst/>
                    </a:prstGeom>
                    <a:noFill/>
                    <a:ln>
                      <a:noFill/>
                    </a:ln>
                  </pic:spPr>
                </pic:pic>
              </a:graphicData>
            </a:graphic>
          </wp:inline>
        </w:drawing>
      </w:r>
    </w:p>
    <w:p w14:paraId="6AC8FBE1" w14:textId="77777777" w:rsidR="006967B9" w:rsidRDefault="006967B9" w:rsidP="006967B9">
      <w:pPr>
        <w:pStyle w:val="BodyText"/>
        <w:ind w:firstLine="0pt"/>
        <w:rPr>
          <w:lang w:val="en-US"/>
        </w:rPr>
      </w:pPr>
      <w:r>
        <w:rPr>
          <w:lang w:val="en-US"/>
        </w:rPr>
        <w:t>Graph 1.5 – Number of sales trend (monthly).</w:t>
      </w:r>
    </w:p>
    <w:p w14:paraId="1CC9034F" w14:textId="77777777" w:rsidR="00E63B33" w:rsidRDefault="00E63B33" w:rsidP="00E63B33">
      <w:pPr>
        <w:pStyle w:val="BodyText"/>
        <w:ind w:firstLine="0pt"/>
        <w:rPr>
          <w:lang w:val="en-US"/>
        </w:rPr>
      </w:pPr>
      <w:r>
        <w:rPr>
          <w:noProof/>
        </w:rPr>
        <w:drawing>
          <wp:inline distT="0" distB="0" distL="0" distR="0" wp14:anchorId="574FF854" wp14:editId="31F680B7">
            <wp:extent cx="3089910" cy="1548765"/>
            <wp:effectExtent l="0" t="0" r="0" b="0"/>
            <wp:docPr id="97" name="Picture 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9910" cy="1548765"/>
                    </a:xfrm>
                    <a:prstGeom prst="rect">
                      <a:avLst/>
                    </a:prstGeom>
                    <a:noFill/>
                    <a:ln>
                      <a:noFill/>
                    </a:ln>
                  </pic:spPr>
                </pic:pic>
              </a:graphicData>
            </a:graphic>
          </wp:inline>
        </w:drawing>
      </w:r>
    </w:p>
    <w:p w14:paraId="6690AD29" w14:textId="0D59F334" w:rsidR="00E63B33" w:rsidRDefault="00E63B33" w:rsidP="00E63B33">
      <w:pPr>
        <w:pStyle w:val="BodyText"/>
        <w:ind w:firstLine="0pt"/>
        <w:rPr>
          <w:lang w:val="en-US"/>
        </w:rPr>
      </w:pPr>
      <w:r>
        <w:rPr>
          <w:lang w:val="en-US"/>
        </w:rPr>
        <w:t xml:space="preserve">Graph 1.6 – Number of </w:t>
      </w:r>
      <w:proofErr w:type="gramStart"/>
      <w:r>
        <w:rPr>
          <w:lang w:val="en-US"/>
        </w:rPr>
        <w:t>sales trend</w:t>
      </w:r>
      <w:proofErr w:type="gramEnd"/>
      <w:r>
        <w:rPr>
          <w:lang w:val="en-US"/>
        </w:rPr>
        <w:t xml:space="preserve"> by region (yearly).</w:t>
      </w:r>
    </w:p>
    <w:p w14:paraId="4ED3D6D3" w14:textId="2FE53AB0" w:rsidR="00E63B33" w:rsidRDefault="00E63B33" w:rsidP="00E63B33">
      <w:pPr>
        <w:pStyle w:val="BodyText"/>
        <w:ind w:firstLine="0pt"/>
        <w:rPr>
          <w:lang w:val="en-US"/>
        </w:rPr>
      </w:pPr>
    </w:p>
    <w:p w14:paraId="677085AE" w14:textId="77777777" w:rsidR="00E63B33" w:rsidRDefault="00E63B33" w:rsidP="00E63B33">
      <w:pPr>
        <w:pStyle w:val="BodyText"/>
        <w:rPr>
          <w:lang w:val="en-US"/>
        </w:rPr>
      </w:pPr>
      <w:r>
        <w:rPr>
          <w:lang w:val="en-US"/>
        </w:rPr>
        <w:t>Despite the relatively poor results, the data processing performed is in fact valuable and did contribute positively to the overall results. When comparing the model results to a completely random selection of homes and random prices from the data – as if to ‘correspond’ to a prediction for those homes – the models outperformed the random samples by significant margins (see Graph 2.2).</w:t>
      </w:r>
    </w:p>
    <w:p w14:paraId="42C22289" w14:textId="0B5218A7" w:rsidR="00E63B33" w:rsidRDefault="00E63B33" w:rsidP="00D4793B">
      <w:pPr>
        <w:pStyle w:val="BodyText"/>
        <w:rPr>
          <w:lang w:val="en-US"/>
        </w:rPr>
      </w:pPr>
      <w:r>
        <w:rPr>
          <w:lang w:val="en-US"/>
        </w:rPr>
        <w:t xml:space="preserve">Another thing that can be seen is what appears to be a growing inequality between wealthier, more prosperous regions and those less </w:t>
      </w:r>
      <w:r w:rsidR="00D4793B">
        <w:rPr>
          <w:lang w:val="en-US"/>
        </w:rPr>
        <w:t>well-off</w:t>
      </w:r>
      <w:r>
        <w:rPr>
          <w:lang w:val="en-US"/>
        </w:rPr>
        <w:t xml:space="preserve">. In graph 1.9 we see that while the average home priced increased between 1999 and 2018 in the counties with the lowest average price per home, the rate at which the average price increased was much smaller than the average across England and Wales. This can also be </w:t>
      </w:r>
      <w:r w:rsidR="00D4793B">
        <w:rPr>
          <w:lang w:val="en-US"/>
        </w:rPr>
        <w:t>seen</w:t>
      </w:r>
      <w:r>
        <w:rPr>
          <w:lang w:val="en-US"/>
        </w:rPr>
        <w:t xml:space="preserve"> in graphs 1.10.1-1.10.20 where many homes significantly increased in value, while many did not. This can be seen in the ‘fattening’ of the histograms over time. Were this to have been spread more equally, we would have seen the main mass of the histogram move to the right, as we do in fact see, but without the significant ‘fattening’ of the histogram.</w:t>
      </w:r>
    </w:p>
    <w:p w14:paraId="678865B4" w14:textId="5719A89F" w:rsidR="00D4793B" w:rsidRDefault="00D4793B" w:rsidP="00D4793B">
      <w:pPr>
        <w:pStyle w:val="BodyText"/>
        <w:rPr>
          <w:lang w:val="en-US"/>
        </w:rPr>
      </w:pPr>
    </w:p>
    <w:p w14:paraId="19ACF471" w14:textId="77777777" w:rsidR="00D4793B" w:rsidRDefault="00D4793B" w:rsidP="00D4793B">
      <w:pPr>
        <w:pStyle w:val="BodyText"/>
        <w:ind w:firstLine="0pt"/>
        <w:rPr>
          <w:lang w:val="en-US"/>
        </w:rPr>
      </w:pPr>
      <w:r>
        <w:rPr>
          <w:noProof/>
        </w:rPr>
        <w:drawing>
          <wp:inline distT="0" distB="0" distL="0" distR="0" wp14:anchorId="41A6A648" wp14:editId="3145F299">
            <wp:extent cx="2714625" cy="1303199"/>
            <wp:effectExtent l="0" t="0" r="0" b="0"/>
            <wp:docPr id="99" name="Picture 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0038" cy="1315399"/>
                    </a:xfrm>
                    <a:prstGeom prst="rect">
                      <a:avLst/>
                    </a:prstGeom>
                    <a:noFill/>
                    <a:ln>
                      <a:noFill/>
                    </a:ln>
                  </pic:spPr>
                </pic:pic>
              </a:graphicData>
            </a:graphic>
          </wp:inline>
        </w:drawing>
      </w:r>
    </w:p>
    <w:p w14:paraId="1B2A525E" w14:textId="77777777" w:rsidR="00D4793B" w:rsidRDefault="00D4793B" w:rsidP="00D4793B">
      <w:pPr>
        <w:pStyle w:val="BodyText"/>
        <w:ind w:firstLine="0pt"/>
        <w:rPr>
          <w:lang w:val="en-US"/>
        </w:rPr>
      </w:pPr>
      <w:r>
        <w:rPr>
          <w:lang w:val="en-US"/>
        </w:rPr>
        <w:t>Graph 1.9 – 10 counties with lowest average sale price, compared to average of England and Wales.</w:t>
      </w:r>
    </w:p>
    <w:p w14:paraId="08375A7B" w14:textId="4E96D07D" w:rsidR="00E63B33" w:rsidRDefault="00E63B33" w:rsidP="00E63B33">
      <w:pPr>
        <w:pStyle w:val="BodyText"/>
        <w:ind w:firstLine="0pt"/>
        <w:rPr>
          <w:lang w:val="en-US"/>
        </w:rPr>
      </w:pPr>
      <w:r>
        <w:rPr>
          <w:b/>
          <w:bCs/>
          <w:noProof/>
        </w:rPr>
        <w:drawing>
          <wp:inline distT="0" distB="0" distL="0" distR="0" wp14:anchorId="0AC920E8" wp14:editId="5B3333D5">
            <wp:extent cx="3089910" cy="8580120"/>
            <wp:effectExtent l="0" t="0" r="0" b="0"/>
            <wp:docPr id="140" name="Picture 1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0.001%" b="30.062%"/>
                    <a:stretch/>
                  </pic:blipFill>
                  <pic:spPr bwMode="auto">
                    <a:xfrm>
                      <a:off x="0" y="0"/>
                      <a:ext cx="3089910" cy="8580120"/>
                    </a:xfrm>
                    <a:prstGeom prst="rect">
                      <a:avLst/>
                    </a:prstGeom>
                    <a:noFill/>
                    <a:ln>
                      <a:noFill/>
                    </a:ln>
                    <a:extLst>
                      <a:ext uri="{53640926-AAD7-44D8-BBD7-CCE9431645EC}">
                        <a14:shadowObscured xmlns:a14="http://schemas.microsoft.com/office/drawing/2010/main"/>
                      </a:ext>
                    </a:extLst>
                  </pic:spPr>
                </pic:pic>
              </a:graphicData>
            </a:graphic>
          </wp:inline>
        </w:drawing>
      </w:r>
    </w:p>
    <w:p w14:paraId="7E4DFEA5" w14:textId="1DD53DD8" w:rsidR="009C08F2" w:rsidRDefault="009C08F2" w:rsidP="00E63B33">
      <w:pPr>
        <w:pStyle w:val="BodyText"/>
        <w:ind w:firstLine="0pt"/>
        <w:rPr>
          <w:lang w:val="en-US"/>
        </w:rPr>
      </w:pPr>
      <w:r>
        <w:rPr>
          <w:b/>
          <w:bCs/>
          <w:noProof/>
        </w:rPr>
        <w:lastRenderedPageBreak/>
        <w:drawing>
          <wp:inline distT="0" distB="0" distL="0" distR="0" wp14:anchorId="2EE6F25E" wp14:editId="55D3E335">
            <wp:extent cx="3089910" cy="3705225"/>
            <wp:effectExtent l="0" t="0" r="0" b="9525"/>
            <wp:docPr id="93" name="Picture 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69.72%" b="0.079%"/>
                    <a:stretch/>
                  </pic:blipFill>
                  <pic:spPr bwMode="auto">
                    <a:xfrm>
                      <a:off x="0" y="0"/>
                      <a:ext cx="3089910" cy="3705225"/>
                    </a:xfrm>
                    <a:prstGeom prst="rect">
                      <a:avLst/>
                    </a:prstGeom>
                    <a:noFill/>
                    <a:ln>
                      <a:noFill/>
                    </a:ln>
                    <a:extLst>
                      <a:ext uri="{53640926-AAD7-44D8-BBD7-CCE9431645EC}">
                        <a14:shadowObscured xmlns:a14="http://schemas.microsoft.com/office/drawing/2010/main"/>
                      </a:ext>
                    </a:extLst>
                  </pic:spPr>
                </pic:pic>
              </a:graphicData>
            </a:graphic>
          </wp:inline>
        </w:drawing>
      </w:r>
    </w:p>
    <w:p w14:paraId="0B9A6A48" w14:textId="4984C768" w:rsidR="009C08F2" w:rsidRDefault="009C08F2" w:rsidP="00007ED0">
      <w:pPr>
        <w:pStyle w:val="BodyText"/>
        <w:ind w:firstLine="0pt"/>
        <w:rPr>
          <w:lang w:val="en-US"/>
        </w:rPr>
      </w:pPr>
      <w:r>
        <w:rPr>
          <w:lang w:val="en-US"/>
        </w:rPr>
        <w:t>Graphs 1.10.1-1.10.20</w:t>
      </w:r>
      <w:r w:rsidR="00801039">
        <w:rPr>
          <w:lang w:val="en-US"/>
        </w:rPr>
        <w:t xml:space="preserve"> – </w:t>
      </w:r>
      <w:r w:rsidR="003B6347">
        <w:rPr>
          <w:lang w:val="en-US"/>
        </w:rPr>
        <w:t>H</w:t>
      </w:r>
      <w:r w:rsidR="00801039">
        <w:rPr>
          <w:lang w:val="en-US"/>
        </w:rPr>
        <w:t>istogram of prices by year. Notice that the histogram gets ‘fatter’ over time.</w:t>
      </w:r>
    </w:p>
    <w:p w14:paraId="3F69DA13" w14:textId="77777777" w:rsidR="00007ED0" w:rsidRDefault="00007ED0" w:rsidP="00007ED0">
      <w:pPr>
        <w:pStyle w:val="BodyText"/>
        <w:ind w:firstLine="0pt"/>
        <w:rPr>
          <w:lang w:val="en-US"/>
        </w:rPr>
      </w:pPr>
    </w:p>
    <w:p w14:paraId="736BB10B" w14:textId="095CB381" w:rsidR="00A24640" w:rsidRDefault="00A24640" w:rsidP="00A24640">
      <w:pPr>
        <w:pStyle w:val="Heading1"/>
      </w:pPr>
      <w:r>
        <w:t>Time-Series Analysis</w:t>
      </w:r>
    </w:p>
    <w:p w14:paraId="0573F500" w14:textId="09C4A432" w:rsidR="00A24640" w:rsidRDefault="00CC3BB8" w:rsidP="00A24640">
      <w:pPr>
        <w:pStyle w:val="BodyText"/>
        <w:rPr>
          <w:lang w:val="en-US"/>
        </w:rPr>
      </w:pPr>
      <w:r>
        <w:rPr>
          <w:lang w:val="en-US"/>
        </w:rPr>
        <w:t>We begin by getting familiar with average monthly price over time (graph 3.1). As we can see, there appears to be a generally upward trend in the average price over time. Additionally, the variations between months grow significantly larger starting in 2014.</w:t>
      </w:r>
    </w:p>
    <w:p w14:paraId="57DBB5AE" w14:textId="06214898" w:rsidR="00CC3BB8" w:rsidRDefault="00CC3BB8" w:rsidP="00A24640">
      <w:pPr>
        <w:pStyle w:val="BodyText"/>
        <w:rPr>
          <w:lang w:val="en-US"/>
        </w:rPr>
      </w:pPr>
      <w:r>
        <w:rPr>
          <w:lang w:val="en-US"/>
        </w:rPr>
        <w:t>One of the first things we</w:t>
      </w:r>
      <w:r w:rsidR="00B27B3B">
        <w:rPr>
          <w:lang w:val="en-US"/>
        </w:rPr>
        <w:t xml:space="preserve"> woul</w:t>
      </w:r>
      <w:r>
        <w:rPr>
          <w:lang w:val="en-US"/>
        </w:rPr>
        <w:t xml:space="preserve">d like to know is whether our data is stationary, a prerequisite for time series models such as ARIMA. In graph 3.2 we see the monthly average, along with the rolling average and rolling standard deviation (calculated at 12 months). </w:t>
      </w:r>
      <w:r w:rsidR="004C4357">
        <w:rPr>
          <w:lang w:val="en-US"/>
        </w:rPr>
        <w:t>From b</w:t>
      </w:r>
      <w:r>
        <w:rPr>
          <w:lang w:val="en-US"/>
        </w:rPr>
        <w:t>oth the visual data as well as the Dickie-Fuller test results (the p-value is very large and the test statistic is larger than each of the critical values), we can conclude that the data is not stationary</w:t>
      </w:r>
      <w:r w:rsidR="00393325">
        <w:rPr>
          <w:lang w:val="en-US"/>
        </w:rPr>
        <w:t xml:space="preserve"> (i.e. accept the null hypothesis that the data is</w:t>
      </w:r>
      <w:r w:rsidR="004C4357">
        <w:rPr>
          <w:lang w:val="en-US"/>
        </w:rPr>
        <w:t xml:space="preserve"> not</w:t>
      </w:r>
      <w:r w:rsidR="00393325">
        <w:rPr>
          <w:lang w:val="en-US"/>
        </w:rPr>
        <w:t xml:space="preserve"> stationary)</w:t>
      </w:r>
      <w:r>
        <w:rPr>
          <w:lang w:val="en-US"/>
        </w:rPr>
        <w:t>.</w:t>
      </w:r>
    </w:p>
    <w:p w14:paraId="56730CB2" w14:textId="77777777" w:rsidR="00233624" w:rsidRDefault="00233624" w:rsidP="00233624">
      <w:pPr>
        <w:pStyle w:val="BodyText"/>
        <w:rPr>
          <w:lang w:val="en-US"/>
        </w:rPr>
      </w:pPr>
      <w:proofErr w:type="gramStart"/>
      <w:r>
        <w:rPr>
          <w:lang w:val="en-US"/>
        </w:rPr>
        <w:t>In order to</w:t>
      </w:r>
      <w:proofErr w:type="gramEnd"/>
      <w:r>
        <w:rPr>
          <w:lang w:val="en-US"/>
        </w:rPr>
        <w:t xml:space="preserve"> enable the usage of a time series model, we need to first transform the data. We start by taking the log of the prices and plotting the monthly average (graph 3.3) along with the rolling average (graph 3.4) and rolling standard deviation (graph 3.5). We see that although the values on the y axis have clearly shrunk, the overall trend remains about the same. Note that due to the larger variations in monthly average prices beginning in 2014 we see that the standard deviation increases as well.</w:t>
      </w:r>
    </w:p>
    <w:p w14:paraId="1C67AB54" w14:textId="1D2A907B" w:rsidR="00233624" w:rsidRDefault="00233624" w:rsidP="00233624">
      <w:pPr>
        <w:pStyle w:val="BodyText"/>
        <w:rPr>
          <w:lang w:val="en-US"/>
        </w:rPr>
      </w:pPr>
      <w:r>
        <w:rPr>
          <w:lang w:val="en-US"/>
        </w:rPr>
        <w:t>Next, we take the log scale data and subtract the rolling log average from it. In graph 3.6, both visually as well as from the Dickie-Fuller test, we can conclude that the data is now, finally, stationary.</w:t>
      </w:r>
      <w:r>
        <w:rPr>
          <w:lang w:val="en-US"/>
        </w:rPr>
        <w:t xml:space="preserve"> However, the rolling mean does have a fair amount of variation, especially in the later years.</w:t>
      </w:r>
    </w:p>
    <w:p w14:paraId="45EAA970" w14:textId="77777777" w:rsidR="00233624" w:rsidRDefault="00233624" w:rsidP="00A24640">
      <w:pPr>
        <w:pStyle w:val="BodyText"/>
        <w:rPr>
          <w:lang w:val="en-US"/>
        </w:rPr>
      </w:pPr>
    </w:p>
    <w:p w14:paraId="2A0C16C2" w14:textId="76562F57" w:rsidR="002F5CD2" w:rsidRDefault="002F5CD2" w:rsidP="002F5CD2">
      <w:pPr>
        <w:pStyle w:val="BodyText"/>
        <w:ind w:firstLine="0pt"/>
        <w:rPr>
          <w:lang w:val="en-US"/>
        </w:rPr>
      </w:pPr>
      <w:r>
        <w:rPr>
          <w:noProof/>
        </w:rPr>
        <w:drawing>
          <wp:inline distT="0" distB="0" distL="0" distR="0" wp14:anchorId="0BCDADAF" wp14:editId="3A2DCFA7">
            <wp:extent cx="3089910" cy="1903094"/>
            <wp:effectExtent l="0" t="0" r="0" b="2540"/>
            <wp:docPr id="104" name="Picture 1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4466" cy="1930536"/>
                    </a:xfrm>
                    <a:prstGeom prst="rect">
                      <a:avLst/>
                    </a:prstGeom>
                    <a:noFill/>
                    <a:ln>
                      <a:noFill/>
                    </a:ln>
                  </pic:spPr>
                </pic:pic>
              </a:graphicData>
            </a:graphic>
          </wp:inline>
        </w:drawing>
      </w:r>
    </w:p>
    <w:p w14:paraId="63630A26" w14:textId="0E6C102D" w:rsidR="002F5CD2" w:rsidRDefault="002F5CD2" w:rsidP="002F5CD2">
      <w:pPr>
        <w:pStyle w:val="BodyText"/>
        <w:ind w:firstLine="0pt"/>
        <w:rPr>
          <w:lang w:val="en-US"/>
        </w:rPr>
      </w:pPr>
      <w:r>
        <w:rPr>
          <w:lang w:val="en-US"/>
        </w:rPr>
        <w:t>Graph 3.1 – Average sale price over time (monthly).</w:t>
      </w:r>
    </w:p>
    <w:p w14:paraId="62B55860" w14:textId="620C4665" w:rsidR="00233624" w:rsidRDefault="00233624" w:rsidP="002F5CD2">
      <w:pPr>
        <w:pStyle w:val="BodyText"/>
        <w:ind w:firstLine="0pt"/>
        <w:rPr>
          <w:lang w:val="en-US"/>
        </w:rPr>
      </w:pPr>
    </w:p>
    <w:p w14:paraId="64C7A9C1" w14:textId="77777777" w:rsidR="00233624" w:rsidRDefault="00233624" w:rsidP="00233624">
      <w:pPr>
        <w:pStyle w:val="BodyText"/>
        <w:ind w:firstLine="0pt"/>
        <w:rPr>
          <w:lang w:val="en-US"/>
        </w:rPr>
      </w:pPr>
      <w:r>
        <w:rPr>
          <w:noProof/>
        </w:rPr>
        <w:drawing>
          <wp:inline distT="0" distB="0" distL="0" distR="0" wp14:anchorId="4C27842F" wp14:editId="2306D458">
            <wp:extent cx="3089910" cy="2669540"/>
            <wp:effectExtent l="0" t="0" r="0" b="0"/>
            <wp:docPr id="125" name="Picture 1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3092250" cy="2671562"/>
                    </a:xfrm>
                    <a:prstGeom prst="rect">
                      <a:avLst/>
                    </a:prstGeom>
                  </pic:spPr>
                </pic:pic>
              </a:graphicData>
            </a:graphic>
          </wp:inline>
        </w:drawing>
      </w:r>
    </w:p>
    <w:p w14:paraId="5AC82B07" w14:textId="77777777" w:rsidR="00233624" w:rsidRDefault="00233624" w:rsidP="00233624">
      <w:pPr>
        <w:pStyle w:val="BodyText"/>
        <w:ind w:firstLine="0pt"/>
        <w:rPr>
          <w:lang w:val="en-US"/>
        </w:rPr>
      </w:pPr>
      <w:r>
        <w:rPr>
          <w:lang w:val="en-US"/>
        </w:rPr>
        <w:t>Graph 3.2 – Average sale price over time (monthly) alongside rolling average and rolling standard deviation and Dickie-Fuller test results showing the data is not stationary.</w:t>
      </w:r>
    </w:p>
    <w:p w14:paraId="2AF4DEDB" w14:textId="0F16451D" w:rsidR="00D4793B" w:rsidRDefault="00D4793B" w:rsidP="002F5CD2">
      <w:pPr>
        <w:pStyle w:val="BodyText"/>
        <w:ind w:firstLine="0pt"/>
        <w:rPr>
          <w:lang w:val="en-US"/>
        </w:rPr>
      </w:pPr>
    </w:p>
    <w:p w14:paraId="3C70EDE4" w14:textId="77777777" w:rsidR="00D4793B" w:rsidRDefault="00D4793B" w:rsidP="00D4793B">
      <w:pPr>
        <w:pStyle w:val="BodyText"/>
        <w:ind w:firstLine="0pt"/>
        <w:rPr>
          <w:lang w:val="en-US"/>
        </w:rPr>
      </w:pPr>
      <w:r>
        <w:rPr>
          <w:noProof/>
        </w:rPr>
        <w:drawing>
          <wp:inline distT="0" distB="0" distL="0" distR="0" wp14:anchorId="1D02D475" wp14:editId="109D5BC8">
            <wp:extent cx="3089910" cy="1930400"/>
            <wp:effectExtent l="0" t="0" r="0" b="0"/>
            <wp:docPr id="107" name="Picture 1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0" cy="1930400"/>
                    </a:xfrm>
                    <a:prstGeom prst="rect">
                      <a:avLst/>
                    </a:prstGeom>
                    <a:noFill/>
                    <a:ln>
                      <a:noFill/>
                    </a:ln>
                  </pic:spPr>
                </pic:pic>
              </a:graphicData>
            </a:graphic>
          </wp:inline>
        </w:drawing>
      </w:r>
    </w:p>
    <w:p w14:paraId="53632156" w14:textId="77777777" w:rsidR="00D4793B" w:rsidRDefault="00D4793B" w:rsidP="00D4793B">
      <w:pPr>
        <w:pStyle w:val="BodyText"/>
        <w:ind w:firstLine="0pt"/>
        <w:rPr>
          <w:lang w:val="en-US"/>
        </w:rPr>
      </w:pPr>
      <w:r>
        <w:rPr>
          <w:lang w:val="en-US"/>
        </w:rPr>
        <w:t>Graph 3.3 – Average log-scale sale price over time (monthly). Note the trend is about same as in graph 3.1.</w:t>
      </w:r>
    </w:p>
    <w:p w14:paraId="64661CEF" w14:textId="77777777" w:rsidR="00D4793B" w:rsidRDefault="00D4793B" w:rsidP="002F5CD2">
      <w:pPr>
        <w:pStyle w:val="BodyText"/>
        <w:ind w:firstLine="0pt"/>
        <w:rPr>
          <w:lang w:val="en-US"/>
        </w:rPr>
      </w:pPr>
    </w:p>
    <w:p w14:paraId="7995F5B9" w14:textId="3BA4B703" w:rsidR="002F5CD2" w:rsidRDefault="002F5CD2" w:rsidP="002F5CD2">
      <w:pPr>
        <w:pStyle w:val="BodyText"/>
        <w:ind w:firstLine="0pt"/>
        <w:rPr>
          <w:lang w:val="en-US"/>
        </w:rPr>
      </w:pPr>
    </w:p>
    <w:p w14:paraId="390DCED3" w14:textId="48936DEE" w:rsidR="002F5CD2" w:rsidRDefault="002F5CD2" w:rsidP="002F5CD2">
      <w:pPr>
        <w:pStyle w:val="BodyText"/>
        <w:ind w:firstLine="0pt"/>
        <w:rPr>
          <w:lang w:val="en-US"/>
        </w:rPr>
      </w:pPr>
      <w:r>
        <w:rPr>
          <w:noProof/>
        </w:rPr>
        <w:lastRenderedPageBreak/>
        <w:drawing>
          <wp:inline distT="0" distB="0" distL="0" distR="0" wp14:anchorId="57662ADB" wp14:editId="492BA956">
            <wp:extent cx="2831465" cy="1673509"/>
            <wp:effectExtent l="0" t="0" r="6985" b="3175"/>
            <wp:docPr id="108" name="Picture 1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6969" cy="1700404"/>
                    </a:xfrm>
                    <a:prstGeom prst="rect">
                      <a:avLst/>
                    </a:prstGeom>
                    <a:noFill/>
                    <a:ln>
                      <a:noFill/>
                    </a:ln>
                  </pic:spPr>
                </pic:pic>
              </a:graphicData>
            </a:graphic>
          </wp:inline>
        </w:drawing>
      </w:r>
    </w:p>
    <w:p w14:paraId="489B050F" w14:textId="008D8EDD" w:rsidR="002F5CD2" w:rsidRDefault="002F5CD2" w:rsidP="002F5CD2">
      <w:pPr>
        <w:pStyle w:val="BodyText"/>
        <w:ind w:firstLine="0pt"/>
        <w:rPr>
          <w:lang w:val="en-US"/>
        </w:rPr>
      </w:pPr>
      <w:r>
        <w:rPr>
          <w:lang w:val="en-US"/>
        </w:rPr>
        <w:t>Graph 3.4 – Average log-scale sale price over time (monthly) alongside rolling average.</w:t>
      </w:r>
    </w:p>
    <w:p w14:paraId="51AE6703" w14:textId="2AB2B6CF" w:rsidR="00D4793B" w:rsidRDefault="00D4793B" w:rsidP="002F5CD2">
      <w:pPr>
        <w:pStyle w:val="BodyText"/>
        <w:ind w:firstLine="0pt"/>
        <w:rPr>
          <w:lang w:val="en-US"/>
        </w:rPr>
      </w:pPr>
    </w:p>
    <w:p w14:paraId="3A1B4498" w14:textId="27C46823" w:rsidR="00D4793B" w:rsidRDefault="00233624" w:rsidP="00D4793B">
      <w:pPr>
        <w:pStyle w:val="BodyText"/>
        <w:ind w:firstLine="0pt"/>
        <w:rPr>
          <w:lang w:val="en-US"/>
        </w:rPr>
      </w:pPr>
      <w:r>
        <w:rPr>
          <w:noProof/>
        </w:rPr>
        <w:drawing>
          <wp:inline distT="0" distB="0" distL="0" distR="0" wp14:anchorId="60DC8559" wp14:editId="7D0BAF34">
            <wp:extent cx="2831465" cy="1790468"/>
            <wp:effectExtent l="0" t="0" r="6985" b="635"/>
            <wp:docPr id="141" name="Picture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5753" cy="1799503"/>
                    </a:xfrm>
                    <a:prstGeom prst="rect">
                      <a:avLst/>
                    </a:prstGeom>
                    <a:noFill/>
                    <a:ln>
                      <a:noFill/>
                    </a:ln>
                  </pic:spPr>
                </pic:pic>
              </a:graphicData>
            </a:graphic>
          </wp:inline>
        </w:drawing>
      </w:r>
    </w:p>
    <w:p w14:paraId="251BE48A" w14:textId="6AACAC58" w:rsidR="00D4793B" w:rsidRDefault="00D4793B" w:rsidP="00D4793B">
      <w:pPr>
        <w:pStyle w:val="BodyText"/>
        <w:ind w:firstLine="0pt"/>
        <w:rPr>
          <w:lang w:val="en-US"/>
        </w:rPr>
      </w:pPr>
      <w:r>
        <w:rPr>
          <w:lang w:val="en-US"/>
        </w:rPr>
        <w:t>Graph 3.5 – Rolling log-scale standard deviation.</w:t>
      </w:r>
    </w:p>
    <w:p w14:paraId="7D5C8DAC" w14:textId="62B3FA4A" w:rsidR="00233624" w:rsidRDefault="00233624" w:rsidP="00D4793B">
      <w:pPr>
        <w:pStyle w:val="BodyText"/>
        <w:ind w:firstLine="0pt"/>
        <w:rPr>
          <w:lang w:val="en-US"/>
        </w:rPr>
      </w:pPr>
    </w:p>
    <w:p w14:paraId="697255CD" w14:textId="77777777" w:rsidR="00233624" w:rsidRDefault="00233624" w:rsidP="00233624">
      <w:pPr>
        <w:pStyle w:val="BodyText"/>
        <w:ind w:firstLine="0pt"/>
        <w:rPr>
          <w:lang w:val="en-US"/>
        </w:rPr>
      </w:pPr>
      <w:r>
        <w:rPr>
          <w:noProof/>
        </w:rPr>
        <w:drawing>
          <wp:inline distT="0" distB="0" distL="0" distR="0" wp14:anchorId="15379B06" wp14:editId="08CEB08F">
            <wp:extent cx="2831465" cy="2472440"/>
            <wp:effectExtent l="0" t="0" r="6985" b="4445"/>
            <wp:docPr id="124" name="Picture 1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2839409" cy="2479377"/>
                    </a:xfrm>
                    <a:prstGeom prst="rect">
                      <a:avLst/>
                    </a:prstGeom>
                  </pic:spPr>
                </pic:pic>
              </a:graphicData>
            </a:graphic>
          </wp:inline>
        </w:drawing>
      </w:r>
    </w:p>
    <w:p w14:paraId="62529554" w14:textId="77777777" w:rsidR="00233624" w:rsidRDefault="00233624" w:rsidP="00233624">
      <w:pPr>
        <w:pStyle w:val="BodyText"/>
        <w:ind w:firstLine="0pt"/>
        <w:rPr>
          <w:lang w:val="en-US"/>
        </w:rPr>
      </w:pPr>
      <w:r>
        <w:rPr>
          <w:lang w:val="en-US"/>
        </w:rPr>
        <w:t>Graph 3.6 – Average log-scale sale price over time (monthly) minus the rolling log average alongside its rolling average and rolling standard deviation and Dickie-Fuller stationarity test results showing the data is stationary.</w:t>
      </w:r>
    </w:p>
    <w:p w14:paraId="68981F99" w14:textId="77777777" w:rsidR="00233624" w:rsidRDefault="00233624" w:rsidP="00670C7D">
      <w:pPr>
        <w:pStyle w:val="BodyText"/>
        <w:rPr>
          <w:lang w:val="en-US"/>
        </w:rPr>
      </w:pPr>
    </w:p>
    <w:p w14:paraId="796A73EA" w14:textId="0E125231" w:rsidR="00670C7D" w:rsidRDefault="00670C7D" w:rsidP="00670C7D">
      <w:pPr>
        <w:pStyle w:val="BodyText"/>
        <w:rPr>
          <w:lang w:val="en-US"/>
        </w:rPr>
      </w:pPr>
      <w:r>
        <w:rPr>
          <w:lang w:val="en-US"/>
        </w:rPr>
        <w:t>Another transformation we can do is to apply an exponential weighted decay function (to the log scale prices). Based on graphs 3.7 and 3.8, we see similar results, and most importantly, we see that after this the data appears to be stationary (both visually and by the Dickie-Fuller test)</w:t>
      </w:r>
      <w:r w:rsidR="00233624">
        <w:rPr>
          <w:lang w:val="en-US"/>
        </w:rPr>
        <w:t>, but again</w:t>
      </w:r>
      <w:r w:rsidR="00233624">
        <w:rPr>
          <w:lang w:val="en-US"/>
        </w:rPr>
        <w:t xml:space="preserve">, the rolling mean </w:t>
      </w:r>
      <w:r w:rsidR="00233624">
        <w:rPr>
          <w:lang w:val="en-US"/>
        </w:rPr>
        <w:t>has</w:t>
      </w:r>
      <w:r w:rsidR="00233624">
        <w:rPr>
          <w:lang w:val="en-US"/>
        </w:rPr>
        <w:t xml:space="preserve"> a fair amount of variation, especially in the later years.</w:t>
      </w:r>
    </w:p>
    <w:p w14:paraId="03EDD12C" w14:textId="5AD20DE0" w:rsidR="00670C7D" w:rsidRDefault="00670C7D" w:rsidP="00670C7D">
      <w:pPr>
        <w:pStyle w:val="BodyText"/>
        <w:rPr>
          <w:lang w:val="en-US"/>
        </w:rPr>
      </w:pPr>
      <w:r>
        <w:rPr>
          <w:lang w:val="en-US"/>
        </w:rPr>
        <w:t xml:space="preserve">Yet another transformation we can apply is to shift </w:t>
      </w:r>
      <w:proofErr w:type="gramStart"/>
      <w:r>
        <w:rPr>
          <w:lang w:val="en-US"/>
        </w:rPr>
        <w:t>all of</w:t>
      </w:r>
      <w:proofErr w:type="gramEnd"/>
      <w:r>
        <w:rPr>
          <w:lang w:val="en-US"/>
        </w:rPr>
        <w:t xml:space="preserve"> the monthly average values 1 month ahead and then subtract the shifted prices from the actual prices (graph 3.9). For example, we subtract the average price for January 2006 from the average price for February 2006, etc. Again, as per graph 3.10, we conclude that the data is stationary.</w:t>
      </w:r>
      <w:r w:rsidR="00131692">
        <w:rPr>
          <w:lang w:val="en-US"/>
        </w:rPr>
        <w:t xml:space="preserve"> However, it appears that this time, the rolling mean varies little.</w:t>
      </w:r>
    </w:p>
    <w:p w14:paraId="66D49F6B" w14:textId="711CAFD7" w:rsidR="002F5CD2" w:rsidRDefault="002F5CD2" w:rsidP="002F5CD2">
      <w:pPr>
        <w:pStyle w:val="BodyText"/>
        <w:ind w:firstLine="0pt"/>
        <w:rPr>
          <w:lang w:val="en-US"/>
        </w:rPr>
      </w:pPr>
    </w:p>
    <w:p w14:paraId="7492B25B" w14:textId="7A75F0FA" w:rsidR="00670C7D" w:rsidRDefault="00670C7D" w:rsidP="002F5CD2">
      <w:pPr>
        <w:pStyle w:val="BodyText"/>
        <w:ind w:firstLine="0pt"/>
        <w:rPr>
          <w:lang w:val="en-US"/>
        </w:rPr>
      </w:pPr>
      <w:r>
        <w:rPr>
          <w:noProof/>
        </w:rPr>
        <w:drawing>
          <wp:inline distT="0" distB="0" distL="0" distR="0" wp14:anchorId="39BB786F" wp14:editId="01C21B39">
            <wp:extent cx="2733675" cy="1682002"/>
            <wp:effectExtent l="0" t="0" r="0" b="0"/>
            <wp:docPr id="111" name="Picture 1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9794" cy="1704226"/>
                    </a:xfrm>
                    <a:prstGeom prst="rect">
                      <a:avLst/>
                    </a:prstGeom>
                    <a:noFill/>
                    <a:ln>
                      <a:noFill/>
                    </a:ln>
                  </pic:spPr>
                </pic:pic>
              </a:graphicData>
            </a:graphic>
          </wp:inline>
        </w:drawing>
      </w:r>
    </w:p>
    <w:p w14:paraId="19AA9CAF" w14:textId="7739EAC0" w:rsidR="00670C7D" w:rsidRDefault="00670C7D" w:rsidP="002F5CD2">
      <w:pPr>
        <w:pStyle w:val="BodyText"/>
        <w:ind w:firstLine="0pt"/>
        <w:rPr>
          <w:lang w:val="en-US"/>
        </w:rPr>
      </w:pPr>
      <w:r>
        <w:rPr>
          <w:lang w:val="en-US"/>
        </w:rPr>
        <w:t>Graph 3.7 – Average log-scale prices alongside exponential weight decay average.</w:t>
      </w:r>
    </w:p>
    <w:p w14:paraId="03EFC75B" w14:textId="25117E29" w:rsidR="00670C7D" w:rsidRDefault="00670C7D" w:rsidP="002F5CD2">
      <w:pPr>
        <w:pStyle w:val="BodyText"/>
        <w:ind w:firstLine="0pt"/>
        <w:rPr>
          <w:lang w:val="en-US"/>
        </w:rPr>
      </w:pPr>
    </w:p>
    <w:p w14:paraId="2B21BA78" w14:textId="2E513C65" w:rsidR="00670C7D" w:rsidRDefault="006E14D0" w:rsidP="002F5CD2">
      <w:pPr>
        <w:pStyle w:val="BodyText"/>
        <w:ind w:firstLine="0pt"/>
        <w:rPr>
          <w:lang w:val="en-US"/>
        </w:rPr>
      </w:pPr>
      <w:r>
        <w:rPr>
          <w:noProof/>
        </w:rPr>
        <w:drawing>
          <wp:inline distT="0" distB="0" distL="0" distR="0" wp14:anchorId="1082F8F5" wp14:editId="3D0DCFA2">
            <wp:extent cx="2733675" cy="2397723"/>
            <wp:effectExtent l="0" t="0" r="0" b="3175"/>
            <wp:docPr id="123" name="Picture 1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2746997" cy="2409408"/>
                    </a:xfrm>
                    <a:prstGeom prst="rect">
                      <a:avLst/>
                    </a:prstGeom>
                  </pic:spPr>
                </pic:pic>
              </a:graphicData>
            </a:graphic>
          </wp:inline>
        </w:drawing>
      </w:r>
    </w:p>
    <w:p w14:paraId="38C6BD93" w14:textId="53F8FF23" w:rsidR="00670C7D" w:rsidRDefault="00670C7D" w:rsidP="002F5CD2">
      <w:pPr>
        <w:pStyle w:val="BodyText"/>
        <w:ind w:firstLine="0pt"/>
        <w:rPr>
          <w:lang w:val="en-US"/>
        </w:rPr>
      </w:pPr>
      <w:r>
        <w:rPr>
          <w:lang w:val="en-US"/>
        </w:rPr>
        <w:t xml:space="preserve">Graph 3.8 – </w:t>
      </w:r>
      <w:r w:rsidR="009C316A">
        <w:rPr>
          <w:lang w:val="en-US"/>
        </w:rPr>
        <w:t>Average log-scale sale price over time (monthly) minus the exponential weight decay average alongside its rolling average and rolling standard deviation and Dickie-Fuller stationarity test results showing the data is stationary.</w:t>
      </w:r>
    </w:p>
    <w:p w14:paraId="656572EF" w14:textId="3DDEB92E" w:rsidR="00670C7D" w:rsidRDefault="00670C7D" w:rsidP="002F5CD2">
      <w:pPr>
        <w:pStyle w:val="BodyText"/>
        <w:ind w:firstLine="0pt"/>
        <w:rPr>
          <w:lang w:val="en-US"/>
        </w:rPr>
      </w:pPr>
    </w:p>
    <w:p w14:paraId="2472E58A" w14:textId="461D73B4" w:rsidR="00670C7D" w:rsidRDefault="00670C7D" w:rsidP="002F5CD2">
      <w:pPr>
        <w:pStyle w:val="BodyText"/>
        <w:ind w:firstLine="0pt"/>
        <w:rPr>
          <w:lang w:val="en-US"/>
        </w:rPr>
      </w:pPr>
      <w:r>
        <w:rPr>
          <w:noProof/>
        </w:rPr>
        <w:drawing>
          <wp:inline distT="0" distB="0" distL="0" distR="0" wp14:anchorId="4B03CBA6" wp14:editId="1C83AF37">
            <wp:extent cx="2733675" cy="1703912"/>
            <wp:effectExtent l="0" t="0" r="0" b="0"/>
            <wp:docPr id="113" name="Picture 1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0890" cy="1720875"/>
                    </a:xfrm>
                    <a:prstGeom prst="rect">
                      <a:avLst/>
                    </a:prstGeom>
                    <a:noFill/>
                    <a:ln>
                      <a:noFill/>
                    </a:ln>
                  </pic:spPr>
                </pic:pic>
              </a:graphicData>
            </a:graphic>
          </wp:inline>
        </w:drawing>
      </w:r>
    </w:p>
    <w:p w14:paraId="72EC889E" w14:textId="6779C06D" w:rsidR="00670C7D" w:rsidRDefault="00670C7D" w:rsidP="002F5CD2">
      <w:pPr>
        <w:pStyle w:val="BodyText"/>
        <w:ind w:firstLine="0pt"/>
        <w:rPr>
          <w:lang w:val="en-US"/>
        </w:rPr>
      </w:pPr>
      <w:r>
        <w:rPr>
          <w:lang w:val="en-US"/>
        </w:rPr>
        <w:t xml:space="preserve">Graph 3.9 – </w:t>
      </w:r>
      <w:r w:rsidR="00696328">
        <w:rPr>
          <w:lang w:val="en-US"/>
        </w:rPr>
        <w:t>Average log-scale sale price over time (monthly) minus itself shifted (i.e. the value for February 2005 for example is February 2005 minus January 2005).</w:t>
      </w:r>
    </w:p>
    <w:p w14:paraId="4E766C91" w14:textId="24FD6AF0" w:rsidR="00670C7D" w:rsidRDefault="006E14D0" w:rsidP="002F5CD2">
      <w:pPr>
        <w:pStyle w:val="BodyText"/>
        <w:ind w:firstLine="0pt"/>
        <w:rPr>
          <w:lang w:val="en-US"/>
        </w:rPr>
      </w:pPr>
      <w:r>
        <w:rPr>
          <w:noProof/>
        </w:rPr>
        <w:lastRenderedPageBreak/>
        <w:drawing>
          <wp:inline distT="0" distB="0" distL="0" distR="0" wp14:anchorId="28FC38BA" wp14:editId="25FA4A50">
            <wp:extent cx="2879682" cy="2505075"/>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1"/>
                    <a:stretch>
                      <a:fillRect/>
                    </a:stretch>
                  </pic:blipFill>
                  <pic:spPr>
                    <a:xfrm>
                      <a:off x="0" y="0"/>
                      <a:ext cx="2885908" cy="2510491"/>
                    </a:xfrm>
                    <a:prstGeom prst="rect">
                      <a:avLst/>
                    </a:prstGeom>
                  </pic:spPr>
                </pic:pic>
              </a:graphicData>
            </a:graphic>
          </wp:inline>
        </w:drawing>
      </w:r>
    </w:p>
    <w:p w14:paraId="2AEC6350" w14:textId="45FDDDFD" w:rsidR="00670C7D" w:rsidRDefault="00670C7D" w:rsidP="002F5CD2">
      <w:pPr>
        <w:pStyle w:val="BodyText"/>
        <w:ind w:firstLine="0pt"/>
        <w:rPr>
          <w:lang w:val="en-US"/>
        </w:rPr>
      </w:pPr>
      <w:r>
        <w:rPr>
          <w:lang w:val="en-US"/>
        </w:rPr>
        <w:t>Graph 3.10</w:t>
      </w:r>
      <w:r w:rsidR="00696328">
        <w:rPr>
          <w:lang w:val="en-US"/>
        </w:rPr>
        <w:t xml:space="preserve"> – Average log-scale sale price over time (monthly) minus itself shifted alongside its rolling average and rolling standard deviation and Dickie-Fuller stationarity test results showing the data is stationary.</w:t>
      </w:r>
    </w:p>
    <w:p w14:paraId="373A0110" w14:textId="47478799" w:rsidR="00B45720" w:rsidRDefault="00B45720" w:rsidP="002F5CD2">
      <w:pPr>
        <w:pStyle w:val="BodyText"/>
        <w:ind w:firstLine="0pt"/>
        <w:rPr>
          <w:lang w:val="en-US"/>
        </w:rPr>
      </w:pPr>
    </w:p>
    <w:p w14:paraId="44049BB8" w14:textId="77777777" w:rsidR="00B45720" w:rsidRDefault="00B45720" w:rsidP="00B45720">
      <w:pPr>
        <w:pStyle w:val="BodyText"/>
        <w:ind w:firstLine="0pt"/>
        <w:rPr>
          <w:lang w:val="en-US"/>
        </w:rPr>
      </w:pPr>
      <w:r>
        <w:rPr>
          <w:noProof/>
        </w:rPr>
        <w:drawing>
          <wp:inline distT="0" distB="0" distL="0" distR="0" wp14:anchorId="5702745D" wp14:editId="1436FE90">
            <wp:extent cx="2981325" cy="1402436"/>
            <wp:effectExtent l="0" t="0" r="0" b="7620"/>
            <wp:docPr id="129" name="Picture 1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88835" cy="1405969"/>
                    </a:xfrm>
                    <a:prstGeom prst="rect">
                      <a:avLst/>
                    </a:prstGeom>
                    <a:noFill/>
                    <a:ln>
                      <a:noFill/>
                    </a:ln>
                  </pic:spPr>
                </pic:pic>
              </a:graphicData>
            </a:graphic>
          </wp:inline>
        </w:drawing>
      </w:r>
    </w:p>
    <w:p w14:paraId="7FD6B9E2" w14:textId="77777777" w:rsidR="00B45720" w:rsidRDefault="00B45720" w:rsidP="00B45720">
      <w:pPr>
        <w:pStyle w:val="BodyText"/>
        <w:ind w:firstLine="0pt"/>
        <w:rPr>
          <w:lang w:val="en-US"/>
        </w:rPr>
      </w:pPr>
      <w:r>
        <w:rPr>
          <w:lang w:val="en-US"/>
        </w:rPr>
        <w:t xml:space="preserve">Graphs 3.11.1-3.11.4 – Decomposition of log scale values into actual values, overall trend, seasonal </w:t>
      </w:r>
      <w:proofErr w:type="gramStart"/>
      <w:r>
        <w:rPr>
          <w:lang w:val="en-US"/>
        </w:rPr>
        <w:t>effects</w:t>
      </w:r>
      <w:proofErr w:type="gramEnd"/>
      <w:r>
        <w:rPr>
          <w:lang w:val="en-US"/>
        </w:rPr>
        <w:t xml:space="preserve"> and residuals.</w:t>
      </w:r>
    </w:p>
    <w:p w14:paraId="6BA5FD59" w14:textId="77777777" w:rsidR="00B45720" w:rsidRDefault="00B45720" w:rsidP="00B45720">
      <w:pPr>
        <w:pStyle w:val="BodyText"/>
        <w:ind w:firstLine="0pt"/>
        <w:rPr>
          <w:lang w:val="en-US"/>
        </w:rPr>
      </w:pPr>
    </w:p>
    <w:p w14:paraId="59F52F0D" w14:textId="77777777" w:rsidR="00B45720" w:rsidRDefault="00B45720" w:rsidP="00B45720">
      <w:pPr>
        <w:pStyle w:val="BodyText"/>
        <w:ind w:firstLine="0pt"/>
        <w:rPr>
          <w:lang w:val="en-US"/>
        </w:rPr>
      </w:pPr>
      <w:r>
        <w:rPr>
          <w:noProof/>
        </w:rPr>
        <w:drawing>
          <wp:inline distT="0" distB="0" distL="0" distR="0" wp14:anchorId="1CD08792" wp14:editId="06EDBACB">
            <wp:extent cx="2981325" cy="1398760"/>
            <wp:effectExtent l="0" t="0" r="0" b="0"/>
            <wp:docPr id="128" name="Picture 1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95171" cy="1405256"/>
                    </a:xfrm>
                    <a:prstGeom prst="rect">
                      <a:avLst/>
                    </a:prstGeom>
                    <a:noFill/>
                    <a:ln>
                      <a:noFill/>
                    </a:ln>
                  </pic:spPr>
                </pic:pic>
              </a:graphicData>
            </a:graphic>
          </wp:inline>
        </w:drawing>
      </w:r>
    </w:p>
    <w:p w14:paraId="2E1AD8F8" w14:textId="77777777" w:rsidR="00B45720" w:rsidRDefault="00B45720" w:rsidP="00B45720">
      <w:pPr>
        <w:pStyle w:val="BodyText"/>
        <w:ind w:firstLine="0pt"/>
        <w:rPr>
          <w:lang w:val="en-US"/>
        </w:rPr>
      </w:pPr>
      <w:r>
        <w:rPr>
          <w:lang w:val="en-US"/>
        </w:rPr>
        <w:t xml:space="preserve">Graphs 3.12.1-3.12.4 – Decomposition of actual values into actual values, overall trend, seasonal </w:t>
      </w:r>
      <w:proofErr w:type="gramStart"/>
      <w:r>
        <w:rPr>
          <w:lang w:val="en-US"/>
        </w:rPr>
        <w:t>effects</w:t>
      </w:r>
      <w:proofErr w:type="gramEnd"/>
      <w:r>
        <w:rPr>
          <w:lang w:val="en-US"/>
        </w:rPr>
        <w:t xml:space="preserve"> and residuals. Notice how the graphs here are nearly identical (apart from the values on the y axis) to the log scale graphs (3.11.1-3.11.4).</w:t>
      </w:r>
    </w:p>
    <w:p w14:paraId="65479488" w14:textId="77777777" w:rsidR="00233624" w:rsidRDefault="00233624" w:rsidP="002F5CD2">
      <w:pPr>
        <w:pStyle w:val="BodyText"/>
        <w:ind w:firstLine="0pt"/>
        <w:rPr>
          <w:lang w:val="en-US"/>
        </w:rPr>
      </w:pPr>
    </w:p>
    <w:p w14:paraId="183902ED" w14:textId="05683F9F" w:rsidR="00670C7D" w:rsidRDefault="00670C7D" w:rsidP="00670C7D">
      <w:pPr>
        <w:pStyle w:val="BodyText"/>
        <w:rPr>
          <w:lang w:val="en-US"/>
        </w:rPr>
      </w:pPr>
      <w:r>
        <w:rPr>
          <w:lang w:val="en-US"/>
        </w:rPr>
        <w:t xml:space="preserve">We now begin decomposing the (log) price data into trends and seasonal effects. As we can see in graphs 3.11.1-3.11.4, there is a clear upward trend, as we assumed. Additionally, there appears to be a clear seasonal effect. Finally, the residuals – what isn’t explained by either the trend </w:t>
      </w:r>
      <w:proofErr w:type="gramStart"/>
      <w:r>
        <w:rPr>
          <w:lang w:val="en-US"/>
        </w:rPr>
        <w:t>nor</w:t>
      </w:r>
      <w:proofErr w:type="gramEnd"/>
      <w:r>
        <w:rPr>
          <w:lang w:val="en-US"/>
        </w:rPr>
        <w:t xml:space="preserve"> the seasonal effects – appears to hover around 0, with the variation increasing starting in 2014, as expected. As we can see in graphs 3.12.1-3.12.4, this breakdown appears to be the same with the original data (</w:t>
      </w:r>
      <w:r w:rsidR="00EA70EC">
        <w:rPr>
          <w:lang w:val="en-US"/>
        </w:rPr>
        <w:t>without</w:t>
      </w:r>
      <w:r>
        <w:rPr>
          <w:lang w:val="en-US"/>
        </w:rPr>
        <w:t xml:space="preserve"> the log transformation).</w:t>
      </w:r>
    </w:p>
    <w:p w14:paraId="16FD8DE3" w14:textId="583BA265" w:rsidR="00670C7D" w:rsidRDefault="00670C7D" w:rsidP="00670C7D">
      <w:pPr>
        <w:pStyle w:val="BodyText"/>
        <w:rPr>
          <w:lang w:val="en-US"/>
        </w:rPr>
      </w:pPr>
      <w:r>
        <w:rPr>
          <w:lang w:val="en-US"/>
        </w:rPr>
        <w:t>Now that we have stationary data, we need to find the optimal values for p and q, our autoregression parameters. The value of the parameter d is 1 since we subtracted past values one time. To find the value of p, we use an autocorrelated function (ACF) and determine at which value (nearest integer) the function crosses 0. As per graph 3.13, it appears to be 1. Similarly, to find the value of q, we use a partially autocorrelated function (PACF) and determine at which value th</w:t>
      </w:r>
      <w:r w:rsidR="00EA70EC">
        <w:rPr>
          <w:lang w:val="en-US"/>
        </w:rPr>
        <w:t>e</w:t>
      </w:r>
      <w:r>
        <w:rPr>
          <w:lang w:val="en-US"/>
        </w:rPr>
        <w:t xml:space="preserve"> function crosses 0. </w:t>
      </w:r>
      <w:r w:rsidR="00EA70EC">
        <w:rPr>
          <w:lang w:val="en-US"/>
        </w:rPr>
        <w:t>P</w:t>
      </w:r>
      <w:r>
        <w:rPr>
          <w:lang w:val="en-US"/>
        </w:rPr>
        <w:t>er graph 3.14, it</w:t>
      </w:r>
      <w:r w:rsidR="00DA54E8">
        <w:rPr>
          <w:lang w:val="en-US"/>
        </w:rPr>
        <w:t xml:space="preserve"> too</w:t>
      </w:r>
      <w:r>
        <w:rPr>
          <w:lang w:val="en-US"/>
        </w:rPr>
        <w:t xml:space="preserve"> appears to be </w:t>
      </w:r>
      <w:r w:rsidR="00DA54E8">
        <w:rPr>
          <w:lang w:val="en-US"/>
        </w:rPr>
        <w:t>1</w:t>
      </w:r>
      <w:r>
        <w:rPr>
          <w:lang w:val="en-US"/>
        </w:rPr>
        <w:t>.</w:t>
      </w:r>
    </w:p>
    <w:p w14:paraId="19C790A0" w14:textId="6C4879A5" w:rsidR="00047261" w:rsidRDefault="00047261" w:rsidP="004678A6">
      <w:pPr>
        <w:pStyle w:val="BodyText"/>
        <w:rPr>
          <w:lang w:val="en-US"/>
        </w:rPr>
      </w:pPr>
      <w:r>
        <w:rPr>
          <w:lang w:val="en-US"/>
        </w:rPr>
        <w:t>Finally, we can now apply the transformed data to an ARIMA model</w:t>
      </w:r>
      <w:r w:rsidR="00532DB3">
        <w:rPr>
          <w:lang w:val="en-US"/>
        </w:rPr>
        <w:t xml:space="preserve"> [6]</w:t>
      </w:r>
      <w:r w:rsidR="00731CB4">
        <w:rPr>
          <w:lang w:val="en-US"/>
        </w:rPr>
        <w:t xml:space="preserve"> (using the log scale prices and the log shifted data to ensure stationarity). After fitting the model, we plot the fitted values alongside the log scale shifted values</w:t>
      </w:r>
      <w:r w:rsidR="00600A5B">
        <w:rPr>
          <w:lang w:val="en-US"/>
        </w:rPr>
        <w:t xml:space="preserve"> (see graph 3.15)</w:t>
      </w:r>
      <w:r w:rsidR="00731CB4">
        <w:rPr>
          <w:lang w:val="en-US"/>
        </w:rPr>
        <w:t xml:space="preserve"> and calculate the residual sum of squares (RSS)</w:t>
      </w:r>
      <w:r w:rsidR="00A36F8B">
        <w:rPr>
          <w:lang w:val="en-US"/>
        </w:rPr>
        <w:t xml:space="preserve">, </w:t>
      </w:r>
      <w:r w:rsidR="00082707">
        <w:rPr>
          <w:lang w:val="en-US"/>
        </w:rPr>
        <w:t xml:space="preserve">which </w:t>
      </w:r>
      <w:r w:rsidR="00A36F8B">
        <w:rPr>
          <w:lang w:val="en-US"/>
        </w:rPr>
        <w:t>in this case is about 2.82</w:t>
      </w:r>
      <w:r w:rsidR="00731CB4">
        <w:rPr>
          <w:lang w:val="en-US"/>
        </w:rPr>
        <w:t>. We essentially want this value to be minimized, as this means our model has optimally captured the trend and seasonal effects of the data, which will enable us to make more accurate predictions for the future.</w:t>
      </w:r>
    </w:p>
    <w:p w14:paraId="301BF27A" w14:textId="1DD177B7" w:rsidR="00731CB4" w:rsidRDefault="00600A5B" w:rsidP="004678A6">
      <w:pPr>
        <w:pStyle w:val="BodyText"/>
        <w:rPr>
          <w:lang w:val="en-US"/>
        </w:rPr>
      </w:pPr>
      <w:r>
        <w:rPr>
          <w:lang w:val="en-US"/>
        </w:rPr>
        <w:t>Next, we take the exponent of the model-fitted data and compare it to the actual monthly average prices (not the log scale ones). In graph 3.16 we see that although the magnitude is not the same, the overall trend very much is, including many of the spikes and drops beginning in 2014.</w:t>
      </w:r>
    </w:p>
    <w:p w14:paraId="310C7B43" w14:textId="46E1908E" w:rsidR="00670C7D" w:rsidRDefault="00670C7D" w:rsidP="004678A6">
      <w:pPr>
        <w:pStyle w:val="BodyText"/>
        <w:rPr>
          <w:lang w:val="en-US"/>
        </w:rPr>
      </w:pPr>
    </w:p>
    <w:p w14:paraId="008AE2DC" w14:textId="5E2E1329" w:rsidR="0058538C" w:rsidRDefault="0054584A" w:rsidP="00670C7D">
      <w:pPr>
        <w:pStyle w:val="BodyText"/>
        <w:ind w:firstLine="0pt"/>
        <w:rPr>
          <w:lang w:val="en-US"/>
        </w:rPr>
      </w:pPr>
      <w:r>
        <w:rPr>
          <w:noProof/>
        </w:rPr>
        <w:drawing>
          <wp:inline distT="0" distB="0" distL="0" distR="0" wp14:anchorId="1653E1EF" wp14:editId="1D736516">
            <wp:extent cx="3089910" cy="1917700"/>
            <wp:effectExtent l="0" t="0" r="0" b="8255"/>
            <wp:docPr id="138" name="Picture 1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9910" cy="1917700"/>
                    </a:xfrm>
                    <a:prstGeom prst="rect">
                      <a:avLst/>
                    </a:prstGeom>
                    <a:noFill/>
                    <a:ln>
                      <a:noFill/>
                    </a:ln>
                  </pic:spPr>
                </pic:pic>
              </a:graphicData>
            </a:graphic>
          </wp:inline>
        </w:drawing>
      </w:r>
    </w:p>
    <w:p w14:paraId="4EC19452" w14:textId="307F78A1" w:rsidR="0058538C" w:rsidRDefault="0058538C" w:rsidP="00670C7D">
      <w:pPr>
        <w:pStyle w:val="BodyText"/>
        <w:ind w:firstLine="0pt"/>
        <w:rPr>
          <w:lang w:val="en-US"/>
        </w:rPr>
      </w:pPr>
      <w:r>
        <w:rPr>
          <w:lang w:val="en-US"/>
        </w:rPr>
        <w:t xml:space="preserve">Graph 3.13 – </w:t>
      </w:r>
      <w:r w:rsidR="00EA70EC">
        <w:rPr>
          <w:lang w:val="en-US"/>
        </w:rPr>
        <w:t>Autocorrelation Function (ACF) graph. Notice the first time the function appears to cross 0 on the y axis is around 1 on the x axis.</w:t>
      </w:r>
    </w:p>
    <w:p w14:paraId="1442F095" w14:textId="47011D93" w:rsidR="0058538C" w:rsidRDefault="0058538C" w:rsidP="00670C7D">
      <w:pPr>
        <w:pStyle w:val="BodyText"/>
        <w:ind w:firstLine="0pt"/>
        <w:rPr>
          <w:lang w:val="en-US"/>
        </w:rPr>
      </w:pPr>
    </w:p>
    <w:p w14:paraId="10D8769C" w14:textId="1314D824" w:rsidR="0058538C" w:rsidRDefault="0054584A" w:rsidP="00670C7D">
      <w:pPr>
        <w:pStyle w:val="BodyText"/>
        <w:ind w:firstLine="0pt"/>
        <w:rPr>
          <w:lang w:val="en-US"/>
        </w:rPr>
      </w:pPr>
      <w:r>
        <w:rPr>
          <w:noProof/>
        </w:rPr>
        <w:drawing>
          <wp:inline distT="0" distB="0" distL="0" distR="0" wp14:anchorId="02D4B41B" wp14:editId="32295209">
            <wp:extent cx="3089910" cy="1917700"/>
            <wp:effectExtent l="0" t="0" r="0" b="8255"/>
            <wp:docPr id="137" name="Picture 1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9910" cy="1917700"/>
                    </a:xfrm>
                    <a:prstGeom prst="rect">
                      <a:avLst/>
                    </a:prstGeom>
                    <a:noFill/>
                    <a:ln>
                      <a:noFill/>
                    </a:ln>
                  </pic:spPr>
                </pic:pic>
              </a:graphicData>
            </a:graphic>
          </wp:inline>
        </w:drawing>
      </w:r>
    </w:p>
    <w:p w14:paraId="0F3AC2D2" w14:textId="3B6A2A51" w:rsidR="0058538C" w:rsidRDefault="0058538C" w:rsidP="00670C7D">
      <w:pPr>
        <w:pStyle w:val="BodyText"/>
        <w:ind w:firstLine="0pt"/>
        <w:rPr>
          <w:lang w:val="en-US"/>
        </w:rPr>
      </w:pPr>
      <w:r>
        <w:rPr>
          <w:lang w:val="en-US"/>
        </w:rPr>
        <w:t xml:space="preserve">Graph 3.14 </w:t>
      </w:r>
      <w:r w:rsidR="00EA70EC">
        <w:rPr>
          <w:lang w:val="en-US"/>
        </w:rPr>
        <w:t>– Partial Autocorrelation Function (PACF) graph. Notice the first time the function appears to cross 0 on the y axis is around 1 on the x axis.</w:t>
      </w:r>
    </w:p>
    <w:p w14:paraId="6361F7D3" w14:textId="6AFC6F44" w:rsidR="0058538C" w:rsidRDefault="0058538C" w:rsidP="00670C7D">
      <w:pPr>
        <w:pStyle w:val="BodyText"/>
        <w:ind w:firstLine="0pt"/>
        <w:rPr>
          <w:lang w:val="en-US"/>
        </w:rPr>
      </w:pPr>
    </w:p>
    <w:p w14:paraId="71457EF5" w14:textId="24ACB1D6" w:rsidR="0058538C" w:rsidRDefault="0054584A" w:rsidP="00670C7D">
      <w:pPr>
        <w:pStyle w:val="BodyText"/>
        <w:ind w:firstLine="0pt"/>
        <w:rPr>
          <w:lang w:val="en-US"/>
        </w:rPr>
      </w:pPr>
      <w:r>
        <w:rPr>
          <w:noProof/>
        </w:rPr>
        <w:lastRenderedPageBreak/>
        <w:drawing>
          <wp:inline distT="0" distB="0" distL="0" distR="0" wp14:anchorId="528F5F5C" wp14:editId="7B502265">
            <wp:extent cx="3036328" cy="1943100"/>
            <wp:effectExtent l="0" t="0" r="0" b="0"/>
            <wp:docPr id="136" name="Picture 1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6014" cy="1949299"/>
                    </a:xfrm>
                    <a:prstGeom prst="rect">
                      <a:avLst/>
                    </a:prstGeom>
                    <a:noFill/>
                    <a:ln>
                      <a:noFill/>
                    </a:ln>
                  </pic:spPr>
                </pic:pic>
              </a:graphicData>
            </a:graphic>
          </wp:inline>
        </w:drawing>
      </w:r>
    </w:p>
    <w:p w14:paraId="6CCE42C0" w14:textId="23A895E9" w:rsidR="0058538C" w:rsidRDefault="0058538C" w:rsidP="00670C7D">
      <w:pPr>
        <w:pStyle w:val="BodyText"/>
        <w:ind w:firstLine="0pt"/>
        <w:rPr>
          <w:lang w:val="en-US"/>
        </w:rPr>
      </w:pPr>
      <w:r>
        <w:rPr>
          <w:lang w:val="en-US"/>
        </w:rPr>
        <w:t xml:space="preserve">Graph 3.15 – </w:t>
      </w:r>
      <w:r w:rsidR="00EA70EC">
        <w:rPr>
          <w:lang w:val="en-US"/>
        </w:rPr>
        <w:t xml:space="preserve">The log scale shifted values </w:t>
      </w:r>
      <w:r w:rsidR="00A36F8B">
        <w:rPr>
          <w:lang w:val="en-US"/>
        </w:rPr>
        <w:t>alongside the fitted ARIMA values. Note the Residual Sum of Squares (RSS) is about 2.82.</w:t>
      </w:r>
    </w:p>
    <w:p w14:paraId="7F684EE1" w14:textId="3EE9CE36" w:rsidR="0058538C" w:rsidRDefault="0058538C" w:rsidP="00670C7D">
      <w:pPr>
        <w:pStyle w:val="BodyText"/>
        <w:ind w:firstLine="0pt"/>
        <w:rPr>
          <w:lang w:val="en-US"/>
        </w:rPr>
      </w:pPr>
    </w:p>
    <w:p w14:paraId="23CC4AF5" w14:textId="58C44DE9" w:rsidR="0058538C" w:rsidRDefault="0054584A" w:rsidP="00670C7D">
      <w:pPr>
        <w:pStyle w:val="BodyText"/>
        <w:ind w:firstLine="0pt"/>
        <w:rPr>
          <w:lang w:val="en-US"/>
        </w:rPr>
      </w:pPr>
      <w:r>
        <w:rPr>
          <w:noProof/>
        </w:rPr>
        <w:drawing>
          <wp:inline distT="0" distB="0" distL="0" distR="0" wp14:anchorId="239319A7" wp14:editId="0A650F27">
            <wp:extent cx="3035935" cy="1852382"/>
            <wp:effectExtent l="0" t="0" r="0" b="0"/>
            <wp:docPr id="139" name="Picture 1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0682" cy="1855278"/>
                    </a:xfrm>
                    <a:prstGeom prst="rect">
                      <a:avLst/>
                    </a:prstGeom>
                    <a:noFill/>
                    <a:ln>
                      <a:noFill/>
                    </a:ln>
                  </pic:spPr>
                </pic:pic>
              </a:graphicData>
            </a:graphic>
          </wp:inline>
        </w:drawing>
      </w:r>
    </w:p>
    <w:p w14:paraId="4B513262" w14:textId="77D8852F" w:rsidR="0058538C" w:rsidRDefault="0058538C" w:rsidP="00670C7D">
      <w:pPr>
        <w:pStyle w:val="BodyText"/>
        <w:ind w:firstLine="0pt"/>
        <w:rPr>
          <w:lang w:val="en-US"/>
        </w:rPr>
      </w:pPr>
      <w:r>
        <w:rPr>
          <w:lang w:val="en-US"/>
        </w:rPr>
        <w:t xml:space="preserve">Graph 3.16 – </w:t>
      </w:r>
      <w:r w:rsidR="00EA70EC">
        <w:rPr>
          <w:lang w:val="en-US"/>
        </w:rPr>
        <w:t>Comparison of fitted ARIMA values and actual prices. Note the magnitude/scale is off but the trend appears mostly correct.</w:t>
      </w:r>
    </w:p>
    <w:p w14:paraId="442C22B7" w14:textId="58C5A848" w:rsidR="0058538C" w:rsidRDefault="0058538C" w:rsidP="00670C7D">
      <w:pPr>
        <w:pStyle w:val="BodyText"/>
        <w:ind w:firstLine="0pt"/>
        <w:rPr>
          <w:lang w:val="en-US"/>
        </w:rPr>
      </w:pPr>
    </w:p>
    <w:p w14:paraId="31D5AB66" w14:textId="30FD209B" w:rsidR="0058538C" w:rsidRDefault="00EA70EC" w:rsidP="00670C7D">
      <w:pPr>
        <w:pStyle w:val="BodyText"/>
        <w:ind w:firstLine="0pt"/>
        <w:rPr>
          <w:lang w:val="en-US"/>
        </w:rPr>
      </w:pPr>
      <w:r>
        <w:rPr>
          <w:noProof/>
        </w:rPr>
        <w:drawing>
          <wp:inline distT="0" distB="0" distL="0" distR="0" wp14:anchorId="62886823" wp14:editId="089A8019">
            <wp:extent cx="3057005" cy="1828800"/>
            <wp:effectExtent l="0" t="0" r="0" b="0"/>
            <wp:docPr id="134" name="Picture 1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4145" cy="1833072"/>
                    </a:xfrm>
                    <a:prstGeom prst="rect">
                      <a:avLst/>
                    </a:prstGeom>
                    <a:noFill/>
                    <a:ln>
                      <a:noFill/>
                    </a:ln>
                  </pic:spPr>
                </pic:pic>
              </a:graphicData>
            </a:graphic>
          </wp:inline>
        </w:drawing>
      </w:r>
    </w:p>
    <w:p w14:paraId="10E6FCCF" w14:textId="6E3F4247" w:rsidR="0058538C" w:rsidRDefault="0058538C" w:rsidP="00670C7D">
      <w:pPr>
        <w:pStyle w:val="BodyText"/>
        <w:ind w:firstLine="0pt"/>
        <w:rPr>
          <w:lang w:val="en-US"/>
        </w:rPr>
      </w:pPr>
      <w:r>
        <w:rPr>
          <w:lang w:val="en-US"/>
        </w:rPr>
        <w:t xml:space="preserve">Graph 3.17 </w:t>
      </w:r>
      <w:r w:rsidR="003754F7">
        <w:rPr>
          <w:lang w:val="en-US"/>
        </w:rPr>
        <w:t>–</w:t>
      </w:r>
      <w:r>
        <w:rPr>
          <w:lang w:val="en-US"/>
        </w:rPr>
        <w:t xml:space="preserve"> </w:t>
      </w:r>
      <w:r w:rsidR="003754F7">
        <w:rPr>
          <w:lang w:val="en-US"/>
        </w:rPr>
        <w:t>The forecasted values for 1999-2018 alongside the actual prices (a pretty good fit) and then a prediction for the average price through 2028 with a 95% confidence interval (the grey shaded area), based on the fitted ARIMA model.</w:t>
      </w:r>
    </w:p>
    <w:p w14:paraId="02936A25" w14:textId="77777777" w:rsidR="0058538C" w:rsidRDefault="0058538C" w:rsidP="00670C7D">
      <w:pPr>
        <w:pStyle w:val="BodyText"/>
        <w:ind w:firstLine="0pt"/>
        <w:rPr>
          <w:lang w:val="en-US"/>
        </w:rPr>
      </w:pPr>
    </w:p>
    <w:p w14:paraId="6CF353A8" w14:textId="36704D35" w:rsidR="00670C7D" w:rsidRDefault="0058538C" w:rsidP="0058538C">
      <w:pPr>
        <w:pStyle w:val="BodyText"/>
        <w:rPr>
          <w:lang w:val="en-US"/>
        </w:rPr>
      </w:pPr>
      <w:r>
        <w:rPr>
          <w:lang w:val="en-US"/>
        </w:rPr>
        <w:t xml:space="preserve">At last, we are ready to predict. Using the ARIMA model we fitted, we plot the forecasted values alongside the actual values for the years 1999-2018, and then the forecasted average price for the next 10 years along with a 95% confidence interval range. As we can see (graph 3.17), the forecasted and actual prices line up fairly well, and it appears that the forecast for the coming years is for a continued, </w:t>
      </w:r>
      <w:r>
        <w:rPr>
          <w:lang w:val="en-US"/>
        </w:rPr>
        <w:t>significant increase in average home prices (note the scale of the graph is exponential</w:t>
      </w:r>
      <w:r w:rsidR="00082707">
        <w:rPr>
          <w:lang w:val="en-US"/>
        </w:rPr>
        <w:t xml:space="preserve"> on the y axis</w:t>
      </w:r>
      <w:r>
        <w:rPr>
          <w:lang w:val="en-US"/>
        </w:rPr>
        <w:t>).</w:t>
      </w:r>
    </w:p>
    <w:p w14:paraId="7E6FC4FE" w14:textId="77777777" w:rsidR="00D4793B" w:rsidRPr="00A24640" w:rsidRDefault="00D4793B" w:rsidP="0058538C">
      <w:pPr>
        <w:pStyle w:val="BodyText"/>
        <w:rPr>
          <w:lang w:val="en-US"/>
        </w:rPr>
      </w:pPr>
    </w:p>
    <w:p w14:paraId="11C9D44D" w14:textId="7C10183A" w:rsidR="000D24AF" w:rsidRDefault="000D24AF" w:rsidP="00095E7B">
      <w:pPr>
        <w:pStyle w:val="Heading1"/>
      </w:pPr>
      <w:r>
        <w:t>Discussion</w:t>
      </w:r>
    </w:p>
    <w:p w14:paraId="64AF117E" w14:textId="50F2A212" w:rsidR="00535DEF" w:rsidRPr="00535DEF" w:rsidRDefault="00535DEF" w:rsidP="00535DEF">
      <w:pPr>
        <w:pStyle w:val="Heading2"/>
      </w:pPr>
      <w:r>
        <w:t>Project Goal</w:t>
      </w:r>
    </w:p>
    <w:p w14:paraId="654AB32E" w14:textId="5FB60372" w:rsidR="00535DEF" w:rsidRPr="00C31A08" w:rsidRDefault="00535DEF" w:rsidP="005959EC">
      <w:pPr>
        <w:pStyle w:val="BodyText"/>
        <w:rPr>
          <w:lang w:val="en-US"/>
        </w:rPr>
      </w:pPr>
      <w:r w:rsidRPr="00C31A08">
        <w:rPr>
          <w:lang w:val="en-US"/>
        </w:rPr>
        <w:t xml:space="preserve">The goal of this project was to study the residential real estate market in England and Wales over a </w:t>
      </w:r>
      <w:proofErr w:type="gramStart"/>
      <w:r w:rsidRPr="00C31A08">
        <w:rPr>
          <w:lang w:val="en-US"/>
        </w:rPr>
        <w:t>20 year</w:t>
      </w:r>
      <w:proofErr w:type="gramEnd"/>
      <w:r w:rsidRPr="00C31A08">
        <w:rPr>
          <w:lang w:val="en-US"/>
        </w:rPr>
        <w:t xml:space="preserve"> period, attempting to glean insights as to which factors most affect the average price of a home.</w:t>
      </w:r>
    </w:p>
    <w:p w14:paraId="29A0D970" w14:textId="45D49029" w:rsidR="00535DEF" w:rsidRPr="00C31A08" w:rsidRDefault="00535DEF" w:rsidP="005959EC">
      <w:pPr>
        <w:pStyle w:val="BodyText"/>
        <w:rPr>
          <w:lang w:val="en-US"/>
        </w:rPr>
      </w:pPr>
      <w:r w:rsidRPr="00C31A08">
        <w:rPr>
          <w:lang w:val="en-US"/>
        </w:rPr>
        <w:t>To accomplish this</w:t>
      </w:r>
      <w:r w:rsidR="00BA72A7">
        <w:rPr>
          <w:lang w:val="en-US"/>
        </w:rPr>
        <w:t>,</w:t>
      </w:r>
      <w:r w:rsidRPr="00C31A08">
        <w:rPr>
          <w:lang w:val="en-US"/>
        </w:rPr>
        <w:t xml:space="preserve"> I gathered data the home price data as well as socio-economic data and studied different breakdowns and correlations between specific features as well as attempted to train different models on different versions of the data.</w:t>
      </w:r>
    </w:p>
    <w:p w14:paraId="129AC47F" w14:textId="695BCE7E" w:rsidR="00535DEF" w:rsidRDefault="00535DEF" w:rsidP="005959EC">
      <w:pPr>
        <w:pStyle w:val="BodyText"/>
        <w:rPr>
          <w:lang w:val="en-US"/>
        </w:rPr>
      </w:pPr>
      <w:r w:rsidRPr="00C31A08">
        <w:rPr>
          <w:lang w:val="en-US"/>
        </w:rPr>
        <w:t xml:space="preserve">The models were trained both yearly as well as for </w:t>
      </w:r>
      <w:proofErr w:type="gramStart"/>
      <w:r w:rsidRPr="00C31A08">
        <w:rPr>
          <w:lang w:val="en-US"/>
        </w:rPr>
        <w:t>all of</w:t>
      </w:r>
      <w:proofErr w:type="gramEnd"/>
      <w:r w:rsidRPr="00C31A08">
        <w:rPr>
          <w:lang w:val="en-US"/>
        </w:rPr>
        <w:t xml:space="preserve"> the data combined and each was done</w:t>
      </w:r>
      <w:r w:rsidR="00C31A08" w:rsidRPr="00C31A08">
        <w:rPr>
          <w:lang w:val="en-US"/>
        </w:rPr>
        <w:t xml:space="preserve"> twice. The first,</w:t>
      </w:r>
      <w:r w:rsidRPr="00C31A08">
        <w:rPr>
          <w:lang w:val="en-US"/>
        </w:rPr>
        <w:t xml:space="preserve"> having converted the property</w:t>
      </w:r>
      <w:r w:rsidR="004B1175">
        <w:rPr>
          <w:lang w:val="en-US"/>
        </w:rPr>
        <w:t xml:space="preserve"> </w:t>
      </w:r>
      <w:r w:rsidRPr="00C31A08">
        <w:rPr>
          <w:lang w:val="en-US"/>
        </w:rPr>
        <w:t>type column to 4 binary ones</w:t>
      </w:r>
      <w:r w:rsidR="00C31A08" w:rsidRPr="00C31A08">
        <w:rPr>
          <w:lang w:val="en-US"/>
        </w:rPr>
        <w:t>, and the second</w:t>
      </w:r>
      <w:r w:rsidRPr="00C31A08">
        <w:rPr>
          <w:lang w:val="en-US"/>
        </w:rPr>
        <w:t xml:space="preserve"> having conver</w:t>
      </w:r>
      <w:r w:rsidR="00C31A08" w:rsidRPr="00C31A08">
        <w:rPr>
          <w:lang w:val="en-US"/>
        </w:rPr>
        <w:t>ted it to a single discrete column.</w:t>
      </w:r>
    </w:p>
    <w:p w14:paraId="5EE7AE03" w14:textId="064F4FA2" w:rsidR="00EC554D" w:rsidRPr="00C31A08" w:rsidRDefault="00EC554D" w:rsidP="005959EC">
      <w:pPr>
        <w:pStyle w:val="BodyText"/>
        <w:rPr>
          <w:lang w:val="en-US"/>
        </w:rPr>
      </w:pPr>
      <w:r>
        <w:rPr>
          <w:lang w:val="en-US"/>
        </w:rPr>
        <w:t xml:space="preserve">While I was able to find projects on sites such as Kaggle in which the home price data was used, none of them attempted to combine socio-economic data to </w:t>
      </w:r>
      <w:r w:rsidR="0058535B">
        <w:rPr>
          <w:lang w:val="en-US"/>
        </w:rPr>
        <w:t>glean</w:t>
      </w:r>
      <w:r>
        <w:rPr>
          <w:lang w:val="en-US"/>
        </w:rPr>
        <w:t xml:space="preserve"> better insights. Additionally, none of them used more that a single year of data, and none attempted to apply machine learning models to predict prices.</w:t>
      </w:r>
    </w:p>
    <w:p w14:paraId="0E1E28C5" w14:textId="4C67F7AB" w:rsidR="00535DEF" w:rsidRPr="00535DEF" w:rsidRDefault="00535DEF" w:rsidP="00535DEF">
      <w:pPr>
        <w:pStyle w:val="Heading2"/>
      </w:pPr>
      <w:r>
        <w:t>Results</w:t>
      </w:r>
      <w:r w:rsidR="00B70832">
        <w:t xml:space="preserve"> and Conclusions</w:t>
      </w:r>
    </w:p>
    <w:p w14:paraId="3395FEC9" w14:textId="67C580B9" w:rsidR="00B70832" w:rsidRPr="00E105D4" w:rsidRDefault="00E105D4" w:rsidP="00535DEF">
      <w:pPr>
        <w:pStyle w:val="BodyText"/>
        <w:rPr>
          <w:lang w:val="en-US"/>
        </w:rPr>
      </w:pPr>
      <w:r w:rsidRPr="00E105D4">
        <w:rPr>
          <w:lang w:val="en-US"/>
        </w:rPr>
        <w:t>See section</w:t>
      </w:r>
      <w:r w:rsidR="0058535B">
        <w:rPr>
          <w:lang w:val="en-US"/>
        </w:rPr>
        <w:t>s</w:t>
      </w:r>
      <w:r w:rsidRPr="00E105D4">
        <w:rPr>
          <w:lang w:val="en-US"/>
        </w:rPr>
        <w:t xml:space="preserve"> V</w:t>
      </w:r>
      <w:r w:rsidR="0058535B">
        <w:rPr>
          <w:lang w:val="en-US"/>
        </w:rPr>
        <w:t xml:space="preserve"> and VI</w:t>
      </w:r>
      <w:r w:rsidRPr="00E105D4">
        <w:rPr>
          <w:lang w:val="en-US"/>
        </w:rPr>
        <w:t>.</w:t>
      </w:r>
    </w:p>
    <w:p w14:paraId="7063678D" w14:textId="29CCD52F" w:rsidR="00535DEF" w:rsidRPr="00535DEF" w:rsidRDefault="00535DEF" w:rsidP="00535DEF">
      <w:pPr>
        <w:pStyle w:val="Heading2"/>
      </w:pPr>
      <w:r>
        <w:t>Pain Points</w:t>
      </w:r>
    </w:p>
    <w:p w14:paraId="66186B69" w14:textId="77777777" w:rsidR="00C31A08" w:rsidRDefault="00C31A08" w:rsidP="00C31A08">
      <w:pPr>
        <w:pStyle w:val="BodyText"/>
        <w:rPr>
          <w:lang w:val="en-US"/>
        </w:rPr>
      </w:pPr>
      <w:r>
        <w:rPr>
          <w:lang w:val="en-US"/>
        </w:rPr>
        <w:t>I believe that one of the reasons for the relatively poor performance of the models lies in the data itself. The data I collected is relatively ‘rich’ in terms of factors that are – at least in part – related to geography. This is true for the features that are purely geographical, such as district, region, etc. as well as the socio-economic features, which are collected at the district level. Where I believe the data is lacking is in more minute details about the homes themselves. 2 examples:</w:t>
      </w:r>
    </w:p>
    <w:p w14:paraId="51DD8FCF" w14:textId="77777777" w:rsidR="00C31A08" w:rsidRDefault="00C31A08" w:rsidP="00C31A08">
      <w:pPr>
        <w:pStyle w:val="BodyText"/>
        <w:numPr>
          <w:ilvl w:val="0"/>
          <w:numId w:val="21"/>
        </w:numPr>
        <w:rPr>
          <w:lang w:val="en-US"/>
        </w:rPr>
      </w:pPr>
      <w:r>
        <w:rPr>
          <w:lang w:val="en-US"/>
        </w:rPr>
        <w:t>Home Size – while there is a feature for property type, which helps distinguish between detached homes, semi-detached homes, terraced homes and flats, there is no feature for home size. I believe that features such as home size and property size (both in square meters or equivalent) and number of rooms in the home, could be useful in helping lower some of the variance in home prices. For example, given 2 flats in the exact same multi-story building, one being a 5 bedroom penthouse and the other a 2 bedroom on the second floor, one would intuitively expect the larger penthouse to sell for significantly more than the other.</w:t>
      </w:r>
    </w:p>
    <w:p w14:paraId="3BE2CAEC" w14:textId="77777777" w:rsidR="00C31A08" w:rsidRDefault="00C31A08" w:rsidP="00C31A08">
      <w:pPr>
        <w:pStyle w:val="BodyText"/>
        <w:numPr>
          <w:ilvl w:val="0"/>
          <w:numId w:val="21"/>
        </w:numPr>
        <w:rPr>
          <w:lang w:val="en-US"/>
        </w:rPr>
      </w:pPr>
      <w:r>
        <w:rPr>
          <w:lang w:val="en-US"/>
        </w:rPr>
        <w:t>Home Age – it is useful to know whether a home is new or old, but even more useful would be to know precisely how old (in years). For example, one would intuitively expect that given 2 otherwise equal homes, where one is 50 years old and the other is only 5 years old, the price for the older one would probably be lower, yet neither of them would be classified as new.</w:t>
      </w:r>
    </w:p>
    <w:p w14:paraId="3B91DEAD" w14:textId="3653C7F3" w:rsidR="00C31A08" w:rsidRPr="0058535B" w:rsidRDefault="004D14DB" w:rsidP="0058535B">
      <w:pPr>
        <w:pStyle w:val="BodyText"/>
        <w:rPr>
          <w:lang w:val="en-US"/>
        </w:rPr>
      </w:pPr>
      <w:r>
        <w:rPr>
          <w:lang w:val="en-US"/>
        </w:rPr>
        <w:t xml:space="preserve">Another thing that appears odd to me is that the most important feature for the Random Forest Regression models across all years is Brexit. As most of the years happened long before the referendum was even discussed as a possibility, I believe that it instead represents a measure of time, unrelated </w:t>
      </w:r>
      <w:r>
        <w:rPr>
          <w:lang w:val="en-US"/>
        </w:rPr>
        <w:lastRenderedPageBreak/>
        <w:t>to Brexit. Perhaps a better measure would be to have the value as a constant 0 for all days prior to the announcement of results</w:t>
      </w:r>
      <w:r w:rsidR="00ED1B0C">
        <w:rPr>
          <w:lang w:val="en-US"/>
        </w:rPr>
        <w:t xml:space="preserve"> – or even the announcement of the referendum itself – and </w:t>
      </w:r>
      <w:r>
        <w:rPr>
          <w:lang w:val="en-US"/>
        </w:rPr>
        <w:t>see if and how that affects the model.</w:t>
      </w:r>
    </w:p>
    <w:p w14:paraId="321B2AF1" w14:textId="6F4C11D3" w:rsidR="00535DEF" w:rsidRPr="00535DEF" w:rsidRDefault="00535DEF" w:rsidP="00535DEF">
      <w:pPr>
        <w:pStyle w:val="Heading2"/>
      </w:pPr>
      <w:r>
        <w:t>Looking Ahead</w:t>
      </w:r>
    </w:p>
    <w:p w14:paraId="574B223C" w14:textId="3108B2F4" w:rsidR="00535DEF" w:rsidRPr="001E121A" w:rsidRDefault="00982178" w:rsidP="00535DEF">
      <w:pPr>
        <w:pStyle w:val="BodyText"/>
        <w:rPr>
          <w:lang w:val="en-US"/>
        </w:rPr>
      </w:pPr>
      <w:r w:rsidRPr="001E121A">
        <w:rPr>
          <w:lang w:val="en-US"/>
        </w:rPr>
        <w:t xml:space="preserve">While working on the project, and especially after seeing the results, I </w:t>
      </w:r>
      <w:proofErr w:type="gramStart"/>
      <w:r w:rsidRPr="001E121A">
        <w:rPr>
          <w:lang w:val="en-US"/>
        </w:rPr>
        <w:t>c</w:t>
      </w:r>
      <w:r w:rsidR="00710CDD" w:rsidRPr="001E121A">
        <w:rPr>
          <w:lang w:val="en-US"/>
        </w:rPr>
        <w:t>ouldn</w:t>
      </w:r>
      <w:r w:rsidRPr="001E121A">
        <w:rPr>
          <w:lang w:val="en-US"/>
        </w:rPr>
        <w:t>’t</w:t>
      </w:r>
      <w:proofErr w:type="gramEnd"/>
      <w:r w:rsidRPr="001E121A">
        <w:rPr>
          <w:lang w:val="en-US"/>
        </w:rPr>
        <w:t xml:space="preserve"> help but wonder if perhaps it would be more appropriate to look at the real estate market in a more segmented manner. England and Wales as a whole </w:t>
      </w:r>
      <w:proofErr w:type="gramStart"/>
      <w:r w:rsidRPr="001E121A">
        <w:rPr>
          <w:lang w:val="en-US"/>
        </w:rPr>
        <w:t>is</w:t>
      </w:r>
      <w:proofErr w:type="gramEnd"/>
      <w:r w:rsidRPr="001E121A">
        <w:rPr>
          <w:lang w:val="en-US"/>
        </w:rPr>
        <w:t xml:space="preserve"> not a homogeneous region, rather it is made up of different, distinct subdivisions. For example, the London market – a major world city which is highly urbanized – is likely very different from the markets in Wales and the North West of England, which are largely rural. Perhaps looking at the real estate market for each region separately would be more appropriate, or even just looking at London separately from England and Wales (minus London).</w:t>
      </w:r>
    </w:p>
    <w:p w14:paraId="35C5F66F" w14:textId="12721BAA" w:rsidR="001E121A" w:rsidRDefault="001E121A" w:rsidP="00535DEF">
      <w:pPr>
        <w:pStyle w:val="BodyText"/>
        <w:rPr>
          <w:lang w:val="en-US"/>
        </w:rPr>
      </w:pPr>
      <w:r w:rsidRPr="001E121A">
        <w:rPr>
          <w:lang w:val="en-US"/>
        </w:rPr>
        <w:t xml:space="preserve">The errors of the models get worse by the year, but the price average and standard deviation increase too. As the standard deviation increases, we expect the errors to increase, but it is difficult to quantify precisely by how much, and if there is an improvement, a </w:t>
      </w:r>
      <w:r w:rsidR="00592DEA">
        <w:rPr>
          <w:lang w:val="en-US"/>
        </w:rPr>
        <w:t>worsening</w:t>
      </w:r>
      <w:r w:rsidRPr="001E121A">
        <w:rPr>
          <w:lang w:val="en-US"/>
        </w:rPr>
        <w:t xml:space="preserve"> or neither in the accuracy of the models from different years.</w:t>
      </w:r>
    </w:p>
    <w:p w14:paraId="0C186DE0" w14:textId="25FD6D4B" w:rsidR="003A2DC9" w:rsidRDefault="00876C8D" w:rsidP="00535DEF">
      <w:pPr>
        <w:pStyle w:val="BodyText"/>
        <w:rPr>
          <w:lang w:val="en-US"/>
        </w:rPr>
      </w:pPr>
      <w:r>
        <w:rPr>
          <w:lang w:val="en-US"/>
        </w:rPr>
        <w:t>Another thing that would be valu</w:t>
      </w:r>
      <w:r w:rsidR="009D12A5">
        <w:rPr>
          <w:lang w:val="en-US"/>
        </w:rPr>
        <w:t>able</w:t>
      </w:r>
      <w:r>
        <w:rPr>
          <w:lang w:val="en-US"/>
        </w:rPr>
        <w:t xml:space="preserve"> to this project would be to provide confidence intervals for each of the models. To be able to provide a confidence interval of 90% would require running each model at least 20 times which would take weeks.</w:t>
      </w:r>
    </w:p>
    <w:p w14:paraId="3DDCE455" w14:textId="77777777" w:rsidR="001E121A" w:rsidRDefault="001E121A" w:rsidP="00535DEF">
      <w:pPr>
        <w:pStyle w:val="BodyText"/>
        <w:rPr>
          <w:lang w:val="en-US"/>
        </w:rPr>
      </w:pPr>
      <w:r>
        <w:rPr>
          <w:lang w:val="en-US"/>
        </w:rPr>
        <w:t>Additionally, a more comprehensive time-series analysis might be able to provide more insights about the market and perhaps help identify anomalies that skew the overall results.</w:t>
      </w:r>
    </w:p>
    <w:p w14:paraId="2358ED96" w14:textId="3CB07B3E" w:rsidR="00A11B2F" w:rsidRDefault="001E121A" w:rsidP="000E1CC0">
      <w:pPr>
        <w:pStyle w:val="BodyText"/>
        <w:rPr>
          <w:lang w:val="en-US"/>
        </w:rPr>
      </w:pPr>
      <w:r>
        <w:rPr>
          <w:lang w:val="en-US"/>
        </w:rPr>
        <w:t xml:space="preserve">Finally, as suggested in the results section, an attempt to separate London from the rest of England and Wales, or even study each region separately, might yield more region-specific insights and </w:t>
      </w:r>
      <w:r w:rsidR="000E1CC0">
        <w:rPr>
          <w:lang w:val="en-US"/>
        </w:rPr>
        <w:t>may be more appropriate for studying the different markets in different parts of the country. There is enough data for each region to make this study possible.</w:t>
      </w:r>
    </w:p>
    <w:p w14:paraId="5974D516" w14:textId="77777777" w:rsidR="009D12A5" w:rsidRDefault="009D12A5" w:rsidP="009D12A5">
      <w:pPr>
        <w:pStyle w:val="BodyText"/>
        <w:ind w:firstLine="0pt"/>
        <w:rPr>
          <w:lang w:val="en-US"/>
        </w:rPr>
      </w:pPr>
    </w:p>
    <w:p w14:paraId="4ABFCCE6" w14:textId="77777777" w:rsidR="009D12A5" w:rsidRDefault="009D12A5" w:rsidP="009D12A5">
      <w:pPr>
        <w:pStyle w:val="Heading5"/>
      </w:pPr>
      <w:r w:rsidRPr="005B520E">
        <w:t>References</w:t>
      </w:r>
    </w:p>
    <w:p w14:paraId="66E5ABB0"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467AA3">
        <w:rPr>
          <w:lang w:val="en-US"/>
        </w:rPr>
        <w:t>The housing price data was found on the UK Government’s data website:</w:t>
      </w:r>
    </w:p>
    <w:p w14:paraId="225B3CF6" w14:textId="77777777" w:rsidR="009D12A5" w:rsidRDefault="009D12A5" w:rsidP="001C17C9">
      <w:pPr>
        <w:pStyle w:val="BodyText"/>
        <w:tabs>
          <w:tab w:val="clear" w:pos="14.40pt"/>
          <w:tab w:val="start" w:pos="0pt"/>
        </w:tabs>
        <w:spacing w:line="12pt" w:lineRule="auto"/>
        <w:ind w:start="18pt" w:firstLine="0pt"/>
        <w:rPr>
          <w:lang w:val="en-US"/>
        </w:rPr>
      </w:pPr>
      <w:hyperlink r:id="rId59" w:history="1">
        <w:r w:rsidRPr="00C3142A">
          <w:rPr>
            <w:rStyle w:val="Hyperlink"/>
            <w:lang w:val="en-US"/>
          </w:rPr>
          <w:t>https://data.gov.uk/dataset/4c9b7641-cf73-4fd9-869a-4bfeed6d440e/hm-land-registry-price-paid-data</w:t>
        </w:r>
      </w:hyperlink>
      <w:r w:rsidRPr="009D12A5">
        <w:rPr>
          <w:lang w:val="en-US"/>
        </w:rPr>
        <w:t xml:space="preserve"> (2013-2018)</w:t>
      </w:r>
    </w:p>
    <w:p w14:paraId="02231CE4" w14:textId="770C1630" w:rsidR="009D12A5" w:rsidRPr="009D12A5" w:rsidRDefault="009D12A5" w:rsidP="001C17C9">
      <w:pPr>
        <w:pStyle w:val="BodyText"/>
        <w:tabs>
          <w:tab w:val="clear" w:pos="14.40pt"/>
          <w:tab w:val="start" w:pos="0pt"/>
        </w:tabs>
        <w:spacing w:line="12pt" w:lineRule="auto"/>
        <w:ind w:start="18pt" w:firstLine="0pt"/>
        <w:rPr>
          <w:lang w:val="en-US"/>
        </w:rPr>
      </w:pPr>
      <w:hyperlink r:id="rId60" w:history="1">
        <w:r w:rsidRPr="00C3142A">
          <w:rPr>
            <w:rStyle w:val="Hyperlink"/>
            <w:lang w:val="en-US"/>
          </w:rPr>
          <w:t>https://data.gov.uk/dataset/314f77b3-e702-4545-8bcb-9ef8262ea0fd/archived-price-paid-information-residential-property-1995-to-2012</w:t>
        </w:r>
      </w:hyperlink>
      <w:r>
        <w:rPr>
          <w:lang w:val="en-US"/>
        </w:rPr>
        <w:t xml:space="preserve"> (1999-2012)</w:t>
      </w:r>
    </w:p>
    <w:p w14:paraId="6F877112"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3B1970">
        <w:rPr>
          <w:lang w:val="en-US"/>
        </w:rPr>
        <w:t xml:space="preserve">The mean and median income data was found on the website of UK Government’s Office for National Statistics (ONS) in 2 files (1999-2017 and 2018): </w:t>
      </w:r>
      <w:hyperlink r:id="rId61" w:history="1">
        <w:r w:rsidRPr="003B1970">
          <w:rPr>
            <w:rStyle w:val="Hyperlink"/>
            <w:lang w:val="en-US"/>
          </w:rPr>
          <w:t>https://www.ons.gov.uk/employmentandlabourmarket/peopleinwork/earningsandworkinghours/adhocs/007997annualsurveyofhoursandearningsasheregionaltimeseries1997to2017</w:t>
        </w:r>
      </w:hyperlink>
      <w:r>
        <w:rPr>
          <w:lang w:val="en-US"/>
        </w:rPr>
        <w:t xml:space="preserve"> (1999-2017)</w:t>
      </w:r>
    </w:p>
    <w:p w14:paraId="6C0889BF" w14:textId="37441142" w:rsidR="009D12A5" w:rsidRPr="009D12A5" w:rsidRDefault="009D12A5" w:rsidP="001C17C9">
      <w:pPr>
        <w:pStyle w:val="BodyText"/>
        <w:tabs>
          <w:tab w:val="clear" w:pos="14.40pt"/>
          <w:tab w:val="start" w:pos="0pt"/>
        </w:tabs>
        <w:spacing w:line="12pt" w:lineRule="auto"/>
        <w:ind w:start="18pt" w:firstLine="0pt"/>
        <w:rPr>
          <w:lang w:val="en-US"/>
        </w:rPr>
      </w:pPr>
      <w:hyperlink r:id="rId62" w:history="1">
        <w:r w:rsidRPr="00C3142A">
          <w:rPr>
            <w:rStyle w:val="Hyperlink"/>
            <w:lang w:val="en-US"/>
          </w:rPr>
          <w:t>https://www.ons.gov.uk/employmentandlabourmarket/peopleinwork/earningsandworkinghours/datasets/residencebasedtraveltoworkareaashetable12</w:t>
        </w:r>
      </w:hyperlink>
      <w:r w:rsidRPr="009D12A5">
        <w:rPr>
          <w:lang w:val="en-US"/>
        </w:rPr>
        <w:t xml:space="preserve"> (2018)</w:t>
      </w:r>
    </w:p>
    <w:p w14:paraId="1E995CE4" w14:textId="77777777" w:rsidR="009D12A5" w:rsidRPr="00BC59AC" w:rsidRDefault="009D12A5" w:rsidP="001C17C9">
      <w:pPr>
        <w:pStyle w:val="BodyText"/>
        <w:numPr>
          <w:ilvl w:val="0"/>
          <w:numId w:val="23"/>
        </w:numPr>
        <w:tabs>
          <w:tab w:val="clear" w:pos="14.40pt"/>
          <w:tab w:val="start" w:pos="0pt"/>
        </w:tabs>
        <w:spacing w:line="12pt" w:lineRule="auto"/>
        <w:ind w:start="18pt"/>
        <w:rPr>
          <w:lang w:val="en-US"/>
        </w:rPr>
      </w:pPr>
      <w:r w:rsidRPr="00BC59AC">
        <w:rPr>
          <w:lang w:val="en-US"/>
        </w:rPr>
        <w:t xml:space="preserve">The prosperity data was found on the Legatum Institute’s UK Prosperity Index website: </w:t>
      </w:r>
      <w:hyperlink r:id="rId63" w:history="1">
        <w:r w:rsidRPr="00BC59AC">
          <w:rPr>
            <w:rStyle w:val="Hyperlink"/>
            <w:lang w:val="en-US"/>
          </w:rPr>
          <w:t>http://uk.prosperity.com/</w:t>
        </w:r>
      </w:hyperlink>
    </w:p>
    <w:p w14:paraId="7C8D6BDE"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B519A3">
        <w:rPr>
          <w:lang w:val="en-US"/>
        </w:rPr>
        <w:t xml:space="preserve">The implementation of the mini-batch Stochastic Gradient Descent algorithm was largely based on an implementation I found on </w:t>
      </w:r>
      <w:proofErr w:type="spellStart"/>
      <w:r w:rsidRPr="00B519A3">
        <w:rPr>
          <w:lang w:val="en-US"/>
        </w:rPr>
        <w:t>GeeksforGeeks</w:t>
      </w:r>
      <w:proofErr w:type="spellEnd"/>
      <w:r w:rsidRPr="00B519A3">
        <w:rPr>
          <w:lang w:val="en-US"/>
        </w:rPr>
        <w:t xml:space="preserve">: </w:t>
      </w:r>
      <w:hyperlink r:id="rId64" w:history="1">
        <w:r w:rsidRPr="00B519A3">
          <w:rPr>
            <w:rStyle w:val="Hyperlink"/>
            <w:lang w:val="en-US"/>
          </w:rPr>
          <w:t>https://www.geeksforgeeks.org/ml-mini-batch-gradient-descent-with-python/</w:t>
        </w:r>
      </w:hyperlink>
    </w:p>
    <w:p w14:paraId="58702A12" w14:textId="77777777" w:rsidR="009D12A5" w:rsidRPr="00041C8D" w:rsidRDefault="009D12A5" w:rsidP="001C17C9">
      <w:pPr>
        <w:pStyle w:val="BodyText"/>
        <w:numPr>
          <w:ilvl w:val="0"/>
          <w:numId w:val="23"/>
        </w:numPr>
        <w:tabs>
          <w:tab w:val="clear" w:pos="14.40pt"/>
          <w:tab w:val="start" w:pos="0pt"/>
        </w:tabs>
        <w:spacing w:line="12pt" w:lineRule="auto"/>
        <w:ind w:start="18pt"/>
        <w:rPr>
          <w:lang w:val="en-US"/>
        </w:rPr>
      </w:pPr>
      <w:r w:rsidRPr="00041C8D">
        <w:rPr>
          <w:lang w:val="en-US"/>
        </w:rPr>
        <w:t>The Random Forest Regression and Multi-Layer Perceptron models used scikit-</w:t>
      </w:r>
      <w:proofErr w:type="spellStart"/>
      <w:r w:rsidRPr="00041C8D">
        <w:rPr>
          <w:lang w:val="en-US"/>
        </w:rPr>
        <w:t>learn’s</w:t>
      </w:r>
      <w:proofErr w:type="spellEnd"/>
      <w:r w:rsidRPr="00041C8D">
        <w:rPr>
          <w:lang w:val="en-US"/>
        </w:rPr>
        <w:t xml:space="preserve"> built</w:t>
      </w:r>
      <w:r>
        <w:rPr>
          <w:lang w:val="en-US"/>
        </w:rPr>
        <w:t>-</w:t>
      </w:r>
      <w:r w:rsidRPr="00041C8D">
        <w:rPr>
          <w:lang w:val="en-US"/>
        </w:rPr>
        <w:t xml:space="preserve">in models: </w:t>
      </w:r>
      <w:hyperlink r:id="rId65" w:history="1">
        <w:r w:rsidRPr="00041C8D">
          <w:rPr>
            <w:rStyle w:val="Hyperlink"/>
            <w:lang w:val="en-US"/>
          </w:rPr>
          <w:t>https://scikit-learn.org/stable/</w:t>
        </w:r>
      </w:hyperlink>
    </w:p>
    <w:p w14:paraId="620AC948"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041C8D">
        <w:rPr>
          <w:lang w:val="en-US"/>
        </w:rPr>
        <w:t>The time series</w:t>
      </w:r>
      <w:r>
        <w:rPr>
          <w:lang w:val="en-US"/>
        </w:rPr>
        <w:t xml:space="preserve"> analysis</w:t>
      </w:r>
      <w:r w:rsidRPr="00041C8D">
        <w:rPr>
          <w:lang w:val="en-US"/>
        </w:rPr>
        <w:t xml:space="preserve"> ARIMA model </w:t>
      </w:r>
      <w:r>
        <w:rPr>
          <w:lang w:val="en-US"/>
        </w:rPr>
        <w:t>for prediction made use of</w:t>
      </w:r>
      <w:r w:rsidRPr="00041C8D">
        <w:rPr>
          <w:lang w:val="en-US"/>
        </w:rPr>
        <w:t xml:space="preserve"> </w:t>
      </w:r>
      <w:proofErr w:type="spellStart"/>
      <w:r w:rsidRPr="00041C8D">
        <w:rPr>
          <w:lang w:val="en-US"/>
        </w:rPr>
        <w:t>statsmodels</w:t>
      </w:r>
      <w:proofErr w:type="spellEnd"/>
      <w:r w:rsidRPr="00041C8D">
        <w:rPr>
          <w:lang w:val="en-US"/>
        </w:rPr>
        <w:t>’ built</w:t>
      </w:r>
      <w:r>
        <w:rPr>
          <w:lang w:val="en-US"/>
        </w:rPr>
        <w:t>-</w:t>
      </w:r>
      <w:r w:rsidRPr="00041C8D">
        <w:rPr>
          <w:lang w:val="en-US"/>
        </w:rPr>
        <w:t xml:space="preserve">in </w:t>
      </w:r>
      <w:r>
        <w:rPr>
          <w:lang w:val="en-US"/>
        </w:rPr>
        <w:t xml:space="preserve">ARIMA </w:t>
      </w:r>
      <w:r w:rsidRPr="00041C8D">
        <w:rPr>
          <w:lang w:val="en-US"/>
        </w:rPr>
        <w:t xml:space="preserve">model: </w:t>
      </w:r>
      <w:hyperlink r:id="rId66" w:history="1">
        <w:r w:rsidRPr="00041C8D">
          <w:rPr>
            <w:rStyle w:val="Hyperlink"/>
            <w:lang w:val="en-US"/>
          </w:rPr>
          <w:t>https://www.statsmodels.org/stable/index.html</w:t>
        </w:r>
      </w:hyperlink>
    </w:p>
    <w:p w14:paraId="0AAEAA09"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Pr>
          <w:lang w:val="en-US"/>
        </w:rPr>
        <w:t>The population data for England and Wales came from Wikipedia:</w:t>
      </w:r>
    </w:p>
    <w:p w14:paraId="0711B9FE" w14:textId="77777777" w:rsidR="009D12A5" w:rsidRDefault="009D12A5" w:rsidP="001C17C9">
      <w:pPr>
        <w:pStyle w:val="BodyText"/>
        <w:tabs>
          <w:tab w:val="clear" w:pos="14.40pt"/>
          <w:tab w:val="start" w:pos="0pt"/>
        </w:tabs>
        <w:spacing w:line="12pt" w:lineRule="auto"/>
        <w:ind w:start="18pt" w:firstLine="0pt"/>
        <w:rPr>
          <w:lang w:val="en-US"/>
        </w:rPr>
      </w:pPr>
      <w:hyperlink r:id="rId67" w:history="1">
        <w:r w:rsidRPr="00C3142A">
          <w:rPr>
            <w:rStyle w:val="Hyperlink"/>
            <w:lang w:val="en-US"/>
          </w:rPr>
          <w:t>https://en.wikipedia.org/wiki/Demography_of_England</w:t>
        </w:r>
      </w:hyperlink>
    </w:p>
    <w:p w14:paraId="774CBDB4" w14:textId="5B2565F4" w:rsidR="009D12A5" w:rsidRPr="00041C8D" w:rsidRDefault="009D12A5" w:rsidP="001C17C9">
      <w:pPr>
        <w:pStyle w:val="BodyText"/>
        <w:tabs>
          <w:tab w:val="clear" w:pos="14.40pt"/>
          <w:tab w:val="start" w:pos="0pt"/>
        </w:tabs>
        <w:spacing w:line="12pt" w:lineRule="auto"/>
        <w:ind w:start="18pt" w:firstLine="0pt"/>
        <w:rPr>
          <w:lang w:val="en-US"/>
        </w:rPr>
      </w:pPr>
      <w:hyperlink r:id="rId68" w:history="1">
        <w:r w:rsidRPr="00C3142A">
          <w:rPr>
            <w:rStyle w:val="Hyperlink"/>
            <w:lang w:val="en-US"/>
          </w:rPr>
          <w:t>https://en.wikipedia.org/wiki/Demography_of_Wales</w:t>
        </w:r>
      </w:hyperlink>
    </w:p>
    <w:p w14:paraId="5A069CF2" w14:textId="6BBABC98" w:rsidR="009D12A5" w:rsidRDefault="009D12A5" w:rsidP="009D12A5">
      <w:pPr>
        <w:pStyle w:val="BodyText"/>
        <w:rPr>
          <w:lang w:val="en-US"/>
        </w:rPr>
      </w:pPr>
      <w:r w:rsidRPr="00B519A3">
        <w:rPr>
          <w:lang w:val="en-US"/>
        </w:rPr>
        <w:t xml:space="preserve">Additionally, I derived inspiration from a number of other works in articles from </w:t>
      </w:r>
      <w:hyperlink r:id="rId69" w:history="1">
        <w:r w:rsidRPr="00B519A3">
          <w:rPr>
            <w:rStyle w:val="Hyperlink"/>
            <w:lang w:val="en-US"/>
          </w:rPr>
          <w:t>TowardsDataScience.com</w:t>
        </w:r>
      </w:hyperlink>
      <w:r w:rsidRPr="00B519A3">
        <w:rPr>
          <w:lang w:val="en-US"/>
        </w:rPr>
        <w:t xml:space="preserve">, </w:t>
      </w:r>
      <w:hyperlink r:id="rId70" w:history="1">
        <w:r w:rsidRPr="00B519A3">
          <w:rPr>
            <w:rStyle w:val="Hyperlink"/>
            <w:lang w:val="en-US"/>
          </w:rPr>
          <w:t>Kaggle.com</w:t>
        </w:r>
      </w:hyperlink>
      <w:r w:rsidRPr="00B519A3">
        <w:rPr>
          <w:lang w:val="en-US"/>
        </w:rPr>
        <w:t xml:space="preserve"> and</w:t>
      </w:r>
      <w:r>
        <w:rPr>
          <w:lang w:val="en-US"/>
        </w:rPr>
        <w:t xml:space="preserve"> </w:t>
      </w:r>
      <w:hyperlink r:id="rId71" w:history="1">
        <w:r w:rsidRPr="00B519A3">
          <w:rPr>
            <w:rStyle w:val="Hyperlink"/>
            <w:lang w:val="en-US"/>
          </w:rPr>
          <w:t>Medium.com</w:t>
        </w:r>
      </w:hyperlink>
      <w:r>
        <w:rPr>
          <w:lang w:val="en-US"/>
        </w:rPr>
        <w:t>.</w:t>
      </w:r>
    </w:p>
    <w:p w14:paraId="3BC8F924" w14:textId="77777777" w:rsidR="009D12A5" w:rsidRDefault="009D12A5" w:rsidP="009D12A5">
      <w:pPr>
        <w:pStyle w:val="Heading1"/>
        <w:numPr>
          <w:ilvl w:val="0"/>
          <w:numId w:val="0"/>
        </w:numPr>
      </w:pPr>
    </w:p>
    <w:p w14:paraId="2210F1DB" w14:textId="1B9B9C54" w:rsidR="002E195E" w:rsidRPr="009D12A5" w:rsidRDefault="002E195E" w:rsidP="009D12A5">
      <w:pPr>
        <w:pStyle w:val="Heading1"/>
        <w:numPr>
          <w:ilvl w:val="0"/>
          <w:numId w:val="0"/>
        </w:numPr>
      </w:pPr>
      <w:r>
        <w:t>Additional Material</w:t>
      </w:r>
    </w:p>
    <w:tbl>
      <w:tblPr>
        <w:tblStyle w:val="TableGrid"/>
        <w:tblW w:w="242.80pt" w:type="dxa"/>
        <w:tblLook w:firstRow="1" w:lastRow="0" w:firstColumn="1" w:lastColumn="0" w:noHBand="0" w:noVBand="1"/>
      </w:tblPr>
      <w:tblGrid>
        <w:gridCol w:w="492"/>
        <w:gridCol w:w="761"/>
        <w:gridCol w:w="651"/>
        <w:gridCol w:w="701"/>
        <w:gridCol w:w="647"/>
        <w:gridCol w:w="802"/>
        <w:gridCol w:w="802"/>
      </w:tblGrid>
      <w:tr w:rsidR="00CC6B6B" w:rsidRPr="00C31A08" w14:paraId="1FC25445" w14:textId="77777777" w:rsidTr="009D12A5">
        <w:tc>
          <w:tcPr>
            <w:tcW w:w="24.60pt" w:type="dxa"/>
          </w:tcPr>
          <w:p w14:paraId="740B5632" w14:textId="77777777" w:rsidR="00CC6B6B" w:rsidRPr="00C31A08" w:rsidRDefault="00CC6B6B" w:rsidP="00A24640">
            <w:pPr>
              <w:pStyle w:val="BodyText"/>
              <w:ind w:firstLine="0pt"/>
              <w:rPr>
                <w:sz w:val="14"/>
                <w:szCs w:val="14"/>
                <w:lang w:val="en-US"/>
              </w:rPr>
            </w:pPr>
          </w:p>
        </w:tc>
        <w:tc>
          <w:tcPr>
            <w:tcW w:w="38.05pt" w:type="dxa"/>
          </w:tcPr>
          <w:p w14:paraId="71F6B459" w14:textId="77777777" w:rsidR="00CC6B6B" w:rsidRPr="00211703" w:rsidRDefault="00CC6B6B" w:rsidP="00A24640">
            <w:pPr>
              <w:pStyle w:val="BodyText"/>
              <w:ind w:firstLine="0pt"/>
              <w:rPr>
                <w:b/>
                <w:bCs/>
                <w:sz w:val="14"/>
                <w:szCs w:val="14"/>
                <w:lang w:val="en-US"/>
              </w:rPr>
            </w:pPr>
            <w:r w:rsidRPr="00211703">
              <w:rPr>
                <w:b/>
                <w:bCs/>
                <w:sz w:val="14"/>
                <w:szCs w:val="14"/>
                <w:lang w:val="en-US"/>
              </w:rPr>
              <w:t>SGD-D</w:t>
            </w:r>
          </w:p>
        </w:tc>
        <w:tc>
          <w:tcPr>
            <w:tcW w:w="32.55pt" w:type="dxa"/>
          </w:tcPr>
          <w:p w14:paraId="2071A1A9" w14:textId="77777777" w:rsidR="00CC6B6B" w:rsidRPr="00211703" w:rsidRDefault="00CC6B6B" w:rsidP="00A24640">
            <w:pPr>
              <w:pStyle w:val="BodyText"/>
              <w:ind w:firstLine="0pt"/>
              <w:rPr>
                <w:b/>
                <w:bCs/>
                <w:sz w:val="14"/>
                <w:szCs w:val="14"/>
                <w:lang w:val="en-US"/>
              </w:rPr>
            </w:pPr>
            <w:r w:rsidRPr="00211703">
              <w:rPr>
                <w:b/>
                <w:bCs/>
                <w:sz w:val="14"/>
                <w:szCs w:val="14"/>
                <w:lang w:val="en-US"/>
              </w:rPr>
              <w:t>SGD-B</w:t>
            </w:r>
          </w:p>
        </w:tc>
        <w:tc>
          <w:tcPr>
            <w:tcW w:w="35.05pt" w:type="dxa"/>
          </w:tcPr>
          <w:p w14:paraId="42539674" w14:textId="77777777" w:rsidR="00CC6B6B" w:rsidRPr="00211703" w:rsidRDefault="00CC6B6B" w:rsidP="00A24640">
            <w:pPr>
              <w:pStyle w:val="BodyText"/>
              <w:ind w:firstLine="0pt"/>
              <w:rPr>
                <w:b/>
                <w:bCs/>
                <w:sz w:val="14"/>
                <w:szCs w:val="14"/>
                <w:lang w:val="en-US"/>
              </w:rPr>
            </w:pPr>
            <w:r w:rsidRPr="00211703">
              <w:rPr>
                <w:b/>
                <w:bCs/>
                <w:sz w:val="14"/>
                <w:szCs w:val="14"/>
                <w:lang w:val="en-US"/>
              </w:rPr>
              <w:t>RF-D</w:t>
            </w:r>
          </w:p>
        </w:tc>
        <w:tc>
          <w:tcPr>
            <w:tcW w:w="32.35pt" w:type="dxa"/>
          </w:tcPr>
          <w:p w14:paraId="1BBFB39D" w14:textId="77777777" w:rsidR="00CC6B6B" w:rsidRPr="00211703" w:rsidRDefault="00CC6B6B" w:rsidP="00A24640">
            <w:pPr>
              <w:pStyle w:val="BodyText"/>
              <w:ind w:firstLine="0pt"/>
              <w:rPr>
                <w:b/>
                <w:bCs/>
                <w:sz w:val="14"/>
                <w:szCs w:val="14"/>
                <w:lang w:val="en-US"/>
              </w:rPr>
            </w:pPr>
            <w:r w:rsidRPr="00211703">
              <w:rPr>
                <w:b/>
                <w:bCs/>
                <w:sz w:val="14"/>
                <w:szCs w:val="14"/>
                <w:lang w:val="en-US"/>
              </w:rPr>
              <w:t>RF-B</w:t>
            </w:r>
          </w:p>
        </w:tc>
        <w:tc>
          <w:tcPr>
            <w:tcW w:w="40.10pt" w:type="dxa"/>
          </w:tcPr>
          <w:p w14:paraId="245A4EDA" w14:textId="77777777" w:rsidR="00CC6B6B" w:rsidRPr="00211703" w:rsidRDefault="00CC6B6B" w:rsidP="00A24640">
            <w:pPr>
              <w:pStyle w:val="BodyText"/>
              <w:ind w:firstLine="0pt"/>
              <w:rPr>
                <w:b/>
                <w:bCs/>
                <w:sz w:val="14"/>
                <w:szCs w:val="14"/>
                <w:lang w:val="en-US"/>
              </w:rPr>
            </w:pPr>
            <w:r w:rsidRPr="00211703">
              <w:rPr>
                <w:b/>
                <w:bCs/>
                <w:sz w:val="14"/>
                <w:szCs w:val="14"/>
                <w:lang w:val="en-US"/>
              </w:rPr>
              <w:t>MLP-D</w:t>
            </w:r>
          </w:p>
        </w:tc>
        <w:tc>
          <w:tcPr>
            <w:tcW w:w="40.10pt" w:type="dxa"/>
          </w:tcPr>
          <w:p w14:paraId="378FB93E" w14:textId="77777777" w:rsidR="00CC6B6B" w:rsidRPr="00211703" w:rsidRDefault="00CC6B6B" w:rsidP="00A24640">
            <w:pPr>
              <w:pStyle w:val="BodyText"/>
              <w:ind w:firstLine="0pt"/>
              <w:rPr>
                <w:b/>
                <w:bCs/>
                <w:sz w:val="14"/>
                <w:szCs w:val="14"/>
                <w:lang w:val="en-US"/>
              </w:rPr>
            </w:pPr>
            <w:r w:rsidRPr="00211703">
              <w:rPr>
                <w:b/>
                <w:bCs/>
                <w:sz w:val="14"/>
                <w:szCs w:val="14"/>
                <w:lang w:val="en-US"/>
              </w:rPr>
              <w:t>MLP-B</w:t>
            </w:r>
          </w:p>
        </w:tc>
      </w:tr>
      <w:tr w:rsidR="00CC6B6B" w:rsidRPr="00C31A08" w14:paraId="10A6D037" w14:textId="77777777" w:rsidTr="009D12A5">
        <w:tc>
          <w:tcPr>
            <w:tcW w:w="24.60pt" w:type="dxa"/>
          </w:tcPr>
          <w:p w14:paraId="7D279F3F" w14:textId="77777777" w:rsidR="00CC6B6B" w:rsidRPr="00211703" w:rsidRDefault="00CC6B6B" w:rsidP="00A24640">
            <w:pPr>
              <w:pStyle w:val="BodyText"/>
              <w:ind w:firstLine="0pt"/>
              <w:rPr>
                <w:b/>
                <w:bCs/>
                <w:sz w:val="14"/>
                <w:szCs w:val="14"/>
                <w:lang w:val="en-US"/>
              </w:rPr>
            </w:pPr>
            <w:r w:rsidRPr="00211703">
              <w:rPr>
                <w:b/>
                <w:bCs/>
                <w:sz w:val="14"/>
                <w:szCs w:val="14"/>
                <w:lang w:val="en-US"/>
              </w:rPr>
              <w:t>1999</w:t>
            </w:r>
          </w:p>
        </w:tc>
        <w:tc>
          <w:tcPr>
            <w:tcW w:w="38.05pt" w:type="dxa"/>
          </w:tcPr>
          <w:p w14:paraId="74153F53" w14:textId="77777777" w:rsidR="00CC6B6B" w:rsidRPr="00C31A08" w:rsidRDefault="00CC6B6B" w:rsidP="00A24640">
            <w:pPr>
              <w:pStyle w:val="BodyText"/>
              <w:ind w:firstLine="0pt"/>
              <w:rPr>
                <w:sz w:val="14"/>
                <w:szCs w:val="14"/>
                <w:lang w:val="en-US"/>
              </w:rPr>
            </w:pPr>
            <w:r w:rsidRPr="00C31A08">
              <w:rPr>
                <w:sz w:val="14"/>
                <w:szCs w:val="14"/>
                <w:lang w:val="en-US"/>
              </w:rPr>
              <w:t>4542</w:t>
            </w:r>
            <w:r>
              <w:rPr>
                <w:sz w:val="14"/>
                <w:szCs w:val="14"/>
                <w:lang w:val="en-US"/>
              </w:rPr>
              <w:t>6</w:t>
            </w:r>
          </w:p>
        </w:tc>
        <w:tc>
          <w:tcPr>
            <w:tcW w:w="32.55pt" w:type="dxa"/>
          </w:tcPr>
          <w:p w14:paraId="6E2B54B3" w14:textId="77777777" w:rsidR="00CC6B6B" w:rsidRPr="00C31A08" w:rsidRDefault="00CC6B6B" w:rsidP="00A24640">
            <w:pPr>
              <w:pStyle w:val="BodyText"/>
              <w:ind w:firstLine="0pt"/>
              <w:rPr>
                <w:sz w:val="14"/>
                <w:szCs w:val="14"/>
                <w:lang w:val="en-US"/>
              </w:rPr>
            </w:pPr>
            <w:r w:rsidRPr="00F6582B">
              <w:rPr>
                <w:sz w:val="14"/>
                <w:szCs w:val="14"/>
                <w:lang w:val="en-US"/>
              </w:rPr>
              <w:t>45502</w:t>
            </w:r>
          </w:p>
        </w:tc>
        <w:tc>
          <w:tcPr>
            <w:tcW w:w="35.05pt" w:type="dxa"/>
          </w:tcPr>
          <w:p w14:paraId="0F5D597B" w14:textId="77777777" w:rsidR="00CC6B6B" w:rsidRPr="00C31A08" w:rsidRDefault="00CC6B6B" w:rsidP="00A24640">
            <w:pPr>
              <w:pStyle w:val="BodyText"/>
              <w:ind w:firstLine="0pt"/>
              <w:rPr>
                <w:sz w:val="14"/>
                <w:szCs w:val="14"/>
                <w:lang w:val="en-US"/>
              </w:rPr>
            </w:pPr>
            <w:r w:rsidRPr="00F21FB4">
              <w:rPr>
                <w:sz w:val="14"/>
                <w:szCs w:val="14"/>
                <w:lang w:val="en-US"/>
              </w:rPr>
              <w:t>3543</w:t>
            </w:r>
            <w:r>
              <w:rPr>
                <w:sz w:val="14"/>
                <w:szCs w:val="14"/>
                <w:lang w:val="en-US"/>
              </w:rPr>
              <w:t>4</w:t>
            </w:r>
          </w:p>
        </w:tc>
        <w:tc>
          <w:tcPr>
            <w:tcW w:w="32.35pt" w:type="dxa"/>
          </w:tcPr>
          <w:p w14:paraId="0B3E804E" w14:textId="77777777" w:rsidR="00CC6B6B" w:rsidRPr="00C31A08" w:rsidRDefault="00CC6B6B" w:rsidP="00A24640">
            <w:pPr>
              <w:pStyle w:val="BodyText"/>
              <w:ind w:firstLine="0pt"/>
              <w:rPr>
                <w:sz w:val="14"/>
                <w:szCs w:val="14"/>
                <w:lang w:val="en-US"/>
              </w:rPr>
            </w:pPr>
            <w:r w:rsidRPr="00F10A4E">
              <w:rPr>
                <w:sz w:val="14"/>
                <w:szCs w:val="14"/>
                <w:lang w:val="en-US"/>
              </w:rPr>
              <w:t>3526</w:t>
            </w:r>
            <w:r>
              <w:rPr>
                <w:sz w:val="14"/>
                <w:szCs w:val="14"/>
                <w:lang w:val="en-US"/>
              </w:rPr>
              <w:t>5</w:t>
            </w:r>
          </w:p>
        </w:tc>
        <w:tc>
          <w:tcPr>
            <w:tcW w:w="40.10pt" w:type="dxa"/>
          </w:tcPr>
          <w:p w14:paraId="77CCE1C9" w14:textId="77777777" w:rsidR="00CC6B6B" w:rsidRPr="00C31A08" w:rsidRDefault="00CC6B6B" w:rsidP="00A24640">
            <w:pPr>
              <w:pStyle w:val="BodyText"/>
              <w:ind w:firstLine="0pt"/>
              <w:rPr>
                <w:sz w:val="14"/>
                <w:szCs w:val="14"/>
                <w:lang w:val="en-US"/>
              </w:rPr>
            </w:pPr>
            <w:r w:rsidRPr="007C172C">
              <w:rPr>
                <w:sz w:val="14"/>
                <w:szCs w:val="14"/>
                <w:lang w:val="en-US"/>
              </w:rPr>
              <w:t>41914</w:t>
            </w:r>
          </w:p>
        </w:tc>
        <w:tc>
          <w:tcPr>
            <w:tcW w:w="40.10pt" w:type="dxa"/>
          </w:tcPr>
          <w:p w14:paraId="09FED7BB" w14:textId="77777777" w:rsidR="00CC6B6B" w:rsidRPr="00C31A08" w:rsidRDefault="00CC6B6B" w:rsidP="00A24640">
            <w:pPr>
              <w:pStyle w:val="BodyText"/>
              <w:ind w:firstLine="0pt"/>
              <w:rPr>
                <w:sz w:val="14"/>
                <w:szCs w:val="14"/>
                <w:lang w:val="en-US"/>
              </w:rPr>
            </w:pPr>
            <w:r w:rsidRPr="00F6582B">
              <w:rPr>
                <w:sz w:val="14"/>
                <w:szCs w:val="14"/>
                <w:lang w:val="en-US"/>
              </w:rPr>
              <w:t>3317</w:t>
            </w:r>
            <w:r>
              <w:rPr>
                <w:sz w:val="14"/>
                <w:szCs w:val="14"/>
                <w:lang w:val="en-US"/>
              </w:rPr>
              <w:t>8</w:t>
            </w:r>
          </w:p>
        </w:tc>
      </w:tr>
      <w:tr w:rsidR="00CC6B6B" w:rsidRPr="00C31A08" w14:paraId="41ED6182" w14:textId="77777777" w:rsidTr="009D12A5">
        <w:tc>
          <w:tcPr>
            <w:tcW w:w="24.60pt" w:type="dxa"/>
          </w:tcPr>
          <w:p w14:paraId="6A8E990E" w14:textId="77777777" w:rsidR="00CC6B6B" w:rsidRPr="00211703" w:rsidRDefault="00CC6B6B" w:rsidP="00A24640">
            <w:pPr>
              <w:pStyle w:val="BodyText"/>
              <w:ind w:firstLine="0pt"/>
              <w:rPr>
                <w:b/>
                <w:bCs/>
                <w:sz w:val="14"/>
                <w:szCs w:val="14"/>
                <w:lang w:val="en-US"/>
              </w:rPr>
            </w:pPr>
            <w:r w:rsidRPr="00211703">
              <w:rPr>
                <w:b/>
                <w:bCs/>
                <w:sz w:val="14"/>
                <w:szCs w:val="14"/>
                <w:lang w:val="en-US"/>
              </w:rPr>
              <w:t>2000</w:t>
            </w:r>
          </w:p>
        </w:tc>
        <w:tc>
          <w:tcPr>
            <w:tcW w:w="38.05pt" w:type="dxa"/>
          </w:tcPr>
          <w:p w14:paraId="7B92AE6F" w14:textId="77777777" w:rsidR="00CC6B6B" w:rsidRPr="00C31A08" w:rsidRDefault="00CC6B6B" w:rsidP="00A24640">
            <w:pPr>
              <w:pStyle w:val="BodyText"/>
              <w:ind w:firstLine="0pt"/>
              <w:rPr>
                <w:sz w:val="14"/>
                <w:szCs w:val="14"/>
                <w:lang w:val="en-US"/>
              </w:rPr>
            </w:pPr>
            <w:r w:rsidRPr="00C31A08">
              <w:rPr>
                <w:sz w:val="14"/>
                <w:szCs w:val="14"/>
                <w:lang w:val="en-US"/>
              </w:rPr>
              <w:t>5298</w:t>
            </w:r>
            <w:r>
              <w:rPr>
                <w:sz w:val="14"/>
                <w:szCs w:val="14"/>
                <w:lang w:val="en-US"/>
              </w:rPr>
              <w:t>8</w:t>
            </w:r>
          </w:p>
        </w:tc>
        <w:tc>
          <w:tcPr>
            <w:tcW w:w="32.55pt" w:type="dxa"/>
          </w:tcPr>
          <w:p w14:paraId="453ADE4C" w14:textId="77777777" w:rsidR="00CC6B6B" w:rsidRPr="00C31A08" w:rsidRDefault="00CC6B6B" w:rsidP="00A24640">
            <w:pPr>
              <w:pStyle w:val="BodyText"/>
              <w:ind w:firstLine="0pt"/>
              <w:rPr>
                <w:sz w:val="14"/>
                <w:szCs w:val="14"/>
                <w:lang w:val="en-US"/>
              </w:rPr>
            </w:pPr>
            <w:r w:rsidRPr="00F6582B">
              <w:rPr>
                <w:sz w:val="14"/>
                <w:szCs w:val="14"/>
                <w:lang w:val="en-US"/>
              </w:rPr>
              <w:t>53330</w:t>
            </w:r>
          </w:p>
        </w:tc>
        <w:tc>
          <w:tcPr>
            <w:tcW w:w="35.05pt" w:type="dxa"/>
          </w:tcPr>
          <w:p w14:paraId="7E6EDAC1" w14:textId="77777777" w:rsidR="00CC6B6B" w:rsidRPr="00C31A08" w:rsidRDefault="00CC6B6B" w:rsidP="00A24640">
            <w:pPr>
              <w:pStyle w:val="BodyText"/>
              <w:ind w:firstLine="0pt"/>
              <w:rPr>
                <w:sz w:val="14"/>
                <w:szCs w:val="14"/>
                <w:lang w:val="en-US"/>
              </w:rPr>
            </w:pPr>
            <w:r w:rsidRPr="00F21FB4">
              <w:rPr>
                <w:sz w:val="14"/>
                <w:szCs w:val="14"/>
                <w:lang w:val="en-US"/>
              </w:rPr>
              <w:t>4022</w:t>
            </w:r>
            <w:r>
              <w:rPr>
                <w:sz w:val="14"/>
                <w:szCs w:val="14"/>
                <w:lang w:val="en-US"/>
              </w:rPr>
              <w:t>1</w:t>
            </w:r>
          </w:p>
        </w:tc>
        <w:tc>
          <w:tcPr>
            <w:tcW w:w="32.35pt" w:type="dxa"/>
          </w:tcPr>
          <w:p w14:paraId="7DCB1373" w14:textId="77777777" w:rsidR="00CC6B6B" w:rsidRPr="00C31A08" w:rsidRDefault="00CC6B6B" w:rsidP="00A24640">
            <w:pPr>
              <w:pStyle w:val="BodyText"/>
              <w:ind w:firstLine="0pt"/>
              <w:rPr>
                <w:sz w:val="14"/>
                <w:szCs w:val="14"/>
                <w:lang w:val="en-US"/>
              </w:rPr>
            </w:pPr>
            <w:r w:rsidRPr="00F10A4E">
              <w:rPr>
                <w:sz w:val="14"/>
                <w:szCs w:val="14"/>
                <w:lang w:val="en-US"/>
              </w:rPr>
              <w:t>40544</w:t>
            </w:r>
          </w:p>
        </w:tc>
        <w:tc>
          <w:tcPr>
            <w:tcW w:w="40.10pt" w:type="dxa"/>
          </w:tcPr>
          <w:p w14:paraId="72B60DFF" w14:textId="77777777" w:rsidR="00CC6B6B" w:rsidRPr="00C31A08" w:rsidRDefault="00CC6B6B" w:rsidP="00A24640">
            <w:pPr>
              <w:pStyle w:val="BodyText"/>
              <w:ind w:firstLine="0pt"/>
              <w:rPr>
                <w:sz w:val="14"/>
                <w:szCs w:val="14"/>
                <w:lang w:val="en-US"/>
              </w:rPr>
            </w:pPr>
            <w:r w:rsidRPr="007C172C">
              <w:rPr>
                <w:sz w:val="14"/>
                <w:szCs w:val="14"/>
                <w:lang w:val="en-US"/>
              </w:rPr>
              <w:t>39378</w:t>
            </w:r>
          </w:p>
        </w:tc>
        <w:tc>
          <w:tcPr>
            <w:tcW w:w="40.10pt" w:type="dxa"/>
          </w:tcPr>
          <w:p w14:paraId="4D43ED24" w14:textId="77777777" w:rsidR="00CC6B6B" w:rsidRPr="00C31A08" w:rsidRDefault="00CC6B6B" w:rsidP="00A24640">
            <w:pPr>
              <w:pStyle w:val="BodyText"/>
              <w:ind w:firstLine="0pt"/>
              <w:rPr>
                <w:sz w:val="14"/>
                <w:szCs w:val="14"/>
                <w:lang w:val="en-US"/>
              </w:rPr>
            </w:pPr>
            <w:r w:rsidRPr="00F6582B">
              <w:rPr>
                <w:sz w:val="14"/>
                <w:szCs w:val="14"/>
                <w:lang w:val="en-US"/>
              </w:rPr>
              <w:t>39226</w:t>
            </w:r>
          </w:p>
        </w:tc>
      </w:tr>
      <w:tr w:rsidR="00CC6B6B" w:rsidRPr="00C31A08" w14:paraId="5AA33D57" w14:textId="77777777" w:rsidTr="009D12A5">
        <w:tc>
          <w:tcPr>
            <w:tcW w:w="24.60pt" w:type="dxa"/>
          </w:tcPr>
          <w:p w14:paraId="4AC2937D" w14:textId="77777777" w:rsidR="00CC6B6B" w:rsidRPr="00211703" w:rsidRDefault="00CC6B6B" w:rsidP="00A24640">
            <w:pPr>
              <w:pStyle w:val="BodyText"/>
              <w:ind w:firstLine="0pt"/>
              <w:rPr>
                <w:b/>
                <w:bCs/>
                <w:sz w:val="14"/>
                <w:szCs w:val="14"/>
                <w:lang w:val="en-US"/>
              </w:rPr>
            </w:pPr>
            <w:r w:rsidRPr="00211703">
              <w:rPr>
                <w:b/>
                <w:bCs/>
                <w:sz w:val="14"/>
                <w:szCs w:val="14"/>
                <w:lang w:val="en-US"/>
              </w:rPr>
              <w:t>2001</w:t>
            </w:r>
          </w:p>
        </w:tc>
        <w:tc>
          <w:tcPr>
            <w:tcW w:w="38.05pt" w:type="dxa"/>
          </w:tcPr>
          <w:p w14:paraId="25A10564" w14:textId="77777777" w:rsidR="00CC6B6B" w:rsidRPr="00C31A08" w:rsidRDefault="00CC6B6B" w:rsidP="00A24640">
            <w:pPr>
              <w:pStyle w:val="BodyText"/>
              <w:ind w:firstLine="0pt"/>
              <w:rPr>
                <w:sz w:val="14"/>
                <w:szCs w:val="14"/>
                <w:lang w:val="en-US"/>
              </w:rPr>
            </w:pPr>
            <w:r w:rsidRPr="00C31A08">
              <w:rPr>
                <w:sz w:val="14"/>
                <w:szCs w:val="14"/>
                <w:lang w:val="en-US"/>
              </w:rPr>
              <w:t>58096</w:t>
            </w:r>
          </w:p>
        </w:tc>
        <w:tc>
          <w:tcPr>
            <w:tcW w:w="32.55pt" w:type="dxa"/>
          </w:tcPr>
          <w:p w14:paraId="2D58A525" w14:textId="77777777" w:rsidR="00CC6B6B" w:rsidRPr="00C31A08" w:rsidRDefault="00CC6B6B" w:rsidP="00A24640">
            <w:pPr>
              <w:pStyle w:val="BodyText"/>
              <w:ind w:firstLine="0pt"/>
              <w:rPr>
                <w:sz w:val="14"/>
                <w:szCs w:val="14"/>
                <w:lang w:val="en-US"/>
              </w:rPr>
            </w:pPr>
            <w:r w:rsidRPr="00F6582B">
              <w:rPr>
                <w:sz w:val="14"/>
                <w:szCs w:val="14"/>
                <w:lang w:val="en-US"/>
              </w:rPr>
              <w:t>58095</w:t>
            </w:r>
          </w:p>
        </w:tc>
        <w:tc>
          <w:tcPr>
            <w:tcW w:w="35.05pt" w:type="dxa"/>
          </w:tcPr>
          <w:p w14:paraId="3CC451C9" w14:textId="77777777" w:rsidR="00CC6B6B" w:rsidRPr="00C31A08" w:rsidRDefault="00CC6B6B" w:rsidP="00A24640">
            <w:pPr>
              <w:pStyle w:val="BodyText"/>
              <w:ind w:firstLine="0pt"/>
              <w:rPr>
                <w:sz w:val="14"/>
                <w:szCs w:val="14"/>
                <w:lang w:val="en-US"/>
              </w:rPr>
            </w:pPr>
            <w:r w:rsidRPr="00F21FB4">
              <w:rPr>
                <w:sz w:val="14"/>
                <w:szCs w:val="14"/>
                <w:lang w:val="en-US"/>
              </w:rPr>
              <w:t>4399</w:t>
            </w:r>
            <w:r>
              <w:rPr>
                <w:sz w:val="14"/>
                <w:szCs w:val="14"/>
                <w:lang w:val="en-US"/>
              </w:rPr>
              <w:t>2</w:t>
            </w:r>
          </w:p>
        </w:tc>
        <w:tc>
          <w:tcPr>
            <w:tcW w:w="32.35pt" w:type="dxa"/>
          </w:tcPr>
          <w:p w14:paraId="52826196" w14:textId="77777777" w:rsidR="00CC6B6B" w:rsidRPr="00C31A08" w:rsidRDefault="00CC6B6B" w:rsidP="00A24640">
            <w:pPr>
              <w:pStyle w:val="BodyText"/>
              <w:ind w:firstLine="0pt"/>
              <w:rPr>
                <w:sz w:val="14"/>
                <w:szCs w:val="14"/>
                <w:lang w:val="en-US"/>
              </w:rPr>
            </w:pPr>
            <w:r w:rsidRPr="00F10A4E">
              <w:rPr>
                <w:sz w:val="14"/>
                <w:szCs w:val="14"/>
                <w:lang w:val="en-US"/>
              </w:rPr>
              <w:t>4394</w:t>
            </w:r>
            <w:r>
              <w:rPr>
                <w:sz w:val="14"/>
                <w:szCs w:val="14"/>
                <w:lang w:val="en-US"/>
              </w:rPr>
              <w:t>3</w:t>
            </w:r>
          </w:p>
        </w:tc>
        <w:tc>
          <w:tcPr>
            <w:tcW w:w="40.10pt" w:type="dxa"/>
          </w:tcPr>
          <w:p w14:paraId="6EE6A1F6" w14:textId="77777777" w:rsidR="00CC6B6B" w:rsidRPr="00C31A08" w:rsidRDefault="00CC6B6B" w:rsidP="00A24640">
            <w:pPr>
              <w:pStyle w:val="BodyText"/>
              <w:ind w:firstLine="0pt"/>
              <w:rPr>
                <w:sz w:val="14"/>
                <w:szCs w:val="14"/>
                <w:lang w:val="en-US"/>
              </w:rPr>
            </w:pPr>
            <w:r w:rsidRPr="007C172C">
              <w:rPr>
                <w:sz w:val="14"/>
                <w:szCs w:val="14"/>
                <w:lang w:val="en-US"/>
              </w:rPr>
              <w:t>4132</w:t>
            </w:r>
            <w:r>
              <w:rPr>
                <w:sz w:val="14"/>
                <w:szCs w:val="14"/>
                <w:lang w:val="en-US"/>
              </w:rPr>
              <w:t>2</w:t>
            </w:r>
          </w:p>
        </w:tc>
        <w:tc>
          <w:tcPr>
            <w:tcW w:w="40.10pt" w:type="dxa"/>
          </w:tcPr>
          <w:p w14:paraId="20E05ED8" w14:textId="77777777" w:rsidR="00CC6B6B" w:rsidRPr="00C31A08" w:rsidRDefault="00CC6B6B" w:rsidP="00A24640">
            <w:pPr>
              <w:pStyle w:val="BodyText"/>
              <w:ind w:firstLine="0pt"/>
              <w:rPr>
                <w:sz w:val="14"/>
                <w:szCs w:val="14"/>
                <w:lang w:val="en-US"/>
              </w:rPr>
            </w:pPr>
            <w:r w:rsidRPr="00F6582B">
              <w:rPr>
                <w:sz w:val="14"/>
                <w:szCs w:val="14"/>
                <w:lang w:val="en-US"/>
              </w:rPr>
              <w:t>5043</w:t>
            </w:r>
            <w:r>
              <w:rPr>
                <w:sz w:val="14"/>
                <w:szCs w:val="14"/>
                <w:lang w:val="en-US"/>
              </w:rPr>
              <w:t>5</w:t>
            </w:r>
          </w:p>
        </w:tc>
      </w:tr>
      <w:tr w:rsidR="00CC6B6B" w:rsidRPr="00C31A08" w14:paraId="2942CE14" w14:textId="77777777" w:rsidTr="009D12A5">
        <w:tc>
          <w:tcPr>
            <w:tcW w:w="24.60pt" w:type="dxa"/>
          </w:tcPr>
          <w:p w14:paraId="43750746" w14:textId="77777777" w:rsidR="00CC6B6B" w:rsidRPr="00211703" w:rsidRDefault="00CC6B6B" w:rsidP="00A24640">
            <w:pPr>
              <w:pStyle w:val="BodyText"/>
              <w:ind w:firstLine="0pt"/>
              <w:rPr>
                <w:b/>
                <w:bCs/>
                <w:sz w:val="14"/>
                <w:szCs w:val="14"/>
                <w:lang w:val="en-US"/>
              </w:rPr>
            </w:pPr>
            <w:r w:rsidRPr="00211703">
              <w:rPr>
                <w:b/>
                <w:bCs/>
                <w:sz w:val="14"/>
                <w:szCs w:val="14"/>
                <w:lang w:val="en-US"/>
              </w:rPr>
              <w:t>2002</w:t>
            </w:r>
          </w:p>
        </w:tc>
        <w:tc>
          <w:tcPr>
            <w:tcW w:w="38.05pt" w:type="dxa"/>
          </w:tcPr>
          <w:p w14:paraId="7BA4EC02" w14:textId="77777777" w:rsidR="00CC6B6B" w:rsidRPr="00C31A08" w:rsidRDefault="00CC6B6B" w:rsidP="00A24640">
            <w:pPr>
              <w:pStyle w:val="BodyText"/>
              <w:ind w:firstLine="0pt"/>
              <w:rPr>
                <w:sz w:val="14"/>
                <w:szCs w:val="14"/>
                <w:lang w:val="en-US"/>
              </w:rPr>
            </w:pPr>
            <w:r w:rsidRPr="00C31A08">
              <w:rPr>
                <w:sz w:val="14"/>
                <w:szCs w:val="14"/>
                <w:lang w:val="en-US"/>
              </w:rPr>
              <w:t>66962</w:t>
            </w:r>
          </w:p>
        </w:tc>
        <w:tc>
          <w:tcPr>
            <w:tcW w:w="32.55pt" w:type="dxa"/>
          </w:tcPr>
          <w:p w14:paraId="00FEF1EE" w14:textId="77777777" w:rsidR="00CC6B6B" w:rsidRPr="00C31A08" w:rsidRDefault="00CC6B6B" w:rsidP="00A24640">
            <w:pPr>
              <w:pStyle w:val="BodyText"/>
              <w:ind w:firstLine="0pt"/>
              <w:rPr>
                <w:sz w:val="14"/>
                <w:szCs w:val="14"/>
                <w:lang w:val="en-US"/>
              </w:rPr>
            </w:pPr>
            <w:r w:rsidRPr="00F6582B">
              <w:rPr>
                <w:sz w:val="14"/>
                <w:szCs w:val="14"/>
                <w:lang w:val="en-US"/>
              </w:rPr>
              <w:t>671</w:t>
            </w:r>
            <w:r>
              <w:rPr>
                <w:sz w:val="14"/>
                <w:szCs w:val="14"/>
                <w:lang w:val="en-US"/>
              </w:rPr>
              <w:t>80</w:t>
            </w:r>
          </w:p>
        </w:tc>
        <w:tc>
          <w:tcPr>
            <w:tcW w:w="35.05pt" w:type="dxa"/>
          </w:tcPr>
          <w:p w14:paraId="4F93EBD6" w14:textId="77777777" w:rsidR="00CC6B6B" w:rsidRPr="00C31A08" w:rsidRDefault="00CC6B6B" w:rsidP="00A24640">
            <w:pPr>
              <w:pStyle w:val="BodyText"/>
              <w:ind w:firstLine="0pt"/>
              <w:rPr>
                <w:sz w:val="14"/>
                <w:szCs w:val="14"/>
                <w:lang w:val="en-US"/>
              </w:rPr>
            </w:pPr>
            <w:r w:rsidRPr="00F21FB4">
              <w:rPr>
                <w:sz w:val="14"/>
                <w:szCs w:val="14"/>
                <w:lang w:val="en-US"/>
              </w:rPr>
              <w:t>4907</w:t>
            </w:r>
            <w:r>
              <w:rPr>
                <w:sz w:val="14"/>
                <w:szCs w:val="14"/>
                <w:lang w:val="en-US"/>
              </w:rPr>
              <w:t>6</w:t>
            </w:r>
          </w:p>
        </w:tc>
        <w:tc>
          <w:tcPr>
            <w:tcW w:w="32.35pt" w:type="dxa"/>
          </w:tcPr>
          <w:p w14:paraId="78CB494E" w14:textId="77777777" w:rsidR="00CC6B6B" w:rsidRPr="00C31A08" w:rsidRDefault="00CC6B6B" w:rsidP="00A24640">
            <w:pPr>
              <w:pStyle w:val="BodyText"/>
              <w:ind w:firstLine="0pt"/>
              <w:rPr>
                <w:sz w:val="14"/>
                <w:szCs w:val="14"/>
                <w:lang w:val="en-US"/>
              </w:rPr>
            </w:pPr>
            <w:r w:rsidRPr="00F10A4E">
              <w:rPr>
                <w:sz w:val="14"/>
                <w:szCs w:val="14"/>
                <w:lang w:val="en-US"/>
              </w:rPr>
              <w:t>49551</w:t>
            </w:r>
          </w:p>
        </w:tc>
        <w:tc>
          <w:tcPr>
            <w:tcW w:w="40.10pt" w:type="dxa"/>
          </w:tcPr>
          <w:p w14:paraId="29C83577" w14:textId="77777777" w:rsidR="00CC6B6B" w:rsidRPr="00C31A08" w:rsidRDefault="00CC6B6B" w:rsidP="00A24640">
            <w:pPr>
              <w:pStyle w:val="BodyText"/>
              <w:ind w:firstLine="0pt"/>
              <w:rPr>
                <w:sz w:val="14"/>
                <w:szCs w:val="14"/>
                <w:lang w:val="en-US"/>
              </w:rPr>
            </w:pPr>
            <w:r w:rsidRPr="007C172C">
              <w:rPr>
                <w:sz w:val="14"/>
                <w:szCs w:val="14"/>
                <w:lang w:val="en-US"/>
              </w:rPr>
              <w:t>454</w:t>
            </w:r>
            <w:r>
              <w:rPr>
                <w:sz w:val="14"/>
                <w:szCs w:val="14"/>
                <w:lang w:val="en-US"/>
              </w:rPr>
              <w:t>40</w:t>
            </w:r>
          </w:p>
        </w:tc>
        <w:tc>
          <w:tcPr>
            <w:tcW w:w="40.10pt" w:type="dxa"/>
          </w:tcPr>
          <w:p w14:paraId="00B7E117" w14:textId="77777777" w:rsidR="00CC6B6B" w:rsidRPr="00C31A08" w:rsidRDefault="00CC6B6B" w:rsidP="00A24640">
            <w:pPr>
              <w:pStyle w:val="BodyText"/>
              <w:ind w:firstLine="0pt"/>
              <w:rPr>
                <w:sz w:val="14"/>
                <w:szCs w:val="14"/>
                <w:lang w:val="en-US"/>
              </w:rPr>
            </w:pPr>
            <w:r w:rsidRPr="00F6582B">
              <w:rPr>
                <w:sz w:val="14"/>
                <w:szCs w:val="14"/>
                <w:lang w:val="en-US"/>
              </w:rPr>
              <w:t>5293</w:t>
            </w:r>
            <w:r>
              <w:rPr>
                <w:sz w:val="14"/>
                <w:szCs w:val="14"/>
                <w:lang w:val="en-US"/>
              </w:rPr>
              <w:t>9</w:t>
            </w:r>
          </w:p>
        </w:tc>
      </w:tr>
      <w:tr w:rsidR="00CC6B6B" w:rsidRPr="00C31A08" w14:paraId="1C81247A" w14:textId="77777777" w:rsidTr="009D12A5">
        <w:tc>
          <w:tcPr>
            <w:tcW w:w="24.60pt" w:type="dxa"/>
          </w:tcPr>
          <w:p w14:paraId="02E89AE1" w14:textId="77777777" w:rsidR="00CC6B6B" w:rsidRPr="00211703" w:rsidRDefault="00CC6B6B" w:rsidP="00A24640">
            <w:pPr>
              <w:pStyle w:val="BodyText"/>
              <w:ind w:firstLine="0pt"/>
              <w:rPr>
                <w:b/>
                <w:bCs/>
                <w:sz w:val="14"/>
                <w:szCs w:val="14"/>
                <w:lang w:val="en-US"/>
              </w:rPr>
            </w:pPr>
            <w:r w:rsidRPr="00211703">
              <w:rPr>
                <w:b/>
                <w:bCs/>
                <w:sz w:val="14"/>
                <w:szCs w:val="14"/>
                <w:lang w:val="en-US"/>
              </w:rPr>
              <w:t>2003</w:t>
            </w:r>
          </w:p>
        </w:tc>
        <w:tc>
          <w:tcPr>
            <w:tcW w:w="38.05pt" w:type="dxa"/>
          </w:tcPr>
          <w:p w14:paraId="308A5EE7" w14:textId="77777777" w:rsidR="00CC6B6B" w:rsidRPr="00C31A08" w:rsidRDefault="00CC6B6B" w:rsidP="00A24640">
            <w:pPr>
              <w:pStyle w:val="BodyText"/>
              <w:ind w:firstLine="0pt"/>
              <w:rPr>
                <w:sz w:val="14"/>
                <w:szCs w:val="14"/>
                <w:lang w:val="en-US"/>
              </w:rPr>
            </w:pPr>
            <w:r w:rsidRPr="00C31A08">
              <w:rPr>
                <w:sz w:val="14"/>
                <w:szCs w:val="14"/>
                <w:lang w:val="en-US"/>
              </w:rPr>
              <w:t>7007</w:t>
            </w:r>
            <w:r>
              <w:rPr>
                <w:sz w:val="14"/>
                <w:szCs w:val="14"/>
                <w:lang w:val="en-US"/>
              </w:rPr>
              <w:t>4</w:t>
            </w:r>
          </w:p>
        </w:tc>
        <w:tc>
          <w:tcPr>
            <w:tcW w:w="32.55pt" w:type="dxa"/>
          </w:tcPr>
          <w:p w14:paraId="476785BF" w14:textId="77777777" w:rsidR="00CC6B6B" w:rsidRPr="00C31A08" w:rsidRDefault="00CC6B6B" w:rsidP="00A24640">
            <w:pPr>
              <w:pStyle w:val="BodyText"/>
              <w:ind w:firstLine="0pt"/>
              <w:rPr>
                <w:sz w:val="14"/>
                <w:szCs w:val="14"/>
                <w:lang w:val="en-US"/>
              </w:rPr>
            </w:pPr>
            <w:r w:rsidRPr="00F6582B">
              <w:rPr>
                <w:sz w:val="14"/>
                <w:szCs w:val="14"/>
                <w:lang w:val="en-US"/>
              </w:rPr>
              <w:t>69983</w:t>
            </w:r>
          </w:p>
        </w:tc>
        <w:tc>
          <w:tcPr>
            <w:tcW w:w="35.05pt" w:type="dxa"/>
          </w:tcPr>
          <w:p w14:paraId="6982BD99" w14:textId="77777777" w:rsidR="00CC6B6B" w:rsidRPr="00C31A08" w:rsidRDefault="00CC6B6B" w:rsidP="00A24640">
            <w:pPr>
              <w:pStyle w:val="BodyText"/>
              <w:ind w:firstLine="0pt"/>
              <w:rPr>
                <w:sz w:val="14"/>
                <w:szCs w:val="14"/>
                <w:lang w:val="en-US"/>
              </w:rPr>
            </w:pPr>
            <w:r w:rsidRPr="00F21FB4">
              <w:rPr>
                <w:sz w:val="14"/>
                <w:szCs w:val="14"/>
                <w:lang w:val="en-US"/>
              </w:rPr>
              <w:t>53115</w:t>
            </w:r>
          </w:p>
        </w:tc>
        <w:tc>
          <w:tcPr>
            <w:tcW w:w="32.35pt" w:type="dxa"/>
          </w:tcPr>
          <w:p w14:paraId="57B08A92" w14:textId="77777777" w:rsidR="00CC6B6B" w:rsidRPr="00C31A08" w:rsidRDefault="00CC6B6B" w:rsidP="00A24640">
            <w:pPr>
              <w:pStyle w:val="BodyText"/>
              <w:ind w:firstLine="0pt"/>
              <w:rPr>
                <w:sz w:val="14"/>
                <w:szCs w:val="14"/>
                <w:lang w:val="en-US"/>
              </w:rPr>
            </w:pPr>
            <w:r w:rsidRPr="00F10A4E">
              <w:rPr>
                <w:sz w:val="14"/>
                <w:szCs w:val="14"/>
                <w:lang w:val="en-US"/>
              </w:rPr>
              <w:t>5263</w:t>
            </w:r>
            <w:r>
              <w:rPr>
                <w:sz w:val="14"/>
                <w:szCs w:val="14"/>
                <w:lang w:val="en-US"/>
              </w:rPr>
              <w:t>4</w:t>
            </w:r>
          </w:p>
        </w:tc>
        <w:tc>
          <w:tcPr>
            <w:tcW w:w="40.10pt" w:type="dxa"/>
          </w:tcPr>
          <w:p w14:paraId="2AC0E3C6" w14:textId="77777777" w:rsidR="00CC6B6B" w:rsidRPr="00C31A08" w:rsidRDefault="00CC6B6B" w:rsidP="00A24640">
            <w:pPr>
              <w:pStyle w:val="BodyText"/>
              <w:ind w:firstLine="0pt"/>
              <w:rPr>
                <w:sz w:val="14"/>
                <w:szCs w:val="14"/>
                <w:lang w:val="en-US"/>
              </w:rPr>
            </w:pPr>
            <w:r w:rsidRPr="007C172C">
              <w:rPr>
                <w:sz w:val="14"/>
                <w:szCs w:val="14"/>
                <w:lang w:val="en-US"/>
              </w:rPr>
              <w:t>486</w:t>
            </w:r>
            <w:r>
              <w:rPr>
                <w:sz w:val="14"/>
                <w:szCs w:val="14"/>
                <w:lang w:val="en-US"/>
              </w:rPr>
              <w:t>70</w:t>
            </w:r>
          </w:p>
        </w:tc>
        <w:tc>
          <w:tcPr>
            <w:tcW w:w="40.10pt" w:type="dxa"/>
          </w:tcPr>
          <w:p w14:paraId="44EEE983" w14:textId="77777777" w:rsidR="00CC6B6B" w:rsidRPr="00C31A08" w:rsidRDefault="00CC6B6B" w:rsidP="00A24640">
            <w:pPr>
              <w:pStyle w:val="BodyText"/>
              <w:ind w:firstLine="0pt"/>
              <w:rPr>
                <w:sz w:val="14"/>
                <w:szCs w:val="14"/>
                <w:lang w:val="en-US"/>
              </w:rPr>
            </w:pPr>
            <w:r w:rsidRPr="00F6582B">
              <w:rPr>
                <w:sz w:val="14"/>
                <w:szCs w:val="14"/>
                <w:lang w:val="en-US"/>
              </w:rPr>
              <w:t>48937</w:t>
            </w:r>
          </w:p>
        </w:tc>
      </w:tr>
      <w:tr w:rsidR="00CC6B6B" w:rsidRPr="00C31A08" w14:paraId="0A7372B1" w14:textId="77777777" w:rsidTr="009D12A5">
        <w:tc>
          <w:tcPr>
            <w:tcW w:w="24.60pt" w:type="dxa"/>
          </w:tcPr>
          <w:p w14:paraId="216126A7" w14:textId="77777777" w:rsidR="00CC6B6B" w:rsidRPr="00211703" w:rsidRDefault="00CC6B6B" w:rsidP="00A24640">
            <w:pPr>
              <w:pStyle w:val="BodyText"/>
              <w:ind w:firstLine="0pt"/>
              <w:rPr>
                <w:b/>
                <w:bCs/>
                <w:sz w:val="14"/>
                <w:szCs w:val="14"/>
                <w:lang w:val="en-US"/>
              </w:rPr>
            </w:pPr>
            <w:r w:rsidRPr="00211703">
              <w:rPr>
                <w:b/>
                <w:bCs/>
                <w:sz w:val="14"/>
                <w:szCs w:val="14"/>
                <w:lang w:val="en-US"/>
              </w:rPr>
              <w:t>2004</w:t>
            </w:r>
          </w:p>
        </w:tc>
        <w:tc>
          <w:tcPr>
            <w:tcW w:w="38.05pt" w:type="dxa"/>
          </w:tcPr>
          <w:p w14:paraId="27148F57" w14:textId="77777777" w:rsidR="00CC6B6B" w:rsidRPr="00C31A08" w:rsidRDefault="00CC6B6B" w:rsidP="00A24640">
            <w:pPr>
              <w:pStyle w:val="BodyText"/>
              <w:ind w:firstLine="0pt"/>
              <w:rPr>
                <w:sz w:val="14"/>
                <w:szCs w:val="14"/>
                <w:lang w:val="en-US"/>
              </w:rPr>
            </w:pPr>
            <w:r w:rsidRPr="00C31A08">
              <w:rPr>
                <w:sz w:val="14"/>
                <w:szCs w:val="14"/>
                <w:lang w:val="en-US"/>
              </w:rPr>
              <w:t>75536</w:t>
            </w:r>
          </w:p>
        </w:tc>
        <w:tc>
          <w:tcPr>
            <w:tcW w:w="32.55pt" w:type="dxa"/>
          </w:tcPr>
          <w:p w14:paraId="5ACBB8B2" w14:textId="77777777" w:rsidR="00CC6B6B" w:rsidRPr="00C31A08" w:rsidRDefault="00CC6B6B" w:rsidP="00A24640">
            <w:pPr>
              <w:pStyle w:val="BodyText"/>
              <w:ind w:firstLine="0pt"/>
              <w:rPr>
                <w:sz w:val="14"/>
                <w:szCs w:val="14"/>
                <w:lang w:val="en-US"/>
              </w:rPr>
            </w:pPr>
            <w:r w:rsidRPr="00F6582B">
              <w:rPr>
                <w:sz w:val="14"/>
                <w:szCs w:val="14"/>
                <w:lang w:val="en-US"/>
              </w:rPr>
              <w:t>75245</w:t>
            </w:r>
          </w:p>
        </w:tc>
        <w:tc>
          <w:tcPr>
            <w:tcW w:w="35.05pt" w:type="dxa"/>
          </w:tcPr>
          <w:p w14:paraId="5479786D" w14:textId="77777777" w:rsidR="00CC6B6B" w:rsidRPr="00C31A08" w:rsidRDefault="00CC6B6B" w:rsidP="00A24640">
            <w:pPr>
              <w:pStyle w:val="BodyText"/>
              <w:ind w:firstLine="0pt"/>
              <w:rPr>
                <w:sz w:val="14"/>
                <w:szCs w:val="14"/>
                <w:lang w:val="en-US"/>
              </w:rPr>
            </w:pPr>
            <w:r w:rsidRPr="00F21FB4">
              <w:rPr>
                <w:sz w:val="14"/>
                <w:szCs w:val="14"/>
                <w:lang w:val="en-US"/>
              </w:rPr>
              <w:t>5844</w:t>
            </w:r>
            <w:r>
              <w:rPr>
                <w:sz w:val="14"/>
                <w:szCs w:val="14"/>
                <w:lang w:val="en-US"/>
              </w:rPr>
              <w:t>3</w:t>
            </w:r>
          </w:p>
        </w:tc>
        <w:tc>
          <w:tcPr>
            <w:tcW w:w="32.35pt" w:type="dxa"/>
          </w:tcPr>
          <w:p w14:paraId="530DDFCA" w14:textId="77777777" w:rsidR="00CC6B6B" w:rsidRPr="00C31A08" w:rsidRDefault="00CC6B6B" w:rsidP="00A24640">
            <w:pPr>
              <w:pStyle w:val="BodyText"/>
              <w:ind w:firstLine="0pt"/>
              <w:rPr>
                <w:sz w:val="14"/>
                <w:szCs w:val="14"/>
                <w:lang w:val="en-US"/>
              </w:rPr>
            </w:pPr>
            <w:r w:rsidRPr="00F10A4E">
              <w:rPr>
                <w:sz w:val="14"/>
                <w:szCs w:val="14"/>
                <w:lang w:val="en-US"/>
              </w:rPr>
              <w:t>58695</w:t>
            </w:r>
          </w:p>
        </w:tc>
        <w:tc>
          <w:tcPr>
            <w:tcW w:w="40.10pt" w:type="dxa"/>
          </w:tcPr>
          <w:p w14:paraId="564F1B54" w14:textId="77777777" w:rsidR="00CC6B6B" w:rsidRPr="00C31A08" w:rsidRDefault="00CC6B6B" w:rsidP="00A24640">
            <w:pPr>
              <w:pStyle w:val="BodyText"/>
              <w:ind w:firstLine="0pt"/>
              <w:rPr>
                <w:sz w:val="14"/>
                <w:szCs w:val="14"/>
                <w:lang w:val="en-US"/>
              </w:rPr>
            </w:pPr>
            <w:r w:rsidRPr="007C172C">
              <w:rPr>
                <w:sz w:val="14"/>
                <w:szCs w:val="14"/>
                <w:lang w:val="en-US"/>
              </w:rPr>
              <w:t>5618</w:t>
            </w:r>
            <w:r>
              <w:rPr>
                <w:sz w:val="14"/>
                <w:szCs w:val="14"/>
                <w:lang w:val="en-US"/>
              </w:rPr>
              <w:t>6</w:t>
            </w:r>
          </w:p>
        </w:tc>
        <w:tc>
          <w:tcPr>
            <w:tcW w:w="40.10pt" w:type="dxa"/>
          </w:tcPr>
          <w:p w14:paraId="33D84247" w14:textId="77777777" w:rsidR="00CC6B6B" w:rsidRPr="00C31A08" w:rsidRDefault="00CC6B6B" w:rsidP="00A24640">
            <w:pPr>
              <w:pStyle w:val="BodyText"/>
              <w:ind w:firstLine="0pt"/>
              <w:rPr>
                <w:sz w:val="14"/>
                <w:szCs w:val="14"/>
                <w:lang w:val="en-US"/>
              </w:rPr>
            </w:pPr>
            <w:r w:rsidRPr="00F6582B">
              <w:rPr>
                <w:sz w:val="14"/>
                <w:szCs w:val="14"/>
                <w:lang w:val="en-US"/>
              </w:rPr>
              <w:t>69579</w:t>
            </w:r>
          </w:p>
        </w:tc>
      </w:tr>
      <w:tr w:rsidR="00CC6B6B" w:rsidRPr="00C31A08" w14:paraId="5AF872A6" w14:textId="77777777" w:rsidTr="009D12A5">
        <w:tc>
          <w:tcPr>
            <w:tcW w:w="24.60pt" w:type="dxa"/>
          </w:tcPr>
          <w:p w14:paraId="0A039C10" w14:textId="77777777" w:rsidR="00CC6B6B" w:rsidRPr="00211703" w:rsidRDefault="00CC6B6B" w:rsidP="00A24640">
            <w:pPr>
              <w:pStyle w:val="BodyText"/>
              <w:ind w:firstLine="0pt"/>
              <w:rPr>
                <w:b/>
                <w:bCs/>
                <w:sz w:val="14"/>
                <w:szCs w:val="14"/>
                <w:lang w:val="en-US"/>
              </w:rPr>
            </w:pPr>
            <w:r w:rsidRPr="00211703">
              <w:rPr>
                <w:b/>
                <w:bCs/>
                <w:sz w:val="14"/>
                <w:szCs w:val="14"/>
                <w:lang w:val="en-US"/>
              </w:rPr>
              <w:t>2005</w:t>
            </w:r>
          </w:p>
        </w:tc>
        <w:tc>
          <w:tcPr>
            <w:tcW w:w="38.05pt" w:type="dxa"/>
          </w:tcPr>
          <w:p w14:paraId="4786C849" w14:textId="77777777" w:rsidR="00CC6B6B" w:rsidRPr="00C31A08" w:rsidRDefault="00CC6B6B" w:rsidP="00A24640">
            <w:pPr>
              <w:pStyle w:val="BodyText"/>
              <w:ind w:firstLine="0pt"/>
              <w:rPr>
                <w:sz w:val="14"/>
                <w:szCs w:val="14"/>
                <w:lang w:val="en-US"/>
              </w:rPr>
            </w:pPr>
            <w:r w:rsidRPr="00C31A08">
              <w:rPr>
                <w:sz w:val="14"/>
                <w:szCs w:val="14"/>
                <w:lang w:val="en-US"/>
              </w:rPr>
              <w:t>77394</w:t>
            </w:r>
          </w:p>
        </w:tc>
        <w:tc>
          <w:tcPr>
            <w:tcW w:w="32.55pt" w:type="dxa"/>
          </w:tcPr>
          <w:p w14:paraId="18BE7462" w14:textId="77777777" w:rsidR="00CC6B6B" w:rsidRPr="00C31A08" w:rsidRDefault="00CC6B6B" w:rsidP="00A24640">
            <w:pPr>
              <w:pStyle w:val="BodyText"/>
              <w:ind w:firstLine="0pt"/>
              <w:rPr>
                <w:sz w:val="14"/>
                <w:szCs w:val="14"/>
                <w:lang w:val="en-US"/>
              </w:rPr>
            </w:pPr>
            <w:r w:rsidRPr="00F6582B">
              <w:rPr>
                <w:sz w:val="14"/>
                <w:szCs w:val="14"/>
                <w:lang w:val="en-US"/>
              </w:rPr>
              <w:t>769</w:t>
            </w:r>
            <w:r>
              <w:rPr>
                <w:sz w:val="14"/>
                <w:szCs w:val="14"/>
                <w:lang w:val="en-US"/>
              </w:rPr>
              <w:t>50</w:t>
            </w:r>
          </w:p>
        </w:tc>
        <w:tc>
          <w:tcPr>
            <w:tcW w:w="35.05pt" w:type="dxa"/>
          </w:tcPr>
          <w:p w14:paraId="5D83A19A" w14:textId="77777777" w:rsidR="00CC6B6B" w:rsidRPr="00C31A08" w:rsidRDefault="00CC6B6B" w:rsidP="00A24640">
            <w:pPr>
              <w:pStyle w:val="BodyText"/>
              <w:ind w:firstLine="0pt"/>
              <w:rPr>
                <w:sz w:val="14"/>
                <w:szCs w:val="14"/>
                <w:lang w:val="en-US"/>
              </w:rPr>
            </w:pPr>
            <w:r w:rsidRPr="00F21FB4">
              <w:rPr>
                <w:sz w:val="14"/>
                <w:szCs w:val="14"/>
                <w:lang w:val="en-US"/>
              </w:rPr>
              <w:t>60519</w:t>
            </w:r>
          </w:p>
        </w:tc>
        <w:tc>
          <w:tcPr>
            <w:tcW w:w="32.35pt" w:type="dxa"/>
          </w:tcPr>
          <w:p w14:paraId="1DDB6E29" w14:textId="77777777" w:rsidR="00CC6B6B" w:rsidRPr="00C31A08" w:rsidRDefault="00CC6B6B" w:rsidP="00A24640">
            <w:pPr>
              <w:pStyle w:val="BodyText"/>
              <w:ind w:firstLine="0pt"/>
              <w:rPr>
                <w:sz w:val="14"/>
                <w:szCs w:val="14"/>
                <w:lang w:val="en-US"/>
              </w:rPr>
            </w:pPr>
            <w:r w:rsidRPr="00F10A4E">
              <w:rPr>
                <w:sz w:val="14"/>
                <w:szCs w:val="14"/>
                <w:lang w:val="en-US"/>
              </w:rPr>
              <w:t>60274</w:t>
            </w:r>
          </w:p>
        </w:tc>
        <w:tc>
          <w:tcPr>
            <w:tcW w:w="40.10pt" w:type="dxa"/>
          </w:tcPr>
          <w:p w14:paraId="061DCCE0" w14:textId="77777777" w:rsidR="00CC6B6B" w:rsidRPr="00C31A08" w:rsidRDefault="00CC6B6B" w:rsidP="00A24640">
            <w:pPr>
              <w:pStyle w:val="BodyText"/>
              <w:ind w:firstLine="0pt"/>
              <w:rPr>
                <w:sz w:val="14"/>
                <w:szCs w:val="14"/>
                <w:lang w:val="en-US"/>
              </w:rPr>
            </w:pPr>
            <w:r w:rsidRPr="007C172C">
              <w:rPr>
                <w:sz w:val="14"/>
                <w:szCs w:val="14"/>
                <w:lang w:val="en-US"/>
              </w:rPr>
              <w:t>56168</w:t>
            </w:r>
          </w:p>
        </w:tc>
        <w:tc>
          <w:tcPr>
            <w:tcW w:w="40.10pt" w:type="dxa"/>
          </w:tcPr>
          <w:p w14:paraId="404966C5" w14:textId="77777777" w:rsidR="00CC6B6B" w:rsidRPr="00C31A08" w:rsidRDefault="00CC6B6B" w:rsidP="00A24640">
            <w:pPr>
              <w:pStyle w:val="BodyText"/>
              <w:ind w:firstLine="0pt"/>
              <w:rPr>
                <w:sz w:val="14"/>
                <w:szCs w:val="14"/>
                <w:lang w:val="en-US"/>
              </w:rPr>
            </w:pPr>
            <w:r w:rsidRPr="00F6582B">
              <w:rPr>
                <w:sz w:val="14"/>
                <w:szCs w:val="14"/>
                <w:lang w:val="en-US"/>
              </w:rPr>
              <w:t>5418</w:t>
            </w:r>
            <w:r>
              <w:rPr>
                <w:sz w:val="14"/>
                <w:szCs w:val="14"/>
                <w:lang w:val="en-US"/>
              </w:rPr>
              <w:t>2</w:t>
            </w:r>
          </w:p>
        </w:tc>
      </w:tr>
      <w:tr w:rsidR="00CC6B6B" w:rsidRPr="00C31A08" w14:paraId="1867D76B" w14:textId="77777777" w:rsidTr="009D12A5">
        <w:tc>
          <w:tcPr>
            <w:tcW w:w="24.60pt" w:type="dxa"/>
          </w:tcPr>
          <w:p w14:paraId="08533767" w14:textId="77777777" w:rsidR="00CC6B6B" w:rsidRPr="00211703" w:rsidRDefault="00CC6B6B" w:rsidP="00A24640">
            <w:pPr>
              <w:pStyle w:val="BodyText"/>
              <w:ind w:firstLine="0pt"/>
              <w:rPr>
                <w:b/>
                <w:bCs/>
                <w:sz w:val="14"/>
                <w:szCs w:val="14"/>
                <w:lang w:val="en-US"/>
              </w:rPr>
            </w:pPr>
            <w:r w:rsidRPr="00211703">
              <w:rPr>
                <w:b/>
                <w:bCs/>
                <w:sz w:val="14"/>
                <w:szCs w:val="14"/>
                <w:lang w:val="en-US"/>
              </w:rPr>
              <w:t>2006</w:t>
            </w:r>
          </w:p>
        </w:tc>
        <w:tc>
          <w:tcPr>
            <w:tcW w:w="38.05pt" w:type="dxa"/>
          </w:tcPr>
          <w:p w14:paraId="7B812FE0" w14:textId="77777777" w:rsidR="00CC6B6B" w:rsidRPr="00C31A08" w:rsidRDefault="00CC6B6B" w:rsidP="00A24640">
            <w:pPr>
              <w:pStyle w:val="BodyText"/>
              <w:ind w:firstLine="0pt"/>
              <w:rPr>
                <w:sz w:val="14"/>
                <w:szCs w:val="14"/>
                <w:lang w:val="en-US"/>
              </w:rPr>
            </w:pPr>
            <w:r w:rsidRPr="00C31A08">
              <w:rPr>
                <w:sz w:val="14"/>
                <w:szCs w:val="14"/>
                <w:lang w:val="en-US"/>
              </w:rPr>
              <w:t>8462</w:t>
            </w:r>
            <w:r>
              <w:rPr>
                <w:sz w:val="14"/>
                <w:szCs w:val="14"/>
                <w:lang w:val="en-US"/>
              </w:rPr>
              <w:t>1</w:t>
            </w:r>
          </w:p>
        </w:tc>
        <w:tc>
          <w:tcPr>
            <w:tcW w:w="32.55pt" w:type="dxa"/>
          </w:tcPr>
          <w:p w14:paraId="26168CD4" w14:textId="77777777" w:rsidR="00CC6B6B" w:rsidRPr="00C31A08" w:rsidRDefault="00CC6B6B" w:rsidP="00A24640">
            <w:pPr>
              <w:pStyle w:val="BodyText"/>
              <w:ind w:firstLine="0pt"/>
              <w:rPr>
                <w:sz w:val="14"/>
                <w:szCs w:val="14"/>
                <w:lang w:val="en-US"/>
              </w:rPr>
            </w:pPr>
            <w:r w:rsidRPr="00F6582B">
              <w:rPr>
                <w:sz w:val="14"/>
                <w:szCs w:val="14"/>
                <w:lang w:val="en-US"/>
              </w:rPr>
              <w:t>8451</w:t>
            </w:r>
            <w:r>
              <w:rPr>
                <w:sz w:val="14"/>
                <w:szCs w:val="14"/>
                <w:lang w:val="en-US"/>
              </w:rPr>
              <w:t>8</w:t>
            </w:r>
          </w:p>
        </w:tc>
        <w:tc>
          <w:tcPr>
            <w:tcW w:w="35.05pt" w:type="dxa"/>
          </w:tcPr>
          <w:p w14:paraId="4A255C95" w14:textId="77777777" w:rsidR="00CC6B6B" w:rsidRPr="00C31A08" w:rsidRDefault="00CC6B6B" w:rsidP="00A24640">
            <w:pPr>
              <w:pStyle w:val="BodyText"/>
              <w:ind w:firstLine="0pt"/>
              <w:rPr>
                <w:sz w:val="14"/>
                <w:szCs w:val="14"/>
                <w:lang w:val="en-US"/>
              </w:rPr>
            </w:pPr>
            <w:r w:rsidRPr="00F21FB4">
              <w:rPr>
                <w:sz w:val="14"/>
                <w:szCs w:val="14"/>
                <w:lang w:val="en-US"/>
              </w:rPr>
              <w:t>6535</w:t>
            </w:r>
            <w:r>
              <w:rPr>
                <w:sz w:val="14"/>
                <w:szCs w:val="14"/>
                <w:lang w:val="en-US"/>
              </w:rPr>
              <w:t>3</w:t>
            </w:r>
          </w:p>
        </w:tc>
        <w:tc>
          <w:tcPr>
            <w:tcW w:w="32.35pt" w:type="dxa"/>
          </w:tcPr>
          <w:p w14:paraId="165DA97B" w14:textId="77777777" w:rsidR="00CC6B6B" w:rsidRPr="00C31A08" w:rsidRDefault="00CC6B6B" w:rsidP="00A24640">
            <w:pPr>
              <w:pStyle w:val="BodyText"/>
              <w:ind w:firstLine="0pt"/>
              <w:rPr>
                <w:sz w:val="14"/>
                <w:szCs w:val="14"/>
                <w:lang w:val="en-US"/>
              </w:rPr>
            </w:pPr>
            <w:r w:rsidRPr="00F10A4E">
              <w:rPr>
                <w:sz w:val="14"/>
                <w:szCs w:val="14"/>
                <w:lang w:val="en-US"/>
              </w:rPr>
              <w:t>65704</w:t>
            </w:r>
          </w:p>
        </w:tc>
        <w:tc>
          <w:tcPr>
            <w:tcW w:w="40.10pt" w:type="dxa"/>
          </w:tcPr>
          <w:p w14:paraId="223B95FF" w14:textId="77777777" w:rsidR="00CC6B6B" w:rsidRPr="00C31A08" w:rsidRDefault="00CC6B6B" w:rsidP="00A24640">
            <w:pPr>
              <w:pStyle w:val="BodyText"/>
              <w:ind w:firstLine="0pt"/>
              <w:rPr>
                <w:sz w:val="14"/>
                <w:szCs w:val="14"/>
                <w:lang w:val="en-US"/>
              </w:rPr>
            </w:pPr>
            <w:r w:rsidRPr="007C172C">
              <w:rPr>
                <w:sz w:val="14"/>
                <w:szCs w:val="14"/>
                <w:lang w:val="en-US"/>
              </w:rPr>
              <w:t>5992</w:t>
            </w:r>
            <w:r>
              <w:rPr>
                <w:sz w:val="14"/>
                <w:szCs w:val="14"/>
                <w:lang w:val="en-US"/>
              </w:rPr>
              <w:t>2</w:t>
            </w:r>
          </w:p>
        </w:tc>
        <w:tc>
          <w:tcPr>
            <w:tcW w:w="40.10pt" w:type="dxa"/>
          </w:tcPr>
          <w:p w14:paraId="62F627F5" w14:textId="77777777" w:rsidR="00CC6B6B" w:rsidRPr="00C31A08" w:rsidRDefault="00CC6B6B" w:rsidP="00A24640">
            <w:pPr>
              <w:pStyle w:val="BodyText"/>
              <w:ind w:firstLine="0pt"/>
              <w:rPr>
                <w:sz w:val="14"/>
                <w:szCs w:val="14"/>
                <w:lang w:val="en-US"/>
              </w:rPr>
            </w:pPr>
            <w:r w:rsidRPr="00F6582B">
              <w:rPr>
                <w:sz w:val="14"/>
                <w:szCs w:val="14"/>
                <w:lang w:val="en-US"/>
              </w:rPr>
              <w:t>615</w:t>
            </w:r>
            <w:r>
              <w:rPr>
                <w:sz w:val="14"/>
                <w:szCs w:val="14"/>
                <w:lang w:val="en-US"/>
              </w:rPr>
              <w:t>70</w:t>
            </w:r>
          </w:p>
        </w:tc>
      </w:tr>
      <w:tr w:rsidR="00CC6B6B" w:rsidRPr="00C31A08" w14:paraId="25F550CD" w14:textId="77777777" w:rsidTr="009D12A5">
        <w:tc>
          <w:tcPr>
            <w:tcW w:w="24.60pt" w:type="dxa"/>
          </w:tcPr>
          <w:p w14:paraId="62BFEF8C" w14:textId="77777777" w:rsidR="00CC6B6B" w:rsidRPr="00211703" w:rsidRDefault="00CC6B6B" w:rsidP="00A24640">
            <w:pPr>
              <w:pStyle w:val="BodyText"/>
              <w:ind w:firstLine="0pt"/>
              <w:rPr>
                <w:b/>
                <w:bCs/>
                <w:sz w:val="14"/>
                <w:szCs w:val="14"/>
                <w:lang w:val="en-US"/>
              </w:rPr>
            </w:pPr>
            <w:r w:rsidRPr="00211703">
              <w:rPr>
                <w:b/>
                <w:bCs/>
                <w:sz w:val="14"/>
                <w:szCs w:val="14"/>
                <w:lang w:val="en-US"/>
              </w:rPr>
              <w:t>2007</w:t>
            </w:r>
          </w:p>
        </w:tc>
        <w:tc>
          <w:tcPr>
            <w:tcW w:w="38.05pt" w:type="dxa"/>
          </w:tcPr>
          <w:p w14:paraId="7855B93A" w14:textId="77777777" w:rsidR="00CC6B6B" w:rsidRPr="00C31A08" w:rsidRDefault="00CC6B6B" w:rsidP="00A24640">
            <w:pPr>
              <w:pStyle w:val="BodyText"/>
              <w:ind w:firstLine="0pt"/>
              <w:rPr>
                <w:sz w:val="14"/>
                <w:szCs w:val="14"/>
                <w:lang w:val="en-US"/>
              </w:rPr>
            </w:pPr>
            <w:r w:rsidRPr="00C31A08">
              <w:rPr>
                <w:sz w:val="14"/>
                <w:szCs w:val="14"/>
                <w:lang w:val="en-US"/>
              </w:rPr>
              <w:t>9384</w:t>
            </w:r>
            <w:r>
              <w:rPr>
                <w:sz w:val="14"/>
                <w:szCs w:val="14"/>
                <w:lang w:val="en-US"/>
              </w:rPr>
              <w:t>3</w:t>
            </w:r>
          </w:p>
        </w:tc>
        <w:tc>
          <w:tcPr>
            <w:tcW w:w="32.55pt" w:type="dxa"/>
          </w:tcPr>
          <w:p w14:paraId="0BAFF171" w14:textId="77777777" w:rsidR="00CC6B6B" w:rsidRPr="00C31A08" w:rsidRDefault="00CC6B6B" w:rsidP="00A24640">
            <w:pPr>
              <w:pStyle w:val="BodyText"/>
              <w:ind w:firstLine="0pt"/>
              <w:rPr>
                <w:sz w:val="14"/>
                <w:szCs w:val="14"/>
                <w:lang w:val="en-US"/>
              </w:rPr>
            </w:pPr>
            <w:r w:rsidRPr="00F6582B">
              <w:rPr>
                <w:sz w:val="14"/>
                <w:szCs w:val="14"/>
                <w:lang w:val="en-US"/>
              </w:rPr>
              <w:t>9424</w:t>
            </w:r>
            <w:r>
              <w:rPr>
                <w:sz w:val="14"/>
                <w:szCs w:val="14"/>
                <w:lang w:val="en-US"/>
              </w:rPr>
              <w:t>5</w:t>
            </w:r>
          </w:p>
        </w:tc>
        <w:tc>
          <w:tcPr>
            <w:tcW w:w="35.05pt" w:type="dxa"/>
          </w:tcPr>
          <w:p w14:paraId="77CE29D4" w14:textId="77777777" w:rsidR="00CC6B6B" w:rsidRPr="00C31A08" w:rsidRDefault="00CC6B6B" w:rsidP="00A24640">
            <w:pPr>
              <w:pStyle w:val="BodyText"/>
              <w:ind w:firstLine="0pt"/>
              <w:rPr>
                <w:sz w:val="14"/>
                <w:szCs w:val="14"/>
                <w:lang w:val="en-US"/>
              </w:rPr>
            </w:pPr>
            <w:r w:rsidRPr="00F21FB4">
              <w:rPr>
                <w:sz w:val="14"/>
                <w:szCs w:val="14"/>
                <w:lang w:val="en-US"/>
              </w:rPr>
              <w:t>7284</w:t>
            </w:r>
            <w:r>
              <w:rPr>
                <w:sz w:val="14"/>
                <w:szCs w:val="14"/>
                <w:lang w:val="en-US"/>
              </w:rPr>
              <w:t>2</w:t>
            </w:r>
          </w:p>
        </w:tc>
        <w:tc>
          <w:tcPr>
            <w:tcW w:w="32.35pt" w:type="dxa"/>
          </w:tcPr>
          <w:p w14:paraId="3B27A98B" w14:textId="77777777" w:rsidR="00CC6B6B" w:rsidRPr="00C31A08" w:rsidRDefault="00CC6B6B" w:rsidP="00A24640">
            <w:pPr>
              <w:pStyle w:val="BodyText"/>
              <w:ind w:firstLine="0pt"/>
              <w:rPr>
                <w:sz w:val="14"/>
                <w:szCs w:val="14"/>
                <w:lang w:val="en-US"/>
              </w:rPr>
            </w:pPr>
            <w:r w:rsidRPr="00F10A4E">
              <w:rPr>
                <w:sz w:val="14"/>
                <w:szCs w:val="14"/>
                <w:lang w:val="en-US"/>
              </w:rPr>
              <w:t>72752</w:t>
            </w:r>
          </w:p>
        </w:tc>
        <w:tc>
          <w:tcPr>
            <w:tcW w:w="40.10pt" w:type="dxa"/>
          </w:tcPr>
          <w:p w14:paraId="7BA01953" w14:textId="77777777" w:rsidR="00CC6B6B" w:rsidRPr="00C31A08" w:rsidRDefault="00CC6B6B" w:rsidP="00A24640">
            <w:pPr>
              <w:pStyle w:val="BodyText"/>
              <w:ind w:firstLine="0pt"/>
              <w:rPr>
                <w:sz w:val="14"/>
                <w:szCs w:val="14"/>
                <w:lang w:val="en-US"/>
              </w:rPr>
            </w:pPr>
            <w:r w:rsidRPr="007C172C">
              <w:rPr>
                <w:sz w:val="14"/>
                <w:szCs w:val="14"/>
                <w:lang w:val="en-US"/>
              </w:rPr>
              <w:t>87640</w:t>
            </w:r>
          </w:p>
        </w:tc>
        <w:tc>
          <w:tcPr>
            <w:tcW w:w="40.10pt" w:type="dxa"/>
          </w:tcPr>
          <w:p w14:paraId="47F89191" w14:textId="77777777" w:rsidR="00CC6B6B" w:rsidRPr="00C31A08" w:rsidRDefault="00CC6B6B" w:rsidP="00A24640">
            <w:pPr>
              <w:pStyle w:val="BodyText"/>
              <w:ind w:firstLine="0pt"/>
              <w:rPr>
                <w:sz w:val="14"/>
                <w:szCs w:val="14"/>
                <w:lang w:val="en-US"/>
              </w:rPr>
            </w:pPr>
            <w:r w:rsidRPr="00F6582B">
              <w:rPr>
                <w:sz w:val="14"/>
                <w:szCs w:val="14"/>
                <w:lang w:val="en-US"/>
              </w:rPr>
              <w:t>72008</w:t>
            </w:r>
          </w:p>
        </w:tc>
      </w:tr>
      <w:tr w:rsidR="00CC6B6B" w:rsidRPr="00C31A08" w14:paraId="6CC7C779" w14:textId="77777777" w:rsidTr="009D12A5">
        <w:tc>
          <w:tcPr>
            <w:tcW w:w="24.60pt" w:type="dxa"/>
          </w:tcPr>
          <w:p w14:paraId="4F299C3E" w14:textId="77777777" w:rsidR="00CC6B6B" w:rsidRPr="00211703" w:rsidRDefault="00CC6B6B" w:rsidP="00A24640">
            <w:pPr>
              <w:pStyle w:val="BodyText"/>
              <w:ind w:firstLine="0pt"/>
              <w:rPr>
                <w:b/>
                <w:bCs/>
                <w:sz w:val="14"/>
                <w:szCs w:val="14"/>
                <w:lang w:val="en-US"/>
              </w:rPr>
            </w:pPr>
            <w:r w:rsidRPr="00211703">
              <w:rPr>
                <w:b/>
                <w:bCs/>
                <w:sz w:val="14"/>
                <w:szCs w:val="14"/>
                <w:lang w:val="en-US"/>
              </w:rPr>
              <w:t>2008</w:t>
            </w:r>
          </w:p>
        </w:tc>
        <w:tc>
          <w:tcPr>
            <w:tcW w:w="38.05pt" w:type="dxa"/>
          </w:tcPr>
          <w:p w14:paraId="0A5BD337" w14:textId="77777777" w:rsidR="00CC6B6B" w:rsidRPr="00C31A08" w:rsidRDefault="00CC6B6B" w:rsidP="00A24640">
            <w:pPr>
              <w:pStyle w:val="BodyText"/>
              <w:ind w:firstLine="0pt"/>
              <w:rPr>
                <w:sz w:val="14"/>
                <w:szCs w:val="14"/>
                <w:lang w:val="en-US"/>
              </w:rPr>
            </w:pPr>
            <w:r w:rsidRPr="00C31A08">
              <w:rPr>
                <w:sz w:val="14"/>
                <w:szCs w:val="14"/>
                <w:lang w:val="en-US"/>
              </w:rPr>
              <w:t>930</w:t>
            </w:r>
            <w:r>
              <w:rPr>
                <w:sz w:val="14"/>
                <w:szCs w:val="14"/>
                <w:lang w:val="en-US"/>
              </w:rPr>
              <w:t>70</w:t>
            </w:r>
          </w:p>
        </w:tc>
        <w:tc>
          <w:tcPr>
            <w:tcW w:w="32.55pt" w:type="dxa"/>
          </w:tcPr>
          <w:p w14:paraId="7FC28C8A" w14:textId="77777777" w:rsidR="00CC6B6B" w:rsidRPr="00C31A08" w:rsidRDefault="00CC6B6B" w:rsidP="00A24640">
            <w:pPr>
              <w:pStyle w:val="BodyText"/>
              <w:ind w:firstLine="0pt"/>
              <w:rPr>
                <w:sz w:val="14"/>
                <w:szCs w:val="14"/>
                <w:lang w:val="en-US"/>
              </w:rPr>
            </w:pPr>
            <w:r w:rsidRPr="00F6582B">
              <w:rPr>
                <w:sz w:val="14"/>
                <w:szCs w:val="14"/>
                <w:lang w:val="en-US"/>
              </w:rPr>
              <w:t>925</w:t>
            </w:r>
            <w:r>
              <w:rPr>
                <w:sz w:val="14"/>
                <w:szCs w:val="14"/>
                <w:lang w:val="en-US"/>
              </w:rPr>
              <w:t>60</w:t>
            </w:r>
          </w:p>
        </w:tc>
        <w:tc>
          <w:tcPr>
            <w:tcW w:w="35.05pt" w:type="dxa"/>
          </w:tcPr>
          <w:p w14:paraId="659686BD" w14:textId="77777777" w:rsidR="00CC6B6B" w:rsidRPr="00C31A08" w:rsidRDefault="00CC6B6B" w:rsidP="00A24640">
            <w:pPr>
              <w:pStyle w:val="BodyText"/>
              <w:ind w:firstLine="0pt"/>
              <w:rPr>
                <w:sz w:val="14"/>
                <w:szCs w:val="14"/>
                <w:lang w:val="en-US"/>
              </w:rPr>
            </w:pPr>
            <w:r w:rsidRPr="00F21FB4">
              <w:rPr>
                <w:sz w:val="14"/>
                <w:szCs w:val="14"/>
                <w:lang w:val="en-US"/>
              </w:rPr>
              <w:t>76241</w:t>
            </w:r>
          </w:p>
        </w:tc>
        <w:tc>
          <w:tcPr>
            <w:tcW w:w="32.35pt" w:type="dxa"/>
          </w:tcPr>
          <w:p w14:paraId="5ABBDD32" w14:textId="77777777" w:rsidR="00CC6B6B" w:rsidRPr="00C31A08" w:rsidRDefault="00CC6B6B" w:rsidP="00A24640">
            <w:pPr>
              <w:pStyle w:val="BodyText"/>
              <w:ind w:firstLine="0pt"/>
              <w:rPr>
                <w:sz w:val="14"/>
                <w:szCs w:val="14"/>
                <w:lang w:val="en-US"/>
              </w:rPr>
            </w:pPr>
            <w:r w:rsidRPr="00F10A4E">
              <w:rPr>
                <w:sz w:val="14"/>
                <w:szCs w:val="14"/>
                <w:lang w:val="en-US"/>
              </w:rPr>
              <w:t>76366</w:t>
            </w:r>
          </w:p>
        </w:tc>
        <w:tc>
          <w:tcPr>
            <w:tcW w:w="40.10pt" w:type="dxa"/>
          </w:tcPr>
          <w:p w14:paraId="7421AD83" w14:textId="77777777" w:rsidR="00CC6B6B" w:rsidRPr="00C31A08" w:rsidRDefault="00CC6B6B" w:rsidP="00A24640">
            <w:pPr>
              <w:pStyle w:val="BodyText"/>
              <w:ind w:firstLine="0pt"/>
              <w:rPr>
                <w:sz w:val="14"/>
                <w:szCs w:val="14"/>
                <w:lang w:val="en-US"/>
              </w:rPr>
            </w:pPr>
            <w:r w:rsidRPr="007C172C">
              <w:rPr>
                <w:sz w:val="14"/>
                <w:szCs w:val="14"/>
                <w:lang w:val="en-US"/>
              </w:rPr>
              <w:t>77484</w:t>
            </w:r>
          </w:p>
        </w:tc>
        <w:tc>
          <w:tcPr>
            <w:tcW w:w="40.10pt" w:type="dxa"/>
          </w:tcPr>
          <w:p w14:paraId="4B0A7F70" w14:textId="77777777" w:rsidR="00CC6B6B" w:rsidRPr="00C31A08" w:rsidRDefault="00CC6B6B" w:rsidP="00A24640">
            <w:pPr>
              <w:pStyle w:val="BodyText"/>
              <w:ind w:firstLine="0pt"/>
              <w:rPr>
                <w:sz w:val="14"/>
                <w:szCs w:val="14"/>
                <w:lang w:val="en-US"/>
              </w:rPr>
            </w:pPr>
            <w:r w:rsidRPr="00F6582B">
              <w:rPr>
                <w:sz w:val="14"/>
                <w:szCs w:val="14"/>
                <w:lang w:val="en-US"/>
              </w:rPr>
              <w:t>78058</w:t>
            </w:r>
          </w:p>
        </w:tc>
      </w:tr>
      <w:tr w:rsidR="00CC6B6B" w:rsidRPr="00C31A08" w14:paraId="11306A07" w14:textId="77777777" w:rsidTr="009D12A5">
        <w:tc>
          <w:tcPr>
            <w:tcW w:w="24.60pt" w:type="dxa"/>
          </w:tcPr>
          <w:p w14:paraId="473C5A5A" w14:textId="77777777" w:rsidR="00CC6B6B" w:rsidRPr="00211703" w:rsidRDefault="00CC6B6B" w:rsidP="00A24640">
            <w:pPr>
              <w:pStyle w:val="BodyText"/>
              <w:ind w:firstLine="0pt"/>
              <w:rPr>
                <w:b/>
                <w:bCs/>
                <w:sz w:val="14"/>
                <w:szCs w:val="14"/>
                <w:lang w:val="en-US"/>
              </w:rPr>
            </w:pPr>
            <w:r w:rsidRPr="00211703">
              <w:rPr>
                <w:b/>
                <w:bCs/>
                <w:sz w:val="14"/>
                <w:szCs w:val="14"/>
                <w:lang w:val="en-US"/>
              </w:rPr>
              <w:t>2009</w:t>
            </w:r>
          </w:p>
        </w:tc>
        <w:tc>
          <w:tcPr>
            <w:tcW w:w="38.05pt" w:type="dxa"/>
          </w:tcPr>
          <w:p w14:paraId="71631006" w14:textId="77777777" w:rsidR="00CC6B6B" w:rsidRPr="00C31A08" w:rsidRDefault="00CC6B6B" w:rsidP="00A24640">
            <w:pPr>
              <w:pStyle w:val="BodyText"/>
              <w:ind w:firstLine="0pt"/>
              <w:rPr>
                <w:sz w:val="14"/>
                <w:szCs w:val="14"/>
                <w:lang w:val="en-US"/>
              </w:rPr>
            </w:pPr>
            <w:r w:rsidRPr="00C31A08">
              <w:rPr>
                <w:sz w:val="14"/>
                <w:szCs w:val="14"/>
                <w:lang w:val="en-US"/>
              </w:rPr>
              <w:t>90709</w:t>
            </w:r>
          </w:p>
        </w:tc>
        <w:tc>
          <w:tcPr>
            <w:tcW w:w="32.55pt" w:type="dxa"/>
          </w:tcPr>
          <w:p w14:paraId="006AB483" w14:textId="77777777" w:rsidR="00CC6B6B" w:rsidRPr="00C31A08" w:rsidRDefault="00CC6B6B" w:rsidP="00A24640">
            <w:pPr>
              <w:pStyle w:val="BodyText"/>
              <w:ind w:firstLine="0pt"/>
              <w:rPr>
                <w:sz w:val="14"/>
                <w:szCs w:val="14"/>
                <w:lang w:val="en-US"/>
              </w:rPr>
            </w:pPr>
            <w:r w:rsidRPr="00F6582B">
              <w:rPr>
                <w:sz w:val="14"/>
                <w:szCs w:val="14"/>
                <w:lang w:val="en-US"/>
              </w:rPr>
              <w:t>90275</w:t>
            </w:r>
          </w:p>
        </w:tc>
        <w:tc>
          <w:tcPr>
            <w:tcW w:w="35.05pt" w:type="dxa"/>
          </w:tcPr>
          <w:p w14:paraId="189BC2A9" w14:textId="77777777" w:rsidR="00CC6B6B" w:rsidRPr="00C31A08" w:rsidRDefault="00CC6B6B" w:rsidP="00A24640">
            <w:pPr>
              <w:pStyle w:val="BodyText"/>
              <w:ind w:firstLine="0pt"/>
              <w:rPr>
                <w:sz w:val="14"/>
                <w:szCs w:val="14"/>
                <w:lang w:val="en-US"/>
              </w:rPr>
            </w:pPr>
            <w:r w:rsidRPr="00F21FB4">
              <w:rPr>
                <w:sz w:val="14"/>
                <w:szCs w:val="14"/>
                <w:lang w:val="en-US"/>
              </w:rPr>
              <w:t>75931</w:t>
            </w:r>
          </w:p>
        </w:tc>
        <w:tc>
          <w:tcPr>
            <w:tcW w:w="32.35pt" w:type="dxa"/>
          </w:tcPr>
          <w:p w14:paraId="2A87824C" w14:textId="77777777" w:rsidR="00CC6B6B" w:rsidRPr="00C31A08" w:rsidRDefault="00CC6B6B" w:rsidP="00A24640">
            <w:pPr>
              <w:pStyle w:val="BodyText"/>
              <w:ind w:firstLine="0pt"/>
              <w:rPr>
                <w:sz w:val="14"/>
                <w:szCs w:val="14"/>
                <w:lang w:val="en-US"/>
              </w:rPr>
            </w:pPr>
            <w:r w:rsidRPr="00F10A4E">
              <w:rPr>
                <w:sz w:val="14"/>
                <w:szCs w:val="14"/>
                <w:lang w:val="en-US"/>
              </w:rPr>
              <w:t>75321</w:t>
            </w:r>
          </w:p>
        </w:tc>
        <w:tc>
          <w:tcPr>
            <w:tcW w:w="40.10pt" w:type="dxa"/>
          </w:tcPr>
          <w:p w14:paraId="2B9E65BB" w14:textId="77777777" w:rsidR="00CC6B6B" w:rsidRPr="00C31A08" w:rsidRDefault="00CC6B6B" w:rsidP="00A24640">
            <w:pPr>
              <w:pStyle w:val="BodyText"/>
              <w:ind w:firstLine="0pt"/>
              <w:rPr>
                <w:sz w:val="14"/>
                <w:szCs w:val="14"/>
                <w:lang w:val="en-US"/>
              </w:rPr>
            </w:pPr>
            <w:r w:rsidRPr="007C172C">
              <w:rPr>
                <w:sz w:val="14"/>
                <w:szCs w:val="14"/>
                <w:lang w:val="en-US"/>
              </w:rPr>
              <w:t>8601</w:t>
            </w:r>
            <w:r>
              <w:rPr>
                <w:sz w:val="14"/>
                <w:szCs w:val="14"/>
                <w:lang w:val="en-US"/>
              </w:rPr>
              <w:t>8</w:t>
            </w:r>
          </w:p>
        </w:tc>
        <w:tc>
          <w:tcPr>
            <w:tcW w:w="40.10pt" w:type="dxa"/>
          </w:tcPr>
          <w:p w14:paraId="76B17708" w14:textId="77777777" w:rsidR="00CC6B6B" w:rsidRPr="00C31A08" w:rsidRDefault="00CC6B6B" w:rsidP="00A24640">
            <w:pPr>
              <w:pStyle w:val="BodyText"/>
              <w:ind w:firstLine="0pt"/>
              <w:rPr>
                <w:sz w:val="14"/>
                <w:szCs w:val="14"/>
                <w:lang w:val="en-US"/>
              </w:rPr>
            </w:pPr>
            <w:r w:rsidRPr="00F6582B">
              <w:rPr>
                <w:sz w:val="14"/>
                <w:szCs w:val="14"/>
                <w:lang w:val="en-US"/>
              </w:rPr>
              <w:t>78712</w:t>
            </w:r>
          </w:p>
        </w:tc>
      </w:tr>
      <w:tr w:rsidR="00CC6B6B" w:rsidRPr="00C31A08" w14:paraId="353D8546" w14:textId="77777777" w:rsidTr="009D12A5">
        <w:tc>
          <w:tcPr>
            <w:tcW w:w="24.60pt" w:type="dxa"/>
          </w:tcPr>
          <w:p w14:paraId="09605102" w14:textId="77777777" w:rsidR="00CC6B6B" w:rsidRPr="00211703" w:rsidRDefault="00CC6B6B" w:rsidP="00A24640">
            <w:pPr>
              <w:pStyle w:val="BodyText"/>
              <w:ind w:firstLine="0pt"/>
              <w:rPr>
                <w:b/>
                <w:bCs/>
                <w:sz w:val="14"/>
                <w:szCs w:val="14"/>
                <w:lang w:val="en-US"/>
              </w:rPr>
            </w:pPr>
            <w:r w:rsidRPr="00211703">
              <w:rPr>
                <w:b/>
                <w:bCs/>
                <w:sz w:val="14"/>
                <w:szCs w:val="14"/>
                <w:lang w:val="en-US"/>
              </w:rPr>
              <w:t>2010</w:t>
            </w:r>
          </w:p>
        </w:tc>
        <w:tc>
          <w:tcPr>
            <w:tcW w:w="38.05pt" w:type="dxa"/>
          </w:tcPr>
          <w:p w14:paraId="4F10719F" w14:textId="77777777" w:rsidR="00CC6B6B" w:rsidRPr="00C31A08" w:rsidRDefault="00CC6B6B" w:rsidP="00A24640">
            <w:pPr>
              <w:pStyle w:val="BodyText"/>
              <w:ind w:firstLine="0pt"/>
              <w:rPr>
                <w:sz w:val="14"/>
                <w:szCs w:val="14"/>
                <w:lang w:val="en-US"/>
              </w:rPr>
            </w:pPr>
            <w:r w:rsidRPr="00C31A08">
              <w:rPr>
                <w:sz w:val="14"/>
                <w:szCs w:val="14"/>
                <w:lang w:val="en-US"/>
              </w:rPr>
              <w:t>107371</w:t>
            </w:r>
          </w:p>
        </w:tc>
        <w:tc>
          <w:tcPr>
            <w:tcW w:w="32.55pt" w:type="dxa"/>
          </w:tcPr>
          <w:p w14:paraId="44E3CDEF" w14:textId="77777777" w:rsidR="00CC6B6B" w:rsidRPr="00C31A08" w:rsidRDefault="00CC6B6B" w:rsidP="00A24640">
            <w:pPr>
              <w:pStyle w:val="BodyText"/>
              <w:ind w:firstLine="0pt"/>
              <w:rPr>
                <w:sz w:val="14"/>
                <w:szCs w:val="14"/>
                <w:lang w:val="en-US"/>
              </w:rPr>
            </w:pPr>
            <w:r w:rsidRPr="00F6582B">
              <w:rPr>
                <w:sz w:val="14"/>
                <w:szCs w:val="14"/>
                <w:lang w:val="en-US"/>
              </w:rPr>
              <w:t>10849</w:t>
            </w:r>
            <w:r>
              <w:rPr>
                <w:sz w:val="14"/>
                <w:szCs w:val="14"/>
                <w:lang w:val="en-US"/>
              </w:rPr>
              <w:t>7</w:t>
            </w:r>
          </w:p>
        </w:tc>
        <w:tc>
          <w:tcPr>
            <w:tcW w:w="35.05pt" w:type="dxa"/>
          </w:tcPr>
          <w:p w14:paraId="72601640" w14:textId="77777777" w:rsidR="00CC6B6B" w:rsidRPr="00C31A08" w:rsidRDefault="00CC6B6B" w:rsidP="00A24640">
            <w:pPr>
              <w:pStyle w:val="BodyText"/>
              <w:ind w:firstLine="0pt"/>
              <w:rPr>
                <w:sz w:val="14"/>
                <w:szCs w:val="14"/>
                <w:lang w:val="en-US"/>
              </w:rPr>
            </w:pPr>
            <w:r w:rsidRPr="00F21FB4">
              <w:rPr>
                <w:sz w:val="14"/>
                <w:szCs w:val="14"/>
                <w:lang w:val="en-US"/>
              </w:rPr>
              <w:t>8669</w:t>
            </w:r>
            <w:r>
              <w:rPr>
                <w:sz w:val="14"/>
                <w:szCs w:val="14"/>
                <w:lang w:val="en-US"/>
              </w:rPr>
              <w:t>4</w:t>
            </w:r>
          </w:p>
        </w:tc>
        <w:tc>
          <w:tcPr>
            <w:tcW w:w="32.35pt" w:type="dxa"/>
          </w:tcPr>
          <w:p w14:paraId="6B427994" w14:textId="77777777" w:rsidR="00CC6B6B" w:rsidRPr="00C31A08" w:rsidRDefault="00CC6B6B" w:rsidP="00A24640">
            <w:pPr>
              <w:pStyle w:val="BodyText"/>
              <w:ind w:firstLine="0pt"/>
              <w:rPr>
                <w:sz w:val="14"/>
                <w:szCs w:val="14"/>
                <w:lang w:val="en-US"/>
              </w:rPr>
            </w:pPr>
            <w:r w:rsidRPr="00F10A4E">
              <w:rPr>
                <w:sz w:val="14"/>
                <w:szCs w:val="14"/>
                <w:lang w:val="en-US"/>
              </w:rPr>
              <w:t>8671</w:t>
            </w:r>
            <w:r>
              <w:rPr>
                <w:sz w:val="14"/>
                <w:szCs w:val="14"/>
                <w:lang w:val="en-US"/>
              </w:rPr>
              <w:t>1</w:t>
            </w:r>
          </w:p>
        </w:tc>
        <w:tc>
          <w:tcPr>
            <w:tcW w:w="40.10pt" w:type="dxa"/>
          </w:tcPr>
          <w:p w14:paraId="703F04FE" w14:textId="77777777" w:rsidR="00CC6B6B" w:rsidRPr="00C31A08" w:rsidRDefault="00CC6B6B" w:rsidP="00A24640">
            <w:pPr>
              <w:pStyle w:val="BodyText"/>
              <w:ind w:firstLine="0pt"/>
              <w:rPr>
                <w:sz w:val="14"/>
                <w:szCs w:val="14"/>
                <w:lang w:val="en-US"/>
              </w:rPr>
            </w:pPr>
            <w:r w:rsidRPr="007C172C">
              <w:rPr>
                <w:sz w:val="14"/>
                <w:szCs w:val="14"/>
                <w:lang w:val="en-US"/>
              </w:rPr>
              <w:t>104200</w:t>
            </w:r>
          </w:p>
        </w:tc>
        <w:tc>
          <w:tcPr>
            <w:tcW w:w="40.10pt" w:type="dxa"/>
          </w:tcPr>
          <w:p w14:paraId="3CAF8992" w14:textId="77777777" w:rsidR="00CC6B6B" w:rsidRPr="00C31A08" w:rsidRDefault="00CC6B6B" w:rsidP="00A24640">
            <w:pPr>
              <w:pStyle w:val="BodyText"/>
              <w:ind w:firstLine="0pt"/>
              <w:rPr>
                <w:sz w:val="14"/>
                <w:szCs w:val="14"/>
                <w:lang w:val="en-US"/>
              </w:rPr>
            </w:pPr>
            <w:r w:rsidRPr="00F6582B">
              <w:rPr>
                <w:sz w:val="14"/>
                <w:szCs w:val="14"/>
                <w:lang w:val="en-US"/>
              </w:rPr>
              <w:t>85093</w:t>
            </w:r>
          </w:p>
        </w:tc>
      </w:tr>
      <w:tr w:rsidR="00CC6B6B" w:rsidRPr="00C31A08" w14:paraId="5BF7AA5F" w14:textId="77777777" w:rsidTr="009D12A5">
        <w:tc>
          <w:tcPr>
            <w:tcW w:w="24.60pt" w:type="dxa"/>
          </w:tcPr>
          <w:p w14:paraId="142EA31A" w14:textId="77777777" w:rsidR="00CC6B6B" w:rsidRPr="00211703" w:rsidRDefault="00CC6B6B" w:rsidP="00A24640">
            <w:pPr>
              <w:pStyle w:val="BodyText"/>
              <w:ind w:firstLine="0pt"/>
              <w:rPr>
                <w:b/>
                <w:bCs/>
                <w:sz w:val="14"/>
                <w:szCs w:val="14"/>
                <w:lang w:val="en-US"/>
              </w:rPr>
            </w:pPr>
            <w:r w:rsidRPr="00211703">
              <w:rPr>
                <w:b/>
                <w:bCs/>
                <w:sz w:val="14"/>
                <w:szCs w:val="14"/>
                <w:lang w:val="en-US"/>
              </w:rPr>
              <w:t>2011</w:t>
            </w:r>
          </w:p>
        </w:tc>
        <w:tc>
          <w:tcPr>
            <w:tcW w:w="38.05pt" w:type="dxa"/>
          </w:tcPr>
          <w:p w14:paraId="5C33D9A9" w14:textId="77777777" w:rsidR="00CC6B6B" w:rsidRPr="00C31A08" w:rsidRDefault="00CC6B6B" w:rsidP="00A24640">
            <w:pPr>
              <w:pStyle w:val="BodyText"/>
              <w:ind w:firstLine="0pt"/>
              <w:rPr>
                <w:sz w:val="14"/>
                <w:szCs w:val="14"/>
                <w:lang w:val="en-US"/>
              </w:rPr>
            </w:pPr>
            <w:r w:rsidRPr="00C31A08">
              <w:rPr>
                <w:sz w:val="14"/>
                <w:szCs w:val="14"/>
                <w:lang w:val="en-US"/>
              </w:rPr>
              <w:t>108121</w:t>
            </w:r>
          </w:p>
        </w:tc>
        <w:tc>
          <w:tcPr>
            <w:tcW w:w="32.55pt" w:type="dxa"/>
          </w:tcPr>
          <w:p w14:paraId="4C321198" w14:textId="77777777" w:rsidR="00CC6B6B" w:rsidRPr="00C31A08" w:rsidRDefault="00CC6B6B" w:rsidP="00A24640">
            <w:pPr>
              <w:pStyle w:val="BodyText"/>
              <w:ind w:firstLine="0pt"/>
              <w:rPr>
                <w:sz w:val="14"/>
                <w:szCs w:val="14"/>
                <w:lang w:val="en-US"/>
              </w:rPr>
            </w:pPr>
            <w:r w:rsidRPr="00F6582B">
              <w:rPr>
                <w:sz w:val="14"/>
                <w:szCs w:val="14"/>
                <w:lang w:val="en-US"/>
              </w:rPr>
              <w:t>1081</w:t>
            </w:r>
            <w:r>
              <w:rPr>
                <w:sz w:val="14"/>
                <w:szCs w:val="14"/>
                <w:lang w:val="en-US"/>
              </w:rPr>
              <w:t>10</w:t>
            </w:r>
          </w:p>
        </w:tc>
        <w:tc>
          <w:tcPr>
            <w:tcW w:w="35.05pt" w:type="dxa"/>
          </w:tcPr>
          <w:p w14:paraId="37D9CEF5" w14:textId="77777777" w:rsidR="00CC6B6B" w:rsidRPr="00C31A08" w:rsidRDefault="00CC6B6B" w:rsidP="00A24640">
            <w:pPr>
              <w:pStyle w:val="BodyText"/>
              <w:ind w:firstLine="0pt"/>
              <w:rPr>
                <w:sz w:val="14"/>
                <w:szCs w:val="14"/>
                <w:lang w:val="en-US"/>
              </w:rPr>
            </w:pPr>
            <w:r w:rsidRPr="00F21FB4">
              <w:rPr>
                <w:sz w:val="14"/>
                <w:szCs w:val="14"/>
                <w:lang w:val="en-US"/>
              </w:rPr>
              <w:t>862</w:t>
            </w:r>
            <w:r>
              <w:rPr>
                <w:sz w:val="14"/>
                <w:szCs w:val="14"/>
                <w:lang w:val="en-US"/>
              </w:rPr>
              <w:t>40</w:t>
            </w:r>
          </w:p>
        </w:tc>
        <w:tc>
          <w:tcPr>
            <w:tcW w:w="32.35pt" w:type="dxa"/>
          </w:tcPr>
          <w:p w14:paraId="39E56592" w14:textId="77777777" w:rsidR="00CC6B6B" w:rsidRPr="00C31A08" w:rsidRDefault="00CC6B6B" w:rsidP="00A24640">
            <w:pPr>
              <w:pStyle w:val="BodyText"/>
              <w:ind w:firstLine="0pt"/>
              <w:rPr>
                <w:sz w:val="14"/>
                <w:szCs w:val="14"/>
                <w:lang w:val="en-US"/>
              </w:rPr>
            </w:pPr>
            <w:r w:rsidRPr="00F10A4E">
              <w:rPr>
                <w:sz w:val="14"/>
                <w:szCs w:val="14"/>
                <w:lang w:val="en-US"/>
              </w:rPr>
              <w:t>86550</w:t>
            </w:r>
          </w:p>
        </w:tc>
        <w:tc>
          <w:tcPr>
            <w:tcW w:w="40.10pt" w:type="dxa"/>
          </w:tcPr>
          <w:p w14:paraId="30766057" w14:textId="77777777" w:rsidR="00CC6B6B" w:rsidRPr="00C31A08" w:rsidRDefault="00CC6B6B" w:rsidP="00A24640">
            <w:pPr>
              <w:pStyle w:val="BodyText"/>
              <w:ind w:firstLine="0pt"/>
              <w:rPr>
                <w:sz w:val="14"/>
                <w:szCs w:val="14"/>
                <w:lang w:val="en-US"/>
              </w:rPr>
            </w:pPr>
            <w:r w:rsidRPr="007C172C">
              <w:rPr>
                <w:sz w:val="14"/>
                <w:szCs w:val="14"/>
                <w:lang w:val="en-US"/>
              </w:rPr>
              <w:t>80471</w:t>
            </w:r>
          </w:p>
        </w:tc>
        <w:tc>
          <w:tcPr>
            <w:tcW w:w="40.10pt" w:type="dxa"/>
          </w:tcPr>
          <w:p w14:paraId="485ABC53" w14:textId="77777777" w:rsidR="00CC6B6B" w:rsidRPr="00C31A08" w:rsidRDefault="00CC6B6B" w:rsidP="00A24640">
            <w:pPr>
              <w:pStyle w:val="BodyText"/>
              <w:ind w:firstLine="0pt"/>
              <w:rPr>
                <w:sz w:val="14"/>
                <w:szCs w:val="14"/>
                <w:lang w:val="en-US"/>
              </w:rPr>
            </w:pPr>
            <w:r w:rsidRPr="00F6582B">
              <w:rPr>
                <w:sz w:val="14"/>
                <w:szCs w:val="14"/>
                <w:lang w:val="en-US"/>
              </w:rPr>
              <w:t>77524</w:t>
            </w:r>
          </w:p>
        </w:tc>
      </w:tr>
      <w:tr w:rsidR="00CC6B6B" w:rsidRPr="00C31A08" w14:paraId="51DD661B" w14:textId="77777777" w:rsidTr="009D12A5">
        <w:tc>
          <w:tcPr>
            <w:tcW w:w="24.60pt" w:type="dxa"/>
          </w:tcPr>
          <w:p w14:paraId="474FDFC5" w14:textId="77777777" w:rsidR="00CC6B6B" w:rsidRPr="00211703" w:rsidRDefault="00CC6B6B" w:rsidP="00A24640">
            <w:pPr>
              <w:pStyle w:val="BodyText"/>
              <w:ind w:firstLine="0pt"/>
              <w:rPr>
                <w:b/>
                <w:bCs/>
                <w:sz w:val="14"/>
                <w:szCs w:val="14"/>
                <w:lang w:val="en-US"/>
              </w:rPr>
            </w:pPr>
            <w:r w:rsidRPr="00211703">
              <w:rPr>
                <w:b/>
                <w:bCs/>
                <w:sz w:val="14"/>
                <w:szCs w:val="14"/>
                <w:lang w:val="en-US"/>
              </w:rPr>
              <w:t>2012</w:t>
            </w:r>
          </w:p>
        </w:tc>
        <w:tc>
          <w:tcPr>
            <w:tcW w:w="38.05pt" w:type="dxa"/>
          </w:tcPr>
          <w:p w14:paraId="5E485990" w14:textId="77777777" w:rsidR="00CC6B6B" w:rsidRPr="00C31A08" w:rsidRDefault="00CC6B6B" w:rsidP="00A24640">
            <w:pPr>
              <w:pStyle w:val="BodyText"/>
              <w:ind w:firstLine="0pt"/>
              <w:rPr>
                <w:sz w:val="14"/>
                <w:szCs w:val="14"/>
                <w:lang w:val="en-US"/>
              </w:rPr>
            </w:pPr>
            <w:r w:rsidRPr="00C31A08">
              <w:rPr>
                <w:sz w:val="14"/>
                <w:szCs w:val="14"/>
                <w:lang w:val="en-US"/>
              </w:rPr>
              <w:t>111482</w:t>
            </w:r>
          </w:p>
        </w:tc>
        <w:tc>
          <w:tcPr>
            <w:tcW w:w="32.55pt" w:type="dxa"/>
          </w:tcPr>
          <w:p w14:paraId="18A0D0B7" w14:textId="77777777" w:rsidR="00CC6B6B" w:rsidRPr="00C31A08" w:rsidRDefault="00CC6B6B" w:rsidP="00A24640">
            <w:pPr>
              <w:pStyle w:val="BodyText"/>
              <w:ind w:firstLine="0pt"/>
              <w:rPr>
                <w:sz w:val="14"/>
                <w:szCs w:val="14"/>
                <w:lang w:val="en-US"/>
              </w:rPr>
            </w:pPr>
            <w:r w:rsidRPr="00F6582B">
              <w:rPr>
                <w:sz w:val="14"/>
                <w:szCs w:val="14"/>
                <w:lang w:val="en-US"/>
              </w:rPr>
              <w:t>11139</w:t>
            </w:r>
            <w:r>
              <w:rPr>
                <w:sz w:val="14"/>
                <w:szCs w:val="14"/>
                <w:lang w:val="en-US"/>
              </w:rPr>
              <w:t>3</w:t>
            </w:r>
          </w:p>
        </w:tc>
        <w:tc>
          <w:tcPr>
            <w:tcW w:w="35.05pt" w:type="dxa"/>
          </w:tcPr>
          <w:p w14:paraId="6C73C96E" w14:textId="77777777" w:rsidR="00CC6B6B" w:rsidRPr="00C31A08" w:rsidRDefault="00CC6B6B" w:rsidP="00A24640">
            <w:pPr>
              <w:pStyle w:val="BodyText"/>
              <w:ind w:firstLine="0pt"/>
              <w:rPr>
                <w:sz w:val="14"/>
                <w:szCs w:val="14"/>
                <w:lang w:val="en-US"/>
              </w:rPr>
            </w:pPr>
            <w:r w:rsidRPr="00F21FB4">
              <w:rPr>
                <w:sz w:val="14"/>
                <w:szCs w:val="14"/>
                <w:lang w:val="en-US"/>
              </w:rPr>
              <w:t>89248</w:t>
            </w:r>
          </w:p>
        </w:tc>
        <w:tc>
          <w:tcPr>
            <w:tcW w:w="32.35pt" w:type="dxa"/>
          </w:tcPr>
          <w:p w14:paraId="31036FB5" w14:textId="77777777" w:rsidR="00CC6B6B" w:rsidRPr="00C31A08" w:rsidRDefault="00CC6B6B" w:rsidP="00A24640">
            <w:pPr>
              <w:pStyle w:val="BodyText"/>
              <w:ind w:firstLine="0pt"/>
              <w:rPr>
                <w:sz w:val="14"/>
                <w:szCs w:val="14"/>
                <w:lang w:val="en-US"/>
              </w:rPr>
            </w:pPr>
            <w:r w:rsidRPr="00F10A4E">
              <w:rPr>
                <w:sz w:val="14"/>
                <w:szCs w:val="14"/>
                <w:lang w:val="en-US"/>
              </w:rPr>
              <w:t>91508</w:t>
            </w:r>
          </w:p>
        </w:tc>
        <w:tc>
          <w:tcPr>
            <w:tcW w:w="40.10pt" w:type="dxa"/>
          </w:tcPr>
          <w:p w14:paraId="6BE13836" w14:textId="77777777" w:rsidR="00CC6B6B" w:rsidRPr="00C31A08" w:rsidRDefault="00CC6B6B" w:rsidP="00A24640">
            <w:pPr>
              <w:pStyle w:val="BodyText"/>
              <w:ind w:firstLine="0pt"/>
              <w:rPr>
                <w:sz w:val="14"/>
                <w:szCs w:val="14"/>
                <w:lang w:val="en-US"/>
              </w:rPr>
            </w:pPr>
            <w:r w:rsidRPr="007C172C">
              <w:rPr>
                <w:sz w:val="14"/>
                <w:szCs w:val="14"/>
                <w:lang w:val="en-US"/>
              </w:rPr>
              <w:t>102108</w:t>
            </w:r>
          </w:p>
        </w:tc>
        <w:tc>
          <w:tcPr>
            <w:tcW w:w="40.10pt" w:type="dxa"/>
          </w:tcPr>
          <w:p w14:paraId="3A365811" w14:textId="77777777" w:rsidR="00CC6B6B" w:rsidRPr="00C31A08" w:rsidRDefault="00CC6B6B" w:rsidP="00A24640">
            <w:pPr>
              <w:pStyle w:val="BodyText"/>
              <w:ind w:firstLine="0pt"/>
              <w:rPr>
                <w:sz w:val="14"/>
                <w:szCs w:val="14"/>
                <w:lang w:val="en-US"/>
              </w:rPr>
            </w:pPr>
            <w:r w:rsidRPr="00F6582B">
              <w:rPr>
                <w:sz w:val="14"/>
                <w:szCs w:val="14"/>
                <w:lang w:val="en-US"/>
              </w:rPr>
              <w:t>92385</w:t>
            </w:r>
          </w:p>
        </w:tc>
      </w:tr>
      <w:tr w:rsidR="00CC6B6B" w:rsidRPr="00C31A08" w14:paraId="15BDF15A" w14:textId="77777777" w:rsidTr="009D12A5">
        <w:tc>
          <w:tcPr>
            <w:tcW w:w="24.60pt" w:type="dxa"/>
          </w:tcPr>
          <w:p w14:paraId="35A30329" w14:textId="77777777" w:rsidR="00CC6B6B" w:rsidRPr="00211703" w:rsidRDefault="00CC6B6B" w:rsidP="00A24640">
            <w:pPr>
              <w:pStyle w:val="BodyText"/>
              <w:ind w:firstLine="0pt"/>
              <w:rPr>
                <w:b/>
                <w:bCs/>
                <w:sz w:val="14"/>
                <w:szCs w:val="14"/>
                <w:lang w:val="en-US"/>
              </w:rPr>
            </w:pPr>
            <w:r w:rsidRPr="00211703">
              <w:rPr>
                <w:b/>
                <w:bCs/>
                <w:sz w:val="14"/>
                <w:szCs w:val="14"/>
                <w:lang w:val="en-US"/>
              </w:rPr>
              <w:t>2013</w:t>
            </w:r>
          </w:p>
        </w:tc>
        <w:tc>
          <w:tcPr>
            <w:tcW w:w="38.05pt" w:type="dxa"/>
          </w:tcPr>
          <w:p w14:paraId="49BCFE35" w14:textId="77777777" w:rsidR="00CC6B6B" w:rsidRPr="00C31A08" w:rsidRDefault="00CC6B6B" w:rsidP="00A24640">
            <w:pPr>
              <w:pStyle w:val="BodyText"/>
              <w:ind w:firstLine="0pt"/>
              <w:rPr>
                <w:sz w:val="14"/>
                <w:szCs w:val="14"/>
                <w:lang w:val="en-US"/>
              </w:rPr>
            </w:pPr>
            <w:r w:rsidRPr="00C31A08">
              <w:rPr>
                <w:sz w:val="14"/>
                <w:szCs w:val="14"/>
                <w:lang w:val="en-US"/>
              </w:rPr>
              <w:t>121416</w:t>
            </w:r>
          </w:p>
        </w:tc>
        <w:tc>
          <w:tcPr>
            <w:tcW w:w="32.55pt" w:type="dxa"/>
          </w:tcPr>
          <w:p w14:paraId="72710793" w14:textId="77777777" w:rsidR="00CC6B6B" w:rsidRPr="00C31A08" w:rsidRDefault="00CC6B6B" w:rsidP="00A24640">
            <w:pPr>
              <w:pStyle w:val="BodyText"/>
              <w:ind w:firstLine="0pt"/>
              <w:rPr>
                <w:sz w:val="14"/>
                <w:szCs w:val="14"/>
                <w:lang w:val="en-US"/>
              </w:rPr>
            </w:pPr>
            <w:r w:rsidRPr="00F6582B">
              <w:rPr>
                <w:sz w:val="14"/>
                <w:szCs w:val="14"/>
                <w:lang w:val="en-US"/>
              </w:rPr>
              <w:t>12140</w:t>
            </w:r>
            <w:r>
              <w:rPr>
                <w:sz w:val="14"/>
                <w:szCs w:val="14"/>
                <w:lang w:val="en-US"/>
              </w:rPr>
              <w:t>5</w:t>
            </w:r>
          </w:p>
        </w:tc>
        <w:tc>
          <w:tcPr>
            <w:tcW w:w="35.05pt" w:type="dxa"/>
          </w:tcPr>
          <w:p w14:paraId="753C87D0" w14:textId="77777777" w:rsidR="00CC6B6B" w:rsidRPr="00C31A08" w:rsidRDefault="00CC6B6B" w:rsidP="00A24640">
            <w:pPr>
              <w:pStyle w:val="BodyText"/>
              <w:ind w:firstLine="0pt"/>
              <w:rPr>
                <w:sz w:val="14"/>
                <w:szCs w:val="14"/>
                <w:lang w:val="en-US"/>
              </w:rPr>
            </w:pPr>
            <w:r w:rsidRPr="00F21FB4">
              <w:rPr>
                <w:sz w:val="14"/>
                <w:szCs w:val="14"/>
                <w:lang w:val="en-US"/>
              </w:rPr>
              <w:t>91689</w:t>
            </w:r>
          </w:p>
        </w:tc>
        <w:tc>
          <w:tcPr>
            <w:tcW w:w="32.35pt" w:type="dxa"/>
          </w:tcPr>
          <w:p w14:paraId="2E3328AE" w14:textId="77777777" w:rsidR="00CC6B6B" w:rsidRPr="00C31A08" w:rsidRDefault="00CC6B6B" w:rsidP="00A24640">
            <w:pPr>
              <w:pStyle w:val="BodyText"/>
              <w:ind w:firstLine="0pt"/>
              <w:rPr>
                <w:sz w:val="14"/>
                <w:szCs w:val="14"/>
                <w:lang w:val="en-US"/>
              </w:rPr>
            </w:pPr>
            <w:r w:rsidRPr="00F10A4E">
              <w:rPr>
                <w:sz w:val="14"/>
                <w:szCs w:val="14"/>
                <w:lang w:val="en-US"/>
              </w:rPr>
              <w:t>965</w:t>
            </w:r>
            <w:r>
              <w:rPr>
                <w:sz w:val="14"/>
                <w:szCs w:val="14"/>
                <w:lang w:val="en-US"/>
              </w:rPr>
              <w:t>40</w:t>
            </w:r>
          </w:p>
        </w:tc>
        <w:tc>
          <w:tcPr>
            <w:tcW w:w="40.10pt" w:type="dxa"/>
          </w:tcPr>
          <w:p w14:paraId="7BAC6743" w14:textId="77777777" w:rsidR="00CC6B6B" w:rsidRPr="00C31A08" w:rsidRDefault="00CC6B6B" w:rsidP="00A24640">
            <w:pPr>
              <w:pStyle w:val="BodyText"/>
              <w:ind w:firstLine="0pt"/>
              <w:rPr>
                <w:sz w:val="14"/>
                <w:szCs w:val="14"/>
                <w:lang w:val="en-US"/>
              </w:rPr>
            </w:pPr>
            <w:r w:rsidRPr="007C172C">
              <w:rPr>
                <w:sz w:val="14"/>
                <w:szCs w:val="14"/>
                <w:lang w:val="en-US"/>
              </w:rPr>
              <w:t>89841</w:t>
            </w:r>
          </w:p>
        </w:tc>
        <w:tc>
          <w:tcPr>
            <w:tcW w:w="40.10pt" w:type="dxa"/>
          </w:tcPr>
          <w:p w14:paraId="20025D31" w14:textId="77777777" w:rsidR="00CC6B6B" w:rsidRPr="00C31A08" w:rsidRDefault="00CC6B6B" w:rsidP="00A24640">
            <w:pPr>
              <w:pStyle w:val="BodyText"/>
              <w:ind w:firstLine="0pt"/>
              <w:rPr>
                <w:sz w:val="14"/>
                <w:szCs w:val="14"/>
                <w:lang w:val="en-US"/>
              </w:rPr>
            </w:pPr>
            <w:r w:rsidRPr="00F6582B">
              <w:rPr>
                <w:sz w:val="14"/>
                <w:szCs w:val="14"/>
                <w:lang w:val="en-US"/>
              </w:rPr>
              <w:t>10874</w:t>
            </w:r>
            <w:r>
              <w:rPr>
                <w:sz w:val="14"/>
                <w:szCs w:val="14"/>
                <w:lang w:val="en-US"/>
              </w:rPr>
              <w:t>2</w:t>
            </w:r>
          </w:p>
        </w:tc>
      </w:tr>
      <w:tr w:rsidR="00CC6B6B" w:rsidRPr="00C31A08" w14:paraId="18075695" w14:textId="77777777" w:rsidTr="009D12A5">
        <w:tc>
          <w:tcPr>
            <w:tcW w:w="24.60pt" w:type="dxa"/>
          </w:tcPr>
          <w:p w14:paraId="32E0C74A" w14:textId="77777777" w:rsidR="00CC6B6B" w:rsidRPr="00211703" w:rsidRDefault="00CC6B6B" w:rsidP="00A24640">
            <w:pPr>
              <w:pStyle w:val="BodyText"/>
              <w:ind w:firstLine="0pt"/>
              <w:rPr>
                <w:b/>
                <w:bCs/>
                <w:sz w:val="14"/>
                <w:szCs w:val="14"/>
                <w:lang w:val="en-US"/>
              </w:rPr>
            </w:pPr>
            <w:r w:rsidRPr="00211703">
              <w:rPr>
                <w:b/>
                <w:bCs/>
                <w:sz w:val="14"/>
                <w:szCs w:val="14"/>
                <w:lang w:val="en-US"/>
              </w:rPr>
              <w:t>2014</w:t>
            </w:r>
          </w:p>
        </w:tc>
        <w:tc>
          <w:tcPr>
            <w:tcW w:w="38.05pt" w:type="dxa"/>
          </w:tcPr>
          <w:p w14:paraId="744A2132" w14:textId="77777777" w:rsidR="00CC6B6B" w:rsidRPr="00C31A08" w:rsidRDefault="00CC6B6B" w:rsidP="00A24640">
            <w:pPr>
              <w:pStyle w:val="BodyText"/>
              <w:ind w:firstLine="0pt"/>
              <w:rPr>
                <w:sz w:val="14"/>
                <w:szCs w:val="14"/>
                <w:lang w:val="en-US"/>
              </w:rPr>
            </w:pPr>
            <w:r w:rsidRPr="00C31A08">
              <w:rPr>
                <w:sz w:val="14"/>
                <w:szCs w:val="14"/>
                <w:lang w:val="en-US"/>
              </w:rPr>
              <w:t>13424</w:t>
            </w:r>
            <w:r>
              <w:rPr>
                <w:sz w:val="14"/>
                <w:szCs w:val="14"/>
                <w:lang w:val="en-US"/>
              </w:rPr>
              <w:t>3</w:t>
            </w:r>
          </w:p>
        </w:tc>
        <w:tc>
          <w:tcPr>
            <w:tcW w:w="32.55pt" w:type="dxa"/>
          </w:tcPr>
          <w:p w14:paraId="5AE867A9" w14:textId="77777777" w:rsidR="00CC6B6B" w:rsidRPr="00C31A08" w:rsidRDefault="00CC6B6B" w:rsidP="00A24640">
            <w:pPr>
              <w:pStyle w:val="BodyText"/>
              <w:ind w:firstLine="0pt"/>
              <w:rPr>
                <w:sz w:val="14"/>
                <w:szCs w:val="14"/>
                <w:lang w:val="en-US"/>
              </w:rPr>
            </w:pPr>
            <w:r w:rsidRPr="00F6582B">
              <w:rPr>
                <w:sz w:val="14"/>
                <w:szCs w:val="14"/>
                <w:lang w:val="en-US"/>
              </w:rPr>
              <w:t>134120</w:t>
            </w:r>
          </w:p>
        </w:tc>
        <w:tc>
          <w:tcPr>
            <w:tcW w:w="35.05pt" w:type="dxa"/>
          </w:tcPr>
          <w:p w14:paraId="20DD98D6" w14:textId="77777777" w:rsidR="00CC6B6B" w:rsidRPr="00C31A08" w:rsidRDefault="00CC6B6B" w:rsidP="00A24640">
            <w:pPr>
              <w:pStyle w:val="BodyText"/>
              <w:ind w:firstLine="0pt"/>
              <w:rPr>
                <w:sz w:val="14"/>
                <w:szCs w:val="14"/>
                <w:lang w:val="en-US"/>
              </w:rPr>
            </w:pPr>
            <w:r w:rsidRPr="00F21FB4">
              <w:rPr>
                <w:sz w:val="14"/>
                <w:szCs w:val="14"/>
                <w:lang w:val="en-US"/>
              </w:rPr>
              <w:t>9601</w:t>
            </w:r>
            <w:r>
              <w:rPr>
                <w:sz w:val="14"/>
                <w:szCs w:val="14"/>
                <w:lang w:val="en-US"/>
              </w:rPr>
              <w:t>2</w:t>
            </w:r>
          </w:p>
        </w:tc>
        <w:tc>
          <w:tcPr>
            <w:tcW w:w="32.35pt" w:type="dxa"/>
          </w:tcPr>
          <w:p w14:paraId="703D066E" w14:textId="77777777" w:rsidR="00CC6B6B" w:rsidRPr="00C31A08" w:rsidRDefault="00CC6B6B" w:rsidP="00A24640">
            <w:pPr>
              <w:pStyle w:val="BodyText"/>
              <w:ind w:firstLine="0pt"/>
              <w:rPr>
                <w:sz w:val="14"/>
                <w:szCs w:val="14"/>
                <w:lang w:val="en-US"/>
              </w:rPr>
            </w:pPr>
            <w:r w:rsidRPr="00F10A4E">
              <w:rPr>
                <w:sz w:val="14"/>
                <w:szCs w:val="14"/>
                <w:lang w:val="en-US"/>
              </w:rPr>
              <w:t>95888</w:t>
            </w:r>
          </w:p>
        </w:tc>
        <w:tc>
          <w:tcPr>
            <w:tcW w:w="40.10pt" w:type="dxa"/>
          </w:tcPr>
          <w:p w14:paraId="702CAF1B" w14:textId="77777777" w:rsidR="00CC6B6B" w:rsidRPr="00C31A08" w:rsidRDefault="00CC6B6B" w:rsidP="00A24640">
            <w:pPr>
              <w:pStyle w:val="BodyText"/>
              <w:ind w:firstLine="0pt"/>
              <w:rPr>
                <w:sz w:val="14"/>
                <w:szCs w:val="14"/>
                <w:lang w:val="en-US"/>
              </w:rPr>
            </w:pPr>
            <w:r w:rsidRPr="007C172C">
              <w:rPr>
                <w:sz w:val="14"/>
                <w:szCs w:val="14"/>
                <w:lang w:val="en-US"/>
              </w:rPr>
              <w:t>100571</w:t>
            </w:r>
          </w:p>
        </w:tc>
        <w:tc>
          <w:tcPr>
            <w:tcW w:w="40.10pt" w:type="dxa"/>
          </w:tcPr>
          <w:p w14:paraId="7D469677" w14:textId="77777777" w:rsidR="00CC6B6B" w:rsidRPr="00C31A08" w:rsidRDefault="00CC6B6B" w:rsidP="00A24640">
            <w:pPr>
              <w:pStyle w:val="BodyText"/>
              <w:ind w:firstLine="0pt"/>
              <w:rPr>
                <w:sz w:val="14"/>
                <w:szCs w:val="14"/>
                <w:lang w:val="en-US"/>
              </w:rPr>
            </w:pPr>
            <w:r w:rsidRPr="00F6582B">
              <w:rPr>
                <w:sz w:val="14"/>
                <w:szCs w:val="14"/>
                <w:lang w:val="en-US"/>
              </w:rPr>
              <w:t>92852</w:t>
            </w:r>
          </w:p>
        </w:tc>
      </w:tr>
      <w:tr w:rsidR="00CC6B6B" w:rsidRPr="00C31A08" w14:paraId="7C88E611" w14:textId="77777777" w:rsidTr="009D12A5">
        <w:tc>
          <w:tcPr>
            <w:tcW w:w="24.60pt" w:type="dxa"/>
          </w:tcPr>
          <w:p w14:paraId="6C9155A3" w14:textId="77777777" w:rsidR="00CC6B6B" w:rsidRPr="00211703" w:rsidRDefault="00CC6B6B" w:rsidP="00A24640">
            <w:pPr>
              <w:pStyle w:val="BodyText"/>
              <w:ind w:firstLine="0pt"/>
              <w:rPr>
                <w:b/>
                <w:bCs/>
                <w:sz w:val="14"/>
                <w:szCs w:val="14"/>
                <w:lang w:val="en-US"/>
              </w:rPr>
            </w:pPr>
            <w:r w:rsidRPr="00211703">
              <w:rPr>
                <w:b/>
                <w:bCs/>
                <w:sz w:val="14"/>
                <w:szCs w:val="14"/>
                <w:lang w:val="en-US"/>
              </w:rPr>
              <w:t>2015</w:t>
            </w:r>
          </w:p>
        </w:tc>
        <w:tc>
          <w:tcPr>
            <w:tcW w:w="38.05pt" w:type="dxa"/>
          </w:tcPr>
          <w:p w14:paraId="1E8F414F" w14:textId="77777777" w:rsidR="00CC6B6B" w:rsidRPr="00C31A08" w:rsidRDefault="00CC6B6B" w:rsidP="00A24640">
            <w:pPr>
              <w:pStyle w:val="BodyText"/>
              <w:ind w:firstLine="0pt"/>
              <w:rPr>
                <w:sz w:val="14"/>
                <w:szCs w:val="14"/>
                <w:lang w:val="en-US"/>
              </w:rPr>
            </w:pPr>
            <w:r w:rsidRPr="00C31A08">
              <w:rPr>
                <w:sz w:val="14"/>
                <w:szCs w:val="14"/>
                <w:lang w:val="en-US"/>
              </w:rPr>
              <w:t>137833</w:t>
            </w:r>
          </w:p>
        </w:tc>
        <w:tc>
          <w:tcPr>
            <w:tcW w:w="32.55pt" w:type="dxa"/>
          </w:tcPr>
          <w:p w14:paraId="78C9272C" w14:textId="77777777" w:rsidR="00CC6B6B" w:rsidRPr="00C31A08" w:rsidRDefault="00CC6B6B" w:rsidP="00A24640">
            <w:pPr>
              <w:pStyle w:val="BodyText"/>
              <w:ind w:firstLine="0pt"/>
              <w:rPr>
                <w:sz w:val="14"/>
                <w:szCs w:val="14"/>
                <w:lang w:val="en-US"/>
              </w:rPr>
            </w:pPr>
            <w:r w:rsidRPr="00F6582B">
              <w:rPr>
                <w:sz w:val="14"/>
                <w:szCs w:val="14"/>
                <w:lang w:val="en-US"/>
              </w:rPr>
              <w:t>137193</w:t>
            </w:r>
          </w:p>
        </w:tc>
        <w:tc>
          <w:tcPr>
            <w:tcW w:w="35.05pt" w:type="dxa"/>
          </w:tcPr>
          <w:p w14:paraId="57F0BB05" w14:textId="77777777" w:rsidR="00CC6B6B" w:rsidRPr="00C31A08" w:rsidRDefault="00CC6B6B" w:rsidP="00A24640">
            <w:pPr>
              <w:pStyle w:val="BodyText"/>
              <w:ind w:firstLine="0pt"/>
              <w:rPr>
                <w:sz w:val="14"/>
                <w:szCs w:val="14"/>
                <w:lang w:val="en-US"/>
              </w:rPr>
            </w:pPr>
            <w:r w:rsidRPr="00F21FB4">
              <w:rPr>
                <w:sz w:val="14"/>
                <w:szCs w:val="14"/>
                <w:lang w:val="en-US"/>
              </w:rPr>
              <w:t>95815</w:t>
            </w:r>
          </w:p>
        </w:tc>
        <w:tc>
          <w:tcPr>
            <w:tcW w:w="32.35pt" w:type="dxa"/>
          </w:tcPr>
          <w:p w14:paraId="4943885B" w14:textId="77777777" w:rsidR="00CC6B6B" w:rsidRPr="00C31A08" w:rsidRDefault="00CC6B6B" w:rsidP="00A24640">
            <w:pPr>
              <w:pStyle w:val="BodyText"/>
              <w:ind w:firstLine="0pt"/>
              <w:rPr>
                <w:sz w:val="14"/>
                <w:szCs w:val="14"/>
                <w:lang w:val="en-US"/>
              </w:rPr>
            </w:pPr>
            <w:r w:rsidRPr="00F10A4E">
              <w:rPr>
                <w:sz w:val="14"/>
                <w:szCs w:val="14"/>
                <w:lang w:val="en-US"/>
              </w:rPr>
              <w:t>95328</w:t>
            </w:r>
          </w:p>
        </w:tc>
        <w:tc>
          <w:tcPr>
            <w:tcW w:w="40.10pt" w:type="dxa"/>
          </w:tcPr>
          <w:p w14:paraId="3ED2E739" w14:textId="77777777" w:rsidR="00CC6B6B" w:rsidRPr="00C31A08" w:rsidRDefault="00CC6B6B" w:rsidP="00A24640">
            <w:pPr>
              <w:pStyle w:val="BodyText"/>
              <w:ind w:firstLine="0pt"/>
              <w:rPr>
                <w:sz w:val="14"/>
                <w:szCs w:val="14"/>
                <w:lang w:val="en-US"/>
              </w:rPr>
            </w:pPr>
            <w:r w:rsidRPr="007C172C">
              <w:rPr>
                <w:sz w:val="14"/>
                <w:szCs w:val="14"/>
                <w:lang w:val="en-US"/>
              </w:rPr>
              <w:t>9465</w:t>
            </w:r>
            <w:r>
              <w:rPr>
                <w:sz w:val="14"/>
                <w:szCs w:val="14"/>
                <w:lang w:val="en-US"/>
              </w:rPr>
              <w:t>3</w:t>
            </w:r>
          </w:p>
        </w:tc>
        <w:tc>
          <w:tcPr>
            <w:tcW w:w="40.10pt" w:type="dxa"/>
          </w:tcPr>
          <w:p w14:paraId="3BFD3938" w14:textId="77777777" w:rsidR="00CC6B6B" w:rsidRPr="00C31A08" w:rsidRDefault="00CC6B6B" w:rsidP="00A24640">
            <w:pPr>
              <w:pStyle w:val="BodyText"/>
              <w:ind w:firstLine="0pt"/>
              <w:rPr>
                <w:sz w:val="14"/>
                <w:szCs w:val="14"/>
                <w:lang w:val="en-US"/>
              </w:rPr>
            </w:pPr>
            <w:r w:rsidRPr="00F6582B">
              <w:rPr>
                <w:sz w:val="14"/>
                <w:szCs w:val="14"/>
                <w:lang w:val="en-US"/>
              </w:rPr>
              <w:t>87403</w:t>
            </w:r>
          </w:p>
        </w:tc>
      </w:tr>
      <w:tr w:rsidR="00CC6B6B" w:rsidRPr="00C31A08" w14:paraId="5D48E663" w14:textId="77777777" w:rsidTr="009D12A5">
        <w:tc>
          <w:tcPr>
            <w:tcW w:w="24.60pt" w:type="dxa"/>
          </w:tcPr>
          <w:p w14:paraId="2AEF1A61" w14:textId="77777777" w:rsidR="00CC6B6B" w:rsidRPr="00211703" w:rsidRDefault="00CC6B6B" w:rsidP="00A24640">
            <w:pPr>
              <w:pStyle w:val="BodyText"/>
              <w:ind w:firstLine="0pt"/>
              <w:rPr>
                <w:b/>
                <w:bCs/>
                <w:sz w:val="14"/>
                <w:szCs w:val="14"/>
                <w:lang w:val="en-US"/>
              </w:rPr>
            </w:pPr>
            <w:r w:rsidRPr="00211703">
              <w:rPr>
                <w:b/>
                <w:bCs/>
                <w:sz w:val="14"/>
                <w:szCs w:val="14"/>
                <w:lang w:val="en-US"/>
              </w:rPr>
              <w:t>2016</w:t>
            </w:r>
          </w:p>
        </w:tc>
        <w:tc>
          <w:tcPr>
            <w:tcW w:w="38.05pt" w:type="dxa"/>
          </w:tcPr>
          <w:p w14:paraId="31D3CCFC" w14:textId="77777777" w:rsidR="00CC6B6B" w:rsidRPr="00C31A08" w:rsidRDefault="00CC6B6B" w:rsidP="00A24640">
            <w:pPr>
              <w:pStyle w:val="BodyText"/>
              <w:ind w:firstLine="0pt"/>
              <w:rPr>
                <w:sz w:val="14"/>
                <w:szCs w:val="14"/>
                <w:lang w:val="en-US"/>
              </w:rPr>
            </w:pPr>
            <w:r w:rsidRPr="00C31A08">
              <w:rPr>
                <w:sz w:val="14"/>
                <w:szCs w:val="14"/>
                <w:lang w:val="en-US"/>
              </w:rPr>
              <w:t>141108</w:t>
            </w:r>
          </w:p>
        </w:tc>
        <w:tc>
          <w:tcPr>
            <w:tcW w:w="32.55pt" w:type="dxa"/>
          </w:tcPr>
          <w:p w14:paraId="256BBFE8" w14:textId="77777777" w:rsidR="00CC6B6B" w:rsidRPr="00C31A08" w:rsidRDefault="00CC6B6B" w:rsidP="00A24640">
            <w:pPr>
              <w:pStyle w:val="BodyText"/>
              <w:ind w:firstLine="0pt"/>
              <w:rPr>
                <w:sz w:val="14"/>
                <w:szCs w:val="14"/>
                <w:lang w:val="en-US"/>
              </w:rPr>
            </w:pPr>
            <w:r w:rsidRPr="00F6582B">
              <w:rPr>
                <w:sz w:val="14"/>
                <w:szCs w:val="14"/>
                <w:lang w:val="en-US"/>
              </w:rPr>
              <w:t>141007</w:t>
            </w:r>
          </w:p>
        </w:tc>
        <w:tc>
          <w:tcPr>
            <w:tcW w:w="35.05pt" w:type="dxa"/>
          </w:tcPr>
          <w:p w14:paraId="31ADF163" w14:textId="77777777" w:rsidR="00CC6B6B" w:rsidRPr="00C31A08" w:rsidRDefault="00CC6B6B" w:rsidP="00A24640">
            <w:pPr>
              <w:pStyle w:val="BodyText"/>
              <w:ind w:firstLine="0pt"/>
              <w:rPr>
                <w:sz w:val="14"/>
                <w:szCs w:val="14"/>
                <w:lang w:val="en-US"/>
              </w:rPr>
            </w:pPr>
            <w:r w:rsidRPr="00F21FB4">
              <w:rPr>
                <w:sz w:val="14"/>
                <w:szCs w:val="14"/>
                <w:lang w:val="en-US"/>
              </w:rPr>
              <w:t>94882</w:t>
            </w:r>
          </w:p>
        </w:tc>
        <w:tc>
          <w:tcPr>
            <w:tcW w:w="32.35pt" w:type="dxa"/>
          </w:tcPr>
          <w:p w14:paraId="79122F17" w14:textId="77777777" w:rsidR="00CC6B6B" w:rsidRPr="00C31A08" w:rsidRDefault="00CC6B6B" w:rsidP="00A24640">
            <w:pPr>
              <w:pStyle w:val="BodyText"/>
              <w:ind w:firstLine="0pt"/>
              <w:rPr>
                <w:sz w:val="14"/>
                <w:szCs w:val="14"/>
                <w:lang w:val="en-US"/>
              </w:rPr>
            </w:pPr>
            <w:r w:rsidRPr="00F10A4E">
              <w:rPr>
                <w:sz w:val="14"/>
                <w:szCs w:val="14"/>
                <w:lang w:val="en-US"/>
              </w:rPr>
              <w:t>9942</w:t>
            </w:r>
            <w:r>
              <w:rPr>
                <w:sz w:val="14"/>
                <w:szCs w:val="14"/>
                <w:lang w:val="en-US"/>
              </w:rPr>
              <w:t>1</w:t>
            </w:r>
          </w:p>
        </w:tc>
        <w:tc>
          <w:tcPr>
            <w:tcW w:w="40.10pt" w:type="dxa"/>
          </w:tcPr>
          <w:p w14:paraId="49A5742D" w14:textId="77777777" w:rsidR="00CC6B6B" w:rsidRPr="00C31A08" w:rsidRDefault="00CC6B6B" w:rsidP="00A24640">
            <w:pPr>
              <w:pStyle w:val="BodyText"/>
              <w:ind w:firstLine="0pt"/>
              <w:rPr>
                <w:sz w:val="14"/>
                <w:szCs w:val="14"/>
                <w:lang w:val="en-US"/>
              </w:rPr>
            </w:pPr>
            <w:r w:rsidRPr="007C172C">
              <w:rPr>
                <w:sz w:val="14"/>
                <w:szCs w:val="14"/>
                <w:lang w:val="en-US"/>
              </w:rPr>
              <w:t>890</w:t>
            </w:r>
            <w:r>
              <w:rPr>
                <w:sz w:val="14"/>
                <w:szCs w:val="14"/>
                <w:lang w:val="en-US"/>
              </w:rPr>
              <w:t>90</w:t>
            </w:r>
          </w:p>
        </w:tc>
        <w:tc>
          <w:tcPr>
            <w:tcW w:w="40.10pt" w:type="dxa"/>
          </w:tcPr>
          <w:p w14:paraId="6B66AEB2" w14:textId="77777777" w:rsidR="00CC6B6B" w:rsidRPr="00C31A08" w:rsidRDefault="00CC6B6B" w:rsidP="00A24640">
            <w:pPr>
              <w:pStyle w:val="BodyText"/>
              <w:ind w:firstLine="0pt"/>
              <w:rPr>
                <w:sz w:val="14"/>
                <w:szCs w:val="14"/>
                <w:lang w:val="en-US"/>
              </w:rPr>
            </w:pPr>
            <w:r w:rsidRPr="00F6582B">
              <w:rPr>
                <w:sz w:val="14"/>
                <w:szCs w:val="14"/>
                <w:lang w:val="en-US"/>
              </w:rPr>
              <w:t>8917</w:t>
            </w:r>
            <w:r>
              <w:rPr>
                <w:sz w:val="14"/>
                <w:szCs w:val="14"/>
                <w:lang w:val="en-US"/>
              </w:rPr>
              <w:t>5</w:t>
            </w:r>
          </w:p>
        </w:tc>
      </w:tr>
      <w:tr w:rsidR="00CC6B6B" w:rsidRPr="00C31A08" w14:paraId="56EEB66D" w14:textId="77777777" w:rsidTr="009D12A5">
        <w:tc>
          <w:tcPr>
            <w:tcW w:w="24.60pt" w:type="dxa"/>
          </w:tcPr>
          <w:p w14:paraId="50BB4A64" w14:textId="77777777" w:rsidR="00CC6B6B" w:rsidRPr="00211703" w:rsidRDefault="00CC6B6B" w:rsidP="00A24640">
            <w:pPr>
              <w:pStyle w:val="BodyText"/>
              <w:ind w:firstLine="0pt"/>
              <w:rPr>
                <w:b/>
                <w:bCs/>
                <w:sz w:val="14"/>
                <w:szCs w:val="14"/>
                <w:lang w:val="en-US"/>
              </w:rPr>
            </w:pPr>
            <w:r w:rsidRPr="00211703">
              <w:rPr>
                <w:b/>
                <w:bCs/>
                <w:sz w:val="14"/>
                <w:szCs w:val="14"/>
                <w:lang w:val="en-US"/>
              </w:rPr>
              <w:t>2017</w:t>
            </w:r>
          </w:p>
        </w:tc>
        <w:tc>
          <w:tcPr>
            <w:tcW w:w="38.05pt" w:type="dxa"/>
          </w:tcPr>
          <w:p w14:paraId="3C21C3C8" w14:textId="77777777" w:rsidR="00CC6B6B" w:rsidRPr="00C31A08" w:rsidRDefault="00CC6B6B" w:rsidP="00A24640">
            <w:pPr>
              <w:pStyle w:val="BodyText"/>
              <w:ind w:firstLine="0pt"/>
              <w:rPr>
                <w:sz w:val="14"/>
                <w:szCs w:val="14"/>
                <w:lang w:val="en-US"/>
              </w:rPr>
            </w:pPr>
            <w:r w:rsidRPr="00C31A08">
              <w:rPr>
                <w:sz w:val="14"/>
                <w:szCs w:val="14"/>
                <w:lang w:val="en-US"/>
              </w:rPr>
              <w:t>14690</w:t>
            </w:r>
            <w:r>
              <w:rPr>
                <w:sz w:val="14"/>
                <w:szCs w:val="14"/>
                <w:lang w:val="en-US"/>
              </w:rPr>
              <w:t>8</w:t>
            </w:r>
          </w:p>
        </w:tc>
        <w:tc>
          <w:tcPr>
            <w:tcW w:w="32.55pt" w:type="dxa"/>
          </w:tcPr>
          <w:p w14:paraId="7660A73F" w14:textId="77777777" w:rsidR="00CC6B6B" w:rsidRPr="00C31A08" w:rsidRDefault="00CC6B6B" w:rsidP="00A24640">
            <w:pPr>
              <w:pStyle w:val="BodyText"/>
              <w:ind w:firstLine="0pt"/>
              <w:rPr>
                <w:sz w:val="14"/>
                <w:szCs w:val="14"/>
                <w:lang w:val="en-US"/>
              </w:rPr>
            </w:pPr>
            <w:r w:rsidRPr="00F6582B">
              <w:rPr>
                <w:sz w:val="14"/>
                <w:szCs w:val="14"/>
                <w:lang w:val="en-US"/>
              </w:rPr>
              <w:t>145857</w:t>
            </w:r>
          </w:p>
        </w:tc>
        <w:tc>
          <w:tcPr>
            <w:tcW w:w="35.05pt" w:type="dxa"/>
          </w:tcPr>
          <w:p w14:paraId="74FD02AF" w14:textId="77777777" w:rsidR="00CC6B6B" w:rsidRPr="00C31A08" w:rsidRDefault="00CC6B6B" w:rsidP="00A24640">
            <w:pPr>
              <w:pStyle w:val="BodyText"/>
              <w:ind w:firstLine="0pt"/>
              <w:rPr>
                <w:sz w:val="14"/>
                <w:szCs w:val="14"/>
                <w:lang w:val="en-US"/>
              </w:rPr>
            </w:pPr>
            <w:r w:rsidRPr="00F21FB4">
              <w:rPr>
                <w:sz w:val="14"/>
                <w:szCs w:val="14"/>
                <w:lang w:val="en-US"/>
              </w:rPr>
              <w:t>100617</w:t>
            </w:r>
          </w:p>
        </w:tc>
        <w:tc>
          <w:tcPr>
            <w:tcW w:w="32.35pt" w:type="dxa"/>
          </w:tcPr>
          <w:p w14:paraId="295CFBDF" w14:textId="77777777" w:rsidR="00CC6B6B" w:rsidRPr="00C31A08" w:rsidRDefault="00CC6B6B" w:rsidP="00A24640">
            <w:pPr>
              <w:pStyle w:val="BodyText"/>
              <w:ind w:firstLine="0pt"/>
              <w:rPr>
                <w:sz w:val="14"/>
                <w:szCs w:val="14"/>
                <w:lang w:val="en-US"/>
              </w:rPr>
            </w:pPr>
            <w:r w:rsidRPr="00F10A4E">
              <w:rPr>
                <w:sz w:val="14"/>
                <w:szCs w:val="14"/>
                <w:lang w:val="en-US"/>
              </w:rPr>
              <w:t>98678</w:t>
            </w:r>
          </w:p>
        </w:tc>
        <w:tc>
          <w:tcPr>
            <w:tcW w:w="40.10pt" w:type="dxa"/>
          </w:tcPr>
          <w:p w14:paraId="6F375D12" w14:textId="77777777" w:rsidR="00CC6B6B" w:rsidRPr="00C31A08" w:rsidRDefault="00CC6B6B" w:rsidP="00A24640">
            <w:pPr>
              <w:pStyle w:val="BodyText"/>
              <w:ind w:firstLine="0pt"/>
              <w:rPr>
                <w:sz w:val="14"/>
                <w:szCs w:val="14"/>
                <w:lang w:val="en-US"/>
              </w:rPr>
            </w:pPr>
            <w:r w:rsidRPr="007C172C">
              <w:rPr>
                <w:sz w:val="14"/>
                <w:szCs w:val="14"/>
                <w:lang w:val="en-US"/>
              </w:rPr>
              <w:t>107188</w:t>
            </w:r>
          </w:p>
        </w:tc>
        <w:tc>
          <w:tcPr>
            <w:tcW w:w="40.10pt" w:type="dxa"/>
          </w:tcPr>
          <w:p w14:paraId="39FA6B2F" w14:textId="77777777" w:rsidR="00CC6B6B" w:rsidRPr="00C31A08" w:rsidRDefault="00CC6B6B" w:rsidP="00A24640">
            <w:pPr>
              <w:pStyle w:val="BodyText"/>
              <w:ind w:firstLine="0pt"/>
              <w:rPr>
                <w:sz w:val="14"/>
                <w:szCs w:val="14"/>
                <w:lang w:val="en-US"/>
              </w:rPr>
            </w:pPr>
            <w:r w:rsidRPr="00F6582B">
              <w:rPr>
                <w:sz w:val="14"/>
                <w:szCs w:val="14"/>
                <w:lang w:val="en-US"/>
              </w:rPr>
              <w:t>92117</w:t>
            </w:r>
          </w:p>
        </w:tc>
      </w:tr>
      <w:tr w:rsidR="00CC6B6B" w:rsidRPr="00C31A08" w14:paraId="6089D6FA" w14:textId="77777777" w:rsidTr="009D12A5">
        <w:tc>
          <w:tcPr>
            <w:tcW w:w="24.60pt" w:type="dxa"/>
          </w:tcPr>
          <w:p w14:paraId="1ED950F6" w14:textId="77777777" w:rsidR="00CC6B6B" w:rsidRPr="00211703" w:rsidRDefault="00CC6B6B" w:rsidP="00A24640">
            <w:pPr>
              <w:pStyle w:val="BodyText"/>
              <w:ind w:firstLine="0pt"/>
              <w:rPr>
                <w:b/>
                <w:bCs/>
                <w:sz w:val="14"/>
                <w:szCs w:val="14"/>
                <w:lang w:val="en-US"/>
              </w:rPr>
            </w:pPr>
            <w:r w:rsidRPr="00211703">
              <w:rPr>
                <w:b/>
                <w:bCs/>
                <w:sz w:val="14"/>
                <w:szCs w:val="14"/>
                <w:lang w:val="en-US"/>
              </w:rPr>
              <w:t>2018</w:t>
            </w:r>
          </w:p>
        </w:tc>
        <w:tc>
          <w:tcPr>
            <w:tcW w:w="38.05pt" w:type="dxa"/>
          </w:tcPr>
          <w:p w14:paraId="1203AD49" w14:textId="77777777" w:rsidR="00CC6B6B" w:rsidRPr="00C31A08" w:rsidRDefault="00CC6B6B" w:rsidP="00A24640">
            <w:pPr>
              <w:pStyle w:val="BodyText"/>
              <w:ind w:firstLine="0pt"/>
              <w:rPr>
                <w:sz w:val="14"/>
                <w:szCs w:val="14"/>
                <w:lang w:val="en-US"/>
              </w:rPr>
            </w:pPr>
            <w:r w:rsidRPr="00C31A08">
              <w:rPr>
                <w:sz w:val="14"/>
                <w:szCs w:val="14"/>
                <w:lang w:val="en-US"/>
              </w:rPr>
              <w:t>14422</w:t>
            </w:r>
            <w:r>
              <w:rPr>
                <w:sz w:val="14"/>
                <w:szCs w:val="14"/>
                <w:lang w:val="en-US"/>
              </w:rPr>
              <w:t>6</w:t>
            </w:r>
          </w:p>
        </w:tc>
        <w:tc>
          <w:tcPr>
            <w:tcW w:w="32.55pt" w:type="dxa"/>
          </w:tcPr>
          <w:p w14:paraId="321B7AAC" w14:textId="77777777" w:rsidR="00CC6B6B" w:rsidRPr="00C31A08" w:rsidRDefault="00CC6B6B" w:rsidP="00A24640">
            <w:pPr>
              <w:pStyle w:val="BodyText"/>
              <w:ind w:firstLine="0pt"/>
              <w:rPr>
                <w:sz w:val="14"/>
                <w:szCs w:val="14"/>
                <w:lang w:val="en-US"/>
              </w:rPr>
            </w:pPr>
            <w:r w:rsidRPr="00F6582B">
              <w:rPr>
                <w:sz w:val="14"/>
                <w:szCs w:val="14"/>
                <w:lang w:val="en-US"/>
              </w:rPr>
              <w:t>143045</w:t>
            </w:r>
          </w:p>
        </w:tc>
        <w:tc>
          <w:tcPr>
            <w:tcW w:w="35.05pt" w:type="dxa"/>
          </w:tcPr>
          <w:p w14:paraId="633DF851" w14:textId="77777777" w:rsidR="00CC6B6B" w:rsidRPr="00C31A08" w:rsidRDefault="00CC6B6B" w:rsidP="00A24640">
            <w:pPr>
              <w:pStyle w:val="BodyText"/>
              <w:ind w:firstLine="0pt"/>
              <w:rPr>
                <w:sz w:val="14"/>
                <w:szCs w:val="14"/>
                <w:lang w:val="en-US"/>
              </w:rPr>
            </w:pPr>
            <w:r w:rsidRPr="00F21FB4">
              <w:rPr>
                <w:sz w:val="14"/>
                <w:szCs w:val="14"/>
                <w:lang w:val="en-US"/>
              </w:rPr>
              <w:t>99382</w:t>
            </w:r>
          </w:p>
        </w:tc>
        <w:tc>
          <w:tcPr>
            <w:tcW w:w="32.35pt" w:type="dxa"/>
          </w:tcPr>
          <w:p w14:paraId="5B6C217A" w14:textId="77777777" w:rsidR="00CC6B6B" w:rsidRPr="00C31A08" w:rsidRDefault="00CC6B6B" w:rsidP="00A24640">
            <w:pPr>
              <w:pStyle w:val="BodyText"/>
              <w:ind w:firstLine="0pt"/>
              <w:rPr>
                <w:sz w:val="14"/>
                <w:szCs w:val="14"/>
                <w:lang w:val="en-US"/>
              </w:rPr>
            </w:pPr>
            <w:r w:rsidRPr="00F10A4E">
              <w:rPr>
                <w:sz w:val="14"/>
                <w:szCs w:val="14"/>
                <w:lang w:val="en-US"/>
              </w:rPr>
              <w:t>96273</w:t>
            </w:r>
          </w:p>
        </w:tc>
        <w:tc>
          <w:tcPr>
            <w:tcW w:w="40.10pt" w:type="dxa"/>
          </w:tcPr>
          <w:p w14:paraId="5E4D2E4B" w14:textId="77777777" w:rsidR="00CC6B6B" w:rsidRPr="00C31A08" w:rsidRDefault="00CC6B6B" w:rsidP="00A24640">
            <w:pPr>
              <w:pStyle w:val="BodyText"/>
              <w:ind w:firstLine="0pt"/>
              <w:rPr>
                <w:sz w:val="14"/>
                <w:szCs w:val="14"/>
                <w:lang w:val="en-US"/>
              </w:rPr>
            </w:pPr>
            <w:r w:rsidRPr="007C172C">
              <w:rPr>
                <w:sz w:val="14"/>
                <w:szCs w:val="14"/>
                <w:lang w:val="en-US"/>
              </w:rPr>
              <w:t>112014</w:t>
            </w:r>
          </w:p>
        </w:tc>
        <w:tc>
          <w:tcPr>
            <w:tcW w:w="40.10pt" w:type="dxa"/>
          </w:tcPr>
          <w:p w14:paraId="51F5DF71" w14:textId="77777777" w:rsidR="00CC6B6B" w:rsidRPr="00C31A08" w:rsidRDefault="00CC6B6B" w:rsidP="00A24640">
            <w:pPr>
              <w:pStyle w:val="BodyText"/>
              <w:ind w:firstLine="0pt"/>
              <w:rPr>
                <w:sz w:val="14"/>
                <w:szCs w:val="14"/>
                <w:lang w:val="en-US"/>
              </w:rPr>
            </w:pPr>
            <w:r w:rsidRPr="00F6582B">
              <w:rPr>
                <w:sz w:val="14"/>
                <w:szCs w:val="14"/>
                <w:lang w:val="en-US"/>
              </w:rPr>
              <w:t>10018</w:t>
            </w:r>
            <w:r>
              <w:rPr>
                <w:sz w:val="14"/>
                <w:szCs w:val="14"/>
                <w:lang w:val="en-US"/>
              </w:rPr>
              <w:t>0</w:t>
            </w:r>
          </w:p>
        </w:tc>
      </w:tr>
      <w:tr w:rsidR="00CC6B6B" w:rsidRPr="00C31A08" w14:paraId="7CB538E4" w14:textId="77777777" w:rsidTr="009D12A5">
        <w:tc>
          <w:tcPr>
            <w:tcW w:w="24.60pt" w:type="dxa"/>
          </w:tcPr>
          <w:p w14:paraId="2309285D" w14:textId="77777777" w:rsidR="00CC6B6B" w:rsidRPr="00211703" w:rsidRDefault="00CC6B6B" w:rsidP="00A24640">
            <w:pPr>
              <w:pStyle w:val="BodyText"/>
              <w:ind w:firstLine="0pt"/>
              <w:rPr>
                <w:b/>
                <w:bCs/>
                <w:sz w:val="14"/>
                <w:szCs w:val="14"/>
                <w:lang w:val="en-US"/>
              </w:rPr>
            </w:pPr>
            <w:r w:rsidRPr="00211703">
              <w:rPr>
                <w:b/>
                <w:bCs/>
                <w:sz w:val="14"/>
                <w:szCs w:val="14"/>
                <w:lang w:val="en-US"/>
              </w:rPr>
              <w:t>All</w:t>
            </w:r>
          </w:p>
        </w:tc>
        <w:tc>
          <w:tcPr>
            <w:tcW w:w="38.05pt" w:type="dxa"/>
          </w:tcPr>
          <w:p w14:paraId="315E2EB5" w14:textId="77777777" w:rsidR="00CC6B6B" w:rsidRPr="00C31A08" w:rsidRDefault="00CC6B6B" w:rsidP="00A24640">
            <w:pPr>
              <w:pStyle w:val="BodyText"/>
              <w:ind w:firstLine="0pt"/>
              <w:rPr>
                <w:sz w:val="14"/>
                <w:szCs w:val="14"/>
                <w:lang w:val="en-US"/>
              </w:rPr>
            </w:pPr>
            <w:r w:rsidRPr="00C31A08">
              <w:rPr>
                <w:sz w:val="14"/>
                <w:szCs w:val="14"/>
                <w:lang w:val="en-US"/>
              </w:rPr>
              <w:t>1032</w:t>
            </w:r>
            <w:r>
              <w:rPr>
                <w:sz w:val="14"/>
                <w:szCs w:val="14"/>
                <w:lang w:val="en-US"/>
              </w:rPr>
              <w:t>30</w:t>
            </w:r>
          </w:p>
        </w:tc>
        <w:tc>
          <w:tcPr>
            <w:tcW w:w="32.55pt" w:type="dxa"/>
          </w:tcPr>
          <w:p w14:paraId="0532B511" w14:textId="77777777" w:rsidR="00CC6B6B" w:rsidRPr="00C31A08" w:rsidRDefault="00CC6B6B" w:rsidP="00A24640">
            <w:pPr>
              <w:pStyle w:val="BodyText"/>
              <w:ind w:firstLine="0pt"/>
              <w:rPr>
                <w:sz w:val="14"/>
                <w:szCs w:val="14"/>
                <w:lang w:val="en-US"/>
              </w:rPr>
            </w:pPr>
            <w:r w:rsidRPr="00F6582B">
              <w:rPr>
                <w:sz w:val="14"/>
                <w:szCs w:val="14"/>
                <w:lang w:val="en-US"/>
              </w:rPr>
              <w:t>10306</w:t>
            </w:r>
            <w:r>
              <w:rPr>
                <w:sz w:val="14"/>
                <w:szCs w:val="14"/>
                <w:lang w:val="en-US"/>
              </w:rPr>
              <w:t>2</w:t>
            </w:r>
          </w:p>
        </w:tc>
        <w:tc>
          <w:tcPr>
            <w:tcW w:w="35.05pt" w:type="dxa"/>
          </w:tcPr>
          <w:p w14:paraId="05590274" w14:textId="77777777" w:rsidR="00CC6B6B" w:rsidRPr="00C31A08" w:rsidRDefault="00CC6B6B" w:rsidP="00A24640">
            <w:pPr>
              <w:pStyle w:val="BodyText"/>
              <w:ind w:firstLine="0pt"/>
              <w:rPr>
                <w:sz w:val="14"/>
                <w:szCs w:val="14"/>
                <w:lang w:val="en-US"/>
              </w:rPr>
            </w:pPr>
            <w:r w:rsidRPr="00F21FB4">
              <w:rPr>
                <w:sz w:val="14"/>
                <w:szCs w:val="14"/>
                <w:lang w:val="en-US"/>
              </w:rPr>
              <w:t>9786</w:t>
            </w:r>
            <w:r>
              <w:rPr>
                <w:sz w:val="14"/>
                <w:szCs w:val="14"/>
                <w:lang w:val="en-US"/>
              </w:rPr>
              <w:t>1</w:t>
            </w:r>
          </w:p>
        </w:tc>
        <w:tc>
          <w:tcPr>
            <w:tcW w:w="32.35pt" w:type="dxa"/>
          </w:tcPr>
          <w:p w14:paraId="42BFD53C" w14:textId="77777777" w:rsidR="00CC6B6B" w:rsidRPr="00C31A08" w:rsidRDefault="00CC6B6B" w:rsidP="00A24640">
            <w:pPr>
              <w:pStyle w:val="BodyText"/>
              <w:ind w:firstLine="0pt"/>
              <w:rPr>
                <w:sz w:val="14"/>
                <w:szCs w:val="14"/>
                <w:lang w:val="en-US"/>
              </w:rPr>
            </w:pPr>
            <w:r w:rsidRPr="000D4A8B">
              <w:rPr>
                <w:sz w:val="14"/>
                <w:szCs w:val="14"/>
                <w:lang w:val="en-US"/>
              </w:rPr>
              <w:t>96273</w:t>
            </w:r>
          </w:p>
        </w:tc>
        <w:tc>
          <w:tcPr>
            <w:tcW w:w="40.10pt" w:type="dxa"/>
          </w:tcPr>
          <w:p w14:paraId="5464485F" w14:textId="77777777" w:rsidR="00CC6B6B" w:rsidRPr="00C31A08" w:rsidRDefault="00CC6B6B" w:rsidP="00A24640">
            <w:pPr>
              <w:pStyle w:val="BodyText"/>
              <w:ind w:firstLine="0pt"/>
              <w:rPr>
                <w:sz w:val="14"/>
                <w:szCs w:val="14"/>
                <w:lang w:val="en-US"/>
              </w:rPr>
            </w:pPr>
            <w:r w:rsidRPr="007C172C">
              <w:rPr>
                <w:sz w:val="14"/>
                <w:szCs w:val="14"/>
                <w:lang w:val="en-US"/>
              </w:rPr>
              <w:t>6865</w:t>
            </w:r>
            <w:r>
              <w:rPr>
                <w:sz w:val="14"/>
                <w:szCs w:val="14"/>
                <w:lang w:val="en-US"/>
              </w:rPr>
              <w:t>5</w:t>
            </w:r>
          </w:p>
        </w:tc>
        <w:tc>
          <w:tcPr>
            <w:tcW w:w="40.10pt" w:type="dxa"/>
          </w:tcPr>
          <w:p w14:paraId="26393BBB" w14:textId="77777777" w:rsidR="00CC6B6B" w:rsidRPr="00C31A08" w:rsidRDefault="00CC6B6B" w:rsidP="00A24640">
            <w:pPr>
              <w:pStyle w:val="BodyText"/>
              <w:ind w:firstLine="0pt"/>
              <w:rPr>
                <w:sz w:val="14"/>
                <w:szCs w:val="14"/>
                <w:lang w:val="en-US"/>
              </w:rPr>
            </w:pPr>
            <w:r w:rsidRPr="00F6582B">
              <w:rPr>
                <w:sz w:val="14"/>
                <w:szCs w:val="14"/>
                <w:lang w:val="en-US"/>
              </w:rPr>
              <w:t>6484</w:t>
            </w:r>
            <w:r>
              <w:rPr>
                <w:sz w:val="14"/>
                <w:szCs w:val="14"/>
                <w:lang w:val="en-US"/>
              </w:rPr>
              <w:t>9</w:t>
            </w:r>
          </w:p>
        </w:tc>
      </w:tr>
    </w:tbl>
    <w:p w14:paraId="24F07AB2" w14:textId="77777777" w:rsidR="001C17C9" w:rsidRDefault="009D12A5" w:rsidP="001C17C9">
      <w:pPr>
        <w:pStyle w:val="BodyText"/>
        <w:ind w:firstLine="0pt"/>
        <w:rPr>
          <w:lang w:val="en-US"/>
        </w:rPr>
      </w:pPr>
      <w:r>
        <w:rPr>
          <w:lang w:val="en-US"/>
        </w:rPr>
        <w:t>Table 1.1: (results are rounded, ‘D’-</w:t>
      </w:r>
      <w:proofErr w:type="spellStart"/>
      <w:r>
        <w:rPr>
          <w:lang w:val="en-US"/>
        </w:rPr>
        <w:t>property_type</w:t>
      </w:r>
      <w:proofErr w:type="spellEnd"/>
      <w:r>
        <w:rPr>
          <w:lang w:val="en-US"/>
        </w:rPr>
        <w:t xml:space="preserve"> converted to discrete column, ‘B’-</w:t>
      </w:r>
      <w:proofErr w:type="spellStart"/>
      <w:r>
        <w:rPr>
          <w:lang w:val="en-US"/>
        </w:rPr>
        <w:t>property_type</w:t>
      </w:r>
      <w:proofErr w:type="spellEnd"/>
      <w:r>
        <w:rPr>
          <w:lang w:val="en-US"/>
        </w:rPr>
        <w:t xml:space="preserve"> converted to 4 binary columns, ‘SGD’-Stochastic Gradient Descent, ‘RF’-Random Forest Regression, ‘MLP’-Multi-Layer Perceptron</w:t>
      </w:r>
      <w:r w:rsidR="001C17C9">
        <w:rPr>
          <w:lang w:val="en-US"/>
        </w:rPr>
        <w:t>)</w:t>
      </w:r>
    </w:p>
    <w:p w14:paraId="525B1F43" w14:textId="77777777" w:rsidR="001C17C9" w:rsidRDefault="001C17C9" w:rsidP="001C17C9">
      <w:pPr>
        <w:pStyle w:val="BodyText"/>
        <w:ind w:firstLine="0pt"/>
        <w:rPr>
          <w:lang w:val="en-US"/>
        </w:rPr>
      </w:pPr>
    </w:p>
    <w:p w14:paraId="15C404ED" w14:textId="52278D0D" w:rsidR="001C17C9" w:rsidRPr="00B519A3" w:rsidRDefault="001C17C9" w:rsidP="001C17C9">
      <w:pPr>
        <w:pStyle w:val="BodyText"/>
        <w:ind w:firstLine="0pt"/>
        <w:rPr>
          <w:lang w:val="en-US"/>
        </w:rPr>
        <w:sectPr w:rsidR="001C17C9" w:rsidRPr="00B519A3" w:rsidSect="003B4E04">
          <w:type w:val="continuous"/>
          <w:pgSz w:w="595.30pt" w:h="841.90pt" w:code="9"/>
          <w:pgMar w:top="54pt" w:right="45.35pt" w:bottom="72pt" w:left="45.35pt" w:header="36pt" w:footer="36pt" w:gutter="0pt"/>
          <w:cols w:num="2" w:space="18pt"/>
          <w:docGrid w:linePitch="360"/>
        </w:sectPr>
      </w:pPr>
    </w:p>
    <w:p w14:paraId="1BFDC4AD" w14:textId="2CFE5E04" w:rsidR="009303D9" w:rsidRDefault="009303D9" w:rsidP="00AF257F">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A927EF6" w14:textId="77777777" w:rsidR="00D67C32" w:rsidRDefault="00D67C32" w:rsidP="001A3B3D">
      <w:r>
        <w:separator/>
      </w:r>
    </w:p>
  </w:endnote>
  <w:endnote w:type="continuationSeparator" w:id="0">
    <w:p w14:paraId="61A43F95" w14:textId="77777777" w:rsidR="00D67C32" w:rsidRDefault="00D67C3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4DB55AA" w14:textId="3D19E467" w:rsidR="003B314C" w:rsidRPr="006F6D3D" w:rsidRDefault="003B314C"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386268E" w14:textId="77777777" w:rsidR="00D67C32" w:rsidRDefault="00D67C32" w:rsidP="001A3B3D">
      <w:r>
        <w:separator/>
      </w:r>
    </w:p>
  </w:footnote>
  <w:footnote w:type="continuationSeparator" w:id="0">
    <w:p w14:paraId="125A5CC9" w14:textId="77777777" w:rsidR="00D67C32" w:rsidRDefault="00D67C3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035630E5"/>
    <w:multiLevelType w:val="hybridMultilevel"/>
    <w:tmpl w:val="E1A05766"/>
    <w:lvl w:ilvl="0" w:tplc="01FA3C3A">
      <w:start w:val="1"/>
      <w:numFmt w:val="decimal"/>
      <w:lvlText w:val="%1."/>
      <w:lvlJc w:val="start"/>
      <w:pPr>
        <w:ind w:start="31.50pt" w:hanging="18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1" w15:restartNumberingAfterBreak="0">
    <w:nsid w:val="0655259D"/>
    <w:multiLevelType w:val="hybridMultilevel"/>
    <w:tmpl w:val="14D21246"/>
    <w:lvl w:ilvl="0" w:tplc="CD7EDD52">
      <w:start w:val="1"/>
      <w:numFmt w:val="decimal"/>
      <w:lvlText w:val="%1."/>
      <w:lvlJc w:val="start"/>
      <w:pPr>
        <w:ind w:start="31.50pt" w:hanging="18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2" w15:restartNumberingAfterBreak="0">
    <w:nsid w:val="16CB1C25"/>
    <w:multiLevelType w:val="hybridMultilevel"/>
    <w:tmpl w:val="5D281996"/>
    <w:lvl w:ilvl="0" w:tplc="A300B90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3" w15:restartNumberingAfterBreak="0">
    <w:nsid w:val="17EB53CB"/>
    <w:multiLevelType w:val="hybridMultilevel"/>
    <w:tmpl w:val="576A00FE"/>
    <w:lvl w:ilvl="0" w:tplc="C5143C5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4" w15:restartNumberingAfterBreak="0">
    <w:nsid w:val="1B4C5E89"/>
    <w:multiLevelType w:val="hybridMultilevel"/>
    <w:tmpl w:val="0BAE8618"/>
    <w:lvl w:ilvl="0" w:tplc="8AE4CCD2">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5" w15:restartNumberingAfterBreak="0">
    <w:nsid w:val="2194675B"/>
    <w:multiLevelType w:val="hybridMultilevel"/>
    <w:tmpl w:val="D3C84DFC"/>
    <w:lvl w:ilvl="0" w:tplc="AB5C6512">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6" w15:restartNumberingAfterBreak="0">
    <w:nsid w:val="24557811"/>
    <w:multiLevelType w:val="hybridMultilevel"/>
    <w:tmpl w:val="81901778"/>
    <w:lvl w:ilvl="0" w:tplc="0F14E2B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9" w15:restartNumberingAfterBreak="0">
    <w:nsid w:val="3AC43138"/>
    <w:multiLevelType w:val="hybridMultilevel"/>
    <w:tmpl w:val="01DEECAC"/>
    <w:lvl w:ilvl="0" w:tplc="0DBAF6F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0" w15:restartNumberingAfterBreak="0">
    <w:nsid w:val="4189603E"/>
    <w:multiLevelType w:val="multilevel"/>
    <w:tmpl w:val="A64E89C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1" w15:restartNumberingAfterBreak="0">
    <w:nsid w:val="43A259E3"/>
    <w:multiLevelType w:val="hybridMultilevel"/>
    <w:tmpl w:val="27A6814A"/>
    <w:lvl w:ilvl="0" w:tplc="E5D60182">
      <w:start w:val="1"/>
      <w:numFmt w:val="decimal"/>
      <w:lvlText w:val="%1."/>
      <w:lvlJc w:val="start"/>
      <w:pPr>
        <w:ind w:start="32.40pt" w:hanging="18pt"/>
      </w:pPr>
      <w:rPr>
        <w:rFonts w:hint="default"/>
      </w:rPr>
    </w:lvl>
    <w:lvl w:ilvl="1" w:tplc="04090019">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4A18328A"/>
    <w:multiLevelType w:val="hybridMultilevel"/>
    <w:tmpl w:val="B8F6623C"/>
    <w:lvl w:ilvl="0" w:tplc="94A891E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4" w15:restartNumberingAfterBreak="0">
    <w:nsid w:val="4DDC3ACE"/>
    <w:multiLevelType w:val="hybridMultilevel"/>
    <w:tmpl w:val="A2B0BE68"/>
    <w:lvl w:ilvl="0" w:tplc="EDA43878">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5" w15:restartNumberingAfterBreak="0">
    <w:nsid w:val="51781DD9"/>
    <w:multiLevelType w:val="hybridMultilevel"/>
    <w:tmpl w:val="523AEA1C"/>
    <w:lvl w:ilvl="0" w:tplc="DCCADC2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6" w15:restartNumberingAfterBreak="0">
    <w:nsid w:val="52CA544A"/>
    <w:multiLevelType w:val="singleLevel"/>
    <w:tmpl w:val="93B87DF6"/>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20"/>
        <w:szCs w:val="20"/>
      </w:rPr>
    </w:lvl>
  </w:abstractNum>
  <w:abstractNum w:abstractNumId="17" w15:restartNumberingAfterBreak="0">
    <w:nsid w:val="672A0673"/>
    <w:multiLevelType w:val="hybridMultilevel"/>
    <w:tmpl w:val="23DADA04"/>
    <w:lvl w:ilvl="0" w:tplc="82B29016">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6A4C3601"/>
    <w:multiLevelType w:val="hybridMultilevel"/>
    <w:tmpl w:val="0A26D4CE"/>
    <w:lvl w:ilvl="0" w:tplc="04090001">
      <w:start w:val="1"/>
      <w:numFmt w:val="bullet"/>
      <w:lvlText w:val=""/>
      <w:lvlJc w:val="start"/>
      <w:pPr>
        <w:ind w:start="49.50pt" w:hanging="18pt"/>
      </w:pPr>
      <w:rPr>
        <w:rFonts w:ascii="Symbol" w:hAnsi="Symbol" w:hint="default"/>
      </w:rPr>
    </w:lvl>
    <w:lvl w:ilvl="1" w:tplc="04090003" w:tentative="1">
      <w:start w:val="1"/>
      <w:numFmt w:val="bullet"/>
      <w:lvlText w:val="o"/>
      <w:lvlJc w:val="start"/>
      <w:pPr>
        <w:ind w:start="85.50pt" w:hanging="18pt"/>
      </w:pPr>
      <w:rPr>
        <w:rFonts w:ascii="Courier New" w:hAnsi="Courier New" w:cs="Courier New" w:hint="default"/>
      </w:rPr>
    </w:lvl>
    <w:lvl w:ilvl="2" w:tplc="04090005" w:tentative="1">
      <w:start w:val="1"/>
      <w:numFmt w:val="bullet"/>
      <w:lvlText w:val=""/>
      <w:lvlJc w:val="start"/>
      <w:pPr>
        <w:ind w:start="121.50pt" w:hanging="18pt"/>
      </w:pPr>
      <w:rPr>
        <w:rFonts w:ascii="Wingdings" w:hAnsi="Wingdings" w:hint="default"/>
      </w:rPr>
    </w:lvl>
    <w:lvl w:ilvl="3" w:tplc="04090001" w:tentative="1">
      <w:start w:val="1"/>
      <w:numFmt w:val="bullet"/>
      <w:lvlText w:val=""/>
      <w:lvlJc w:val="start"/>
      <w:pPr>
        <w:ind w:start="157.50pt" w:hanging="18pt"/>
      </w:pPr>
      <w:rPr>
        <w:rFonts w:ascii="Symbol" w:hAnsi="Symbol" w:hint="default"/>
      </w:rPr>
    </w:lvl>
    <w:lvl w:ilvl="4" w:tplc="04090003" w:tentative="1">
      <w:start w:val="1"/>
      <w:numFmt w:val="bullet"/>
      <w:lvlText w:val="o"/>
      <w:lvlJc w:val="start"/>
      <w:pPr>
        <w:ind w:start="193.50pt" w:hanging="18pt"/>
      </w:pPr>
      <w:rPr>
        <w:rFonts w:ascii="Courier New" w:hAnsi="Courier New" w:cs="Courier New" w:hint="default"/>
      </w:rPr>
    </w:lvl>
    <w:lvl w:ilvl="5" w:tplc="04090005" w:tentative="1">
      <w:start w:val="1"/>
      <w:numFmt w:val="bullet"/>
      <w:lvlText w:val=""/>
      <w:lvlJc w:val="start"/>
      <w:pPr>
        <w:ind w:start="229.50pt" w:hanging="18pt"/>
      </w:pPr>
      <w:rPr>
        <w:rFonts w:ascii="Wingdings" w:hAnsi="Wingdings" w:hint="default"/>
      </w:rPr>
    </w:lvl>
    <w:lvl w:ilvl="6" w:tplc="04090001" w:tentative="1">
      <w:start w:val="1"/>
      <w:numFmt w:val="bullet"/>
      <w:lvlText w:val=""/>
      <w:lvlJc w:val="start"/>
      <w:pPr>
        <w:ind w:start="265.50pt" w:hanging="18pt"/>
      </w:pPr>
      <w:rPr>
        <w:rFonts w:ascii="Symbol" w:hAnsi="Symbol" w:hint="default"/>
      </w:rPr>
    </w:lvl>
    <w:lvl w:ilvl="7" w:tplc="04090003" w:tentative="1">
      <w:start w:val="1"/>
      <w:numFmt w:val="bullet"/>
      <w:lvlText w:val="o"/>
      <w:lvlJc w:val="start"/>
      <w:pPr>
        <w:ind w:start="301.50pt" w:hanging="18pt"/>
      </w:pPr>
      <w:rPr>
        <w:rFonts w:ascii="Courier New" w:hAnsi="Courier New" w:cs="Courier New" w:hint="default"/>
      </w:rPr>
    </w:lvl>
    <w:lvl w:ilvl="8" w:tplc="04090005" w:tentative="1">
      <w:start w:val="1"/>
      <w:numFmt w:val="bullet"/>
      <w:lvlText w:val=""/>
      <w:lvlJc w:val="start"/>
      <w:pPr>
        <w:ind w:start="337.50pt" w:hanging="18pt"/>
      </w:pPr>
      <w:rPr>
        <w:rFonts w:ascii="Wingdings" w:hAnsi="Wingdings" w:hint="default"/>
      </w:rPr>
    </w:lvl>
  </w:abstractNum>
  <w:abstractNum w:abstractNumId="19" w15:restartNumberingAfterBreak="0">
    <w:nsid w:val="6BC82F00"/>
    <w:multiLevelType w:val="hybridMultilevel"/>
    <w:tmpl w:val="ACEA2302"/>
    <w:lvl w:ilvl="0" w:tplc="7D2EEBC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6F624A77"/>
    <w:multiLevelType w:val="hybridMultilevel"/>
    <w:tmpl w:val="FB7A0EE6"/>
    <w:lvl w:ilvl="0" w:tplc="08225068">
      <w:start w:val="1"/>
      <w:numFmt w:val="decimal"/>
      <w:lvlText w:val="%1."/>
      <w:lvlJc w:val="start"/>
      <w:pPr>
        <w:ind w:start="31.50pt" w:hanging="18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num w:numId="1">
    <w:abstractNumId w:val="8"/>
  </w:num>
  <w:num w:numId="2">
    <w:abstractNumId w:val="20"/>
  </w:num>
  <w:num w:numId="3">
    <w:abstractNumId w:val="7"/>
  </w:num>
  <w:num w:numId="4">
    <w:abstractNumId w:val="10"/>
  </w:num>
  <w:num w:numId="5">
    <w:abstractNumId w:val="16"/>
  </w:num>
  <w:num w:numId="6">
    <w:abstractNumId w:val="21"/>
  </w:num>
  <w:num w:numId="7">
    <w:abstractNumId w:val="12"/>
  </w:num>
  <w:num w:numId="8">
    <w:abstractNumId w:val="22"/>
  </w:num>
  <w:num w:numId="9">
    <w:abstractNumId w:val="19"/>
  </w:num>
  <w:num w:numId="10">
    <w:abstractNumId w:val="4"/>
  </w:num>
  <w:num w:numId="11">
    <w:abstractNumId w:val="17"/>
  </w:num>
  <w:num w:numId="12">
    <w:abstractNumId w:val="11"/>
  </w:num>
  <w:num w:numId="13">
    <w:abstractNumId w:val="9"/>
  </w:num>
  <w:num w:numId="14">
    <w:abstractNumId w:val="15"/>
  </w:num>
  <w:num w:numId="15">
    <w:abstractNumId w:val="13"/>
  </w:num>
  <w:num w:numId="16">
    <w:abstractNumId w:val="2"/>
  </w:num>
  <w:num w:numId="17">
    <w:abstractNumId w:val="0"/>
  </w:num>
  <w:num w:numId="18">
    <w:abstractNumId w:val="1"/>
  </w:num>
  <w:num w:numId="19">
    <w:abstractNumId w:val="5"/>
  </w:num>
  <w:num w:numId="20">
    <w:abstractNumId w:val="18"/>
  </w:num>
  <w:num w:numId="21">
    <w:abstractNumId w:val="14"/>
  </w:num>
  <w:num w:numId="22">
    <w:abstractNumId w:val="3"/>
  </w:num>
  <w:num w:numId="23">
    <w:abstractNumId w:val="6"/>
  </w:num>
  <w:numIdMacAtCleanup w:val="2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3B"/>
    <w:rsid w:val="00007ED0"/>
    <w:rsid w:val="000162A9"/>
    <w:rsid w:val="00041800"/>
    <w:rsid w:val="00041C8D"/>
    <w:rsid w:val="00047261"/>
    <w:rsid w:val="0004781E"/>
    <w:rsid w:val="00070D41"/>
    <w:rsid w:val="00072A43"/>
    <w:rsid w:val="00081535"/>
    <w:rsid w:val="00082707"/>
    <w:rsid w:val="0008372F"/>
    <w:rsid w:val="0008758A"/>
    <w:rsid w:val="00095E7B"/>
    <w:rsid w:val="000A488A"/>
    <w:rsid w:val="000C1E68"/>
    <w:rsid w:val="000C3348"/>
    <w:rsid w:val="000C3AF6"/>
    <w:rsid w:val="000C6716"/>
    <w:rsid w:val="000D24AF"/>
    <w:rsid w:val="000D4A8B"/>
    <w:rsid w:val="000E1AEE"/>
    <w:rsid w:val="000E1CC0"/>
    <w:rsid w:val="000E3B1D"/>
    <w:rsid w:val="000F0D7A"/>
    <w:rsid w:val="000F38E6"/>
    <w:rsid w:val="00110956"/>
    <w:rsid w:val="00113DF7"/>
    <w:rsid w:val="00114003"/>
    <w:rsid w:val="00122817"/>
    <w:rsid w:val="00126261"/>
    <w:rsid w:val="00131692"/>
    <w:rsid w:val="00131DCC"/>
    <w:rsid w:val="00153FCA"/>
    <w:rsid w:val="00184512"/>
    <w:rsid w:val="0019268C"/>
    <w:rsid w:val="001A2EFD"/>
    <w:rsid w:val="001A3B3D"/>
    <w:rsid w:val="001B2AA8"/>
    <w:rsid w:val="001B4297"/>
    <w:rsid w:val="001B67DC"/>
    <w:rsid w:val="001C17C9"/>
    <w:rsid w:val="001D3368"/>
    <w:rsid w:val="001E10A0"/>
    <w:rsid w:val="001E121A"/>
    <w:rsid w:val="001E2685"/>
    <w:rsid w:val="001E6AC9"/>
    <w:rsid w:val="001F44DE"/>
    <w:rsid w:val="001F6765"/>
    <w:rsid w:val="00201F51"/>
    <w:rsid w:val="00211703"/>
    <w:rsid w:val="00216D84"/>
    <w:rsid w:val="002254A9"/>
    <w:rsid w:val="002316A7"/>
    <w:rsid w:val="00233624"/>
    <w:rsid w:val="00233D97"/>
    <w:rsid w:val="002347A2"/>
    <w:rsid w:val="00234CB0"/>
    <w:rsid w:val="00247E58"/>
    <w:rsid w:val="0026251A"/>
    <w:rsid w:val="00272C18"/>
    <w:rsid w:val="00281319"/>
    <w:rsid w:val="002850E3"/>
    <w:rsid w:val="002873F0"/>
    <w:rsid w:val="00290E7E"/>
    <w:rsid w:val="002C65A8"/>
    <w:rsid w:val="002D5576"/>
    <w:rsid w:val="002E195E"/>
    <w:rsid w:val="002F4749"/>
    <w:rsid w:val="002F5CD2"/>
    <w:rsid w:val="002F69A7"/>
    <w:rsid w:val="0030032B"/>
    <w:rsid w:val="00326125"/>
    <w:rsid w:val="0033391A"/>
    <w:rsid w:val="003355E7"/>
    <w:rsid w:val="00350457"/>
    <w:rsid w:val="00350E83"/>
    <w:rsid w:val="00354FCF"/>
    <w:rsid w:val="00360FFF"/>
    <w:rsid w:val="003754F7"/>
    <w:rsid w:val="00393325"/>
    <w:rsid w:val="003A19E2"/>
    <w:rsid w:val="003A2DC9"/>
    <w:rsid w:val="003B01E9"/>
    <w:rsid w:val="003B1970"/>
    <w:rsid w:val="003B2B40"/>
    <w:rsid w:val="003B314C"/>
    <w:rsid w:val="003B4E04"/>
    <w:rsid w:val="003B53A7"/>
    <w:rsid w:val="003B5BD0"/>
    <w:rsid w:val="003B6347"/>
    <w:rsid w:val="003E39E1"/>
    <w:rsid w:val="003F0404"/>
    <w:rsid w:val="003F5A08"/>
    <w:rsid w:val="0040220C"/>
    <w:rsid w:val="00405A75"/>
    <w:rsid w:val="00420716"/>
    <w:rsid w:val="004325FB"/>
    <w:rsid w:val="004432BA"/>
    <w:rsid w:val="0044407E"/>
    <w:rsid w:val="00447BB9"/>
    <w:rsid w:val="00450A36"/>
    <w:rsid w:val="0046031D"/>
    <w:rsid w:val="00461B23"/>
    <w:rsid w:val="004678A6"/>
    <w:rsid w:val="00467AA3"/>
    <w:rsid w:val="00473AC9"/>
    <w:rsid w:val="00497207"/>
    <w:rsid w:val="004A2DCD"/>
    <w:rsid w:val="004A6E40"/>
    <w:rsid w:val="004B1175"/>
    <w:rsid w:val="004C10BB"/>
    <w:rsid w:val="004C3D64"/>
    <w:rsid w:val="004C4357"/>
    <w:rsid w:val="004D14DB"/>
    <w:rsid w:val="004D5E0F"/>
    <w:rsid w:val="004D72B5"/>
    <w:rsid w:val="004E2177"/>
    <w:rsid w:val="004E5C2F"/>
    <w:rsid w:val="00501CA1"/>
    <w:rsid w:val="00505BE9"/>
    <w:rsid w:val="00506DF3"/>
    <w:rsid w:val="00521C86"/>
    <w:rsid w:val="00523A21"/>
    <w:rsid w:val="0052774E"/>
    <w:rsid w:val="00532DB3"/>
    <w:rsid w:val="00533BF9"/>
    <w:rsid w:val="00535DEF"/>
    <w:rsid w:val="0054584A"/>
    <w:rsid w:val="00551B7F"/>
    <w:rsid w:val="005555D6"/>
    <w:rsid w:val="005558A5"/>
    <w:rsid w:val="00565642"/>
    <w:rsid w:val="0056610F"/>
    <w:rsid w:val="005672BC"/>
    <w:rsid w:val="00575BCA"/>
    <w:rsid w:val="00583DC0"/>
    <w:rsid w:val="0058535B"/>
    <w:rsid w:val="0058538C"/>
    <w:rsid w:val="0059074F"/>
    <w:rsid w:val="00592C54"/>
    <w:rsid w:val="00592DEA"/>
    <w:rsid w:val="00594629"/>
    <w:rsid w:val="005959EC"/>
    <w:rsid w:val="005A0134"/>
    <w:rsid w:val="005A4CEF"/>
    <w:rsid w:val="005B0344"/>
    <w:rsid w:val="005B520E"/>
    <w:rsid w:val="005C4B19"/>
    <w:rsid w:val="005D4E35"/>
    <w:rsid w:val="005E2800"/>
    <w:rsid w:val="005E579B"/>
    <w:rsid w:val="00600A5B"/>
    <w:rsid w:val="00602796"/>
    <w:rsid w:val="00605825"/>
    <w:rsid w:val="006105D7"/>
    <w:rsid w:val="006205EB"/>
    <w:rsid w:val="0062093E"/>
    <w:rsid w:val="0062531A"/>
    <w:rsid w:val="00625A49"/>
    <w:rsid w:val="0062618D"/>
    <w:rsid w:val="00626B3F"/>
    <w:rsid w:val="00630FC5"/>
    <w:rsid w:val="00645D22"/>
    <w:rsid w:val="00651A08"/>
    <w:rsid w:val="006532B6"/>
    <w:rsid w:val="00654204"/>
    <w:rsid w:val="00670434"/>
    <w:rsid w:val="00670C7D"/>
    <w:rsid w:val="006847F9"/>
    <w:rsid w:val="00693DAE"/>
    <w:rsid w:val="00696328"/>
    <w:rsid w:val="006967B9"/>
    <w:rsid w:val="006B6B66"/>
    <w:rsid w:val="006B74A2"/>
    <w:rsid w:val="006C3D1B"/>
    <w:rsid w:val="006C6360"/>
    <w:rsid w:val="006D14ED"/>
    <w:rsid w:val="006D4341"/>
    <w:rsid w:val="006D477E"/>
    <w:rsid w:val="006D6BDF"/>
    <w:rsid w:val="006E11B1"/>
    <w:rsid w:val="006E14D0"/>
    <w:rsid w:val="006F6D3D"/>
    <w:rsid w:val="007012A7"/>
    <w:rsid w:val="00710CDD"/>
    <w:rsid w:val="00715BEA"/>
    <w:rsid w:val="00730F73"/>
    <w:rsid w:val="00731CB4"/>
    <w:rsid w:val="00740EEA"/>
    <w:rsid w:val="00742966"/>
    <w:rsid w:val="00747609"/>
    <w:rsid w:val="007522B9"/>
    <w:rsid w:val="00752F49"/>
    <w:rsid w:val="00763C5B"/>
    <w:rsid w:val="007668B4"/>
    <w:rsid w:val="007806E8"/>
    <w:rsid w:val="007819C5"/>
    <w:rsid w:val="00782699"/>
    <w:rsid w:val="007853DC"/>
    <w:rsid w:val="007872EE"/>
    <w:rsid w:val="00794804"/>
    <w:rsid w:val="007A2803"/>
    <w:rsid w:val="007B33F1"/>
    <w:rsid w:val="007B6DDA"/>
    <w:rsid w:val="007C0308"/>
    <w:rsid w:val="007C172C"/>
    <w:rsid w:val="007C2FF2"/>
    <w:rsid w:val="007C77DF"/>
    <w:rsid w:val="007D468E"/>
    <w:rsid w:val="007D5D72"/>
    <w:rsid w:val="007D6232"/>
    <w:rsid w:val="007E5D5B"/>
    <w:rsid w:val="007E5DF5"/>
    <w:rsid w:val="007F1F99"/>
    <w:rsid w:val="007F768F"/>
    <w:rsid w:val="00801039"/>
    <w:rsid w:val="00801795"/>
    <w:rsid w:val="0080791D"/>
    <w:rsid w:val="00820A06"/>
    <w:rsid w:val="00820DD8"/>
    <w:rsid w:val="00831363"/>
    <w:rsid w:val="00835909"/>
    <w:rsid w:val="008360EB"/>
    <w:rsid w:val="00836367"/>
    <w:rsid w:val="008521FC"/>
    <w:rsid w:val="00857715"/>
    <w:rsid w:val="00873603"/>
    <w:rsid w:val="00876C8D"/>
    <w:rsid w:val="00886C08"/>
    <w:rsid w:val="008A2C7D"/>
    <w:rsid w:val="008A3726"/>
    <w:rsid w:val="008B2276"/>
    <w:rsid w:val="008B36A8"/>
    <w:rsid w:val="008B6524"/>
    <w:rsid w:val="008C0D01"/>
    <w:rsid w:val="008C4B23"/>
    <w:rsid w:val="008E03C2"/>
    <w:rsid w:val="008F3545"/>
    <w:rsid w:val="008F5163"/>
    <w:rsid w:val="008F6D9A"/>
    <w:rsid w:val="008F6E2C"/>
    <w:rsid w:val="00920346"/>
    <w:rsid w:val="00923358"/>
    <w:rsid w:val="009303D9"/>
    <w:rsid w:val="0093174F"/>
    <w:rsid w:val="00933C64"/>
    <w:rsid w:val="00947B66"/>
    <w:rsid w:val="00952DFF"/>
    <w:rsid w:val="0096711F"/>
    <w:rsid w:val="00972203"/>
    <w:rsid w:val="00972529"/>
    <w:rsid w:val="00982178"/>
    <w:rsid w:val="009A0CA9"/>
    <w:rsid w:val="009B0B71"/>
    <w:rsid w:val="009B0DF4"/>
    <w:rsid w:val="009B2184"/>
    <w:rsid w:val="009C08F2"/>
    <w:rsid w:val="009C316A"/>
    <w:rsid w:val="009C5A5F"/>
    <w:rsid w:val="009D12A5"/>
    <w:rsid w:val="009D2814"/>
    <w:rsid w:val="009F1D79"/>
    <w:rsid w:val="009F3231"/>
    <w:rsid w:val="009F3346"/>
    <w:rsid w:val="00A01719"/>
    <w:rsid w:val="00A059B3"/>
    <w:rsid w:val="00A07AF1"/>
    <w:rsid w:val="00A100CB"/>
    <w:rsid w:val="00A11B2F"/>
    <w:rsid w:val="00A14C97"/>
    <w:rsid w:val="00A171F5"/>
    <w:rsid w:val="00A2247E"/>
    <w:rsid w:val="00A24640"/>
    <w:rsid w:val="00A27B85"/>
    <w:rsid w:val="00A3065E"/>
    <w:rsid w:val="00A31861"/>
    <w:rsid w:val="00A34958"/>
    <w:rsid w:val="00A36F8B"/>
    <w:rsid w:val="00A46029"/>
    <w:rsid w:val="00A52734"/>
    <w:rsid w:val="00A52F07"/>
    <w:rsid w:val="00A53A54"/>
    <w:rsid w:val="00A72890"/>
    <w:rsid w:val="00A75B68"/>
    <w:rsid w:val="00A75F7C"/>
    <w:rsid w:val="00A95077"/>
    <w:rsid w:val="00AA1192"/>
    <w:rsid w:val="00AA2892"/>
    <w:rsid w:val="00AA37A5"/>
    <w:rsid w:val="00AA53D0"/>
    <w:rsid w:val="00AA77D0"/>
    <w:rsid w:val="00AB3B23"/>
    <w:rsid w:val="00AB67BE"/>
    <w:rsid w:val="00AE22CA"/>
    <w:rsid w:val="00AE3409"/>
    <w:rsid w:val="00AE4ECF"/>
    <w:rsid w:val="00AE7EEC"/>
    <w:rsid w:val="00AF257F"/>
    <w:rsid w:val="00AF28E8"/>
    <w:rsid w:val="00AF386B"/>
    <w:rsid w:val="00B05E9A"/>
    <w:rsid w:val="00B10F78"/>
    <w:rsid w:val="00B1108A"/>
    <w:rsid w:val="00B11A60"/>
    <w:rsid w:val="00B121C5"/>
    <w:rsid w:val="00B15065"/>
    <w:rsid w:val="00B211AB"/>
    <w:rsid w:val="00B22613"/>
    <w:rsid w:val="00B22C9F"/>
    <w:rsid w:val="00B25D1C"/>
    <w:rsid w:val="00B27B3B"/>
    <w:rsid w:val="00B409A9"/>
    <w:rsid w:val="00B44A76"/>
    <w:rsid w:val="00B45720"/>
    <w:rsid w:val="00B47729"/>
    <w:rsid w:val="00B47D9F"/>
    <w:rsid w:val="00B503AD"/>
    <w:rsid w:val="00B50410"/>
    <w:rsid w:val="00B519A3"/>
    <w:rsid w:val="00B51D06"/>
    <w:rsid w:val="00B5553A"/>
    <w:rsid w:val="00B5649B"/>
    <w:rsid w:val="00B60B73"/>
    <w:rsid w:val="00B650A8"/>
    <w:rsid w:val="00B6617F"/>
    <w:rsid w:val="00B670E5"/>
    <w:rsid w:val="00B70832"/>
    <w:rsid w:val="00B72A56"/>
    <w:rsid w:val="00B74BBF"/>
    <w:rsid w:val="00B768D1"/>
    <w:rsid w:val="00B770DF"/>
    <w:rsid w:val="00B7718C"/>
    <w:rsid w:val="00B8248F"/>
    <w:rsid w:val="00B87D91"/>
    <w:rsid w:val="00B91377"/>
    <w:rsid w:val="00B91A46"/>
    <w:rsid w:val="00B95AD1"/>
    <w:rsid w:val="00BA1025"/>
    <w:rsid w:val="00BA72A7"/>
    <w:rsid w:val="00BA790C"/>
    <w:rsid w:val="00BC3420"/>
    <w:rsid w:val="00BC59AC"/>
    <w:rsid w:val="00BC6047"/>
    <w:rsid w:val="00BD37D6"/>
    <w:rsid w:val="00BD3A71"/>
    <w:rsid w:val="00BD670B"/>
    <w:rsid w:val="00BE7D3C"/>
    <w:rsid w:val="00BF15D9"/>
    <w:rsid w:val="00BF3B5A"/>
    <w:rsid w:val="00BF5FF6"/>
    <w:rsid w:val="00C01C97"/>
    <w:rsid w:val="00C0207F"/>
    <w:rsid w:val="00C02C99"/>
    <w:rsid w:val="00C16117"/>
    <w:rsid w:val="00C22DD9"/>
    <w:rsid w:val="00C3075A"/>
    <w:rsid w:val="00C31320"/>
    <w:rsid w:val="00C31A08"/>
    <w:rsid w:val="00C3728E"/>
    <w:rsid w:val="00C40FB9"/>
    <w:rsid w:val="00C4439C"/>
    <w:rsid w:val="00C71861"/>
    <w:rsid w:val="00C919A4"/>
    <w:rsid w:val="00C94DED"/>
    <w:rsid w:val="00C959F6"/>
    <w:rsid w:val="00C9673E"/>
    <w:rsid w:val="00CA4392"/>
    <w:rsid w:val="00CB7A26"/>
    <w:rsid w:val="00CC393F"/>
    <w:rsid w:val="00CC39D4"/>
    <w:rsid w:val="00CC3BB8"/>
    <w:rsid w:val="00CC5E8D"/>
    <w:rsid w:val="00CC6B6B"/>
    <w:rsid w:val="00CC7A9C"/>
    <w:rsid w:val="00CD2BB9"/>
    <w:rsid w:val="00CE2EC6"/>
    <w:rsid w:val="00CE4EC0"/>
    <w:rsid w:val="00CE5CF9"/>
    <w:rsid w:val="00D00D14"/>
    <w:rsid w:val="00D033F0"/>
    <w:rsid w:val="00D1222B"/>
    <w:rsid w:val="00D15CD8"/>
    <w:rsid w:val="00D17A4A"/>
    <w:rsid w:val="00D2176E"/>
    <w:rsid w:val="00D2387D"/>
    <w:rsid w:val="00D37355"/>
    <w:rsid w:val="00D376C9"/>
    <w:rsid w:val="00D41AA8"/>
    <w:rsid w:val="00D4793B"/>
    <w:rsid w:val="00D50F6C"/>
    <w:rsid w:val="00D56675"/>
    <w:rsid w:val="00D632BE"/>
    <w:rsid w:val="00D65CD6"/>
    <w:rsid w:val="00D67C32"/>
    <w:rsid w:val="00D72D06"/>
    <w:rsid w:val="00D7522C"/>
    <w:rsid w:val="00D7536F"/>
    <w:rsid w:val="00D756D2"/>
    <w:rsid w:val="00D76668"/>
    <w:rsid w:val="00D81959"/>
    <w:rsid w:val="00D82070"/>
    <w:rsid w:val="00D86E1D"/>
    <w:rsid w:val="00DA54E8"/>
    <w:rsid w:val="00DA6AE6"/>
    <w:rsid w:val="00DC00D4"/>
    <w:rsid w:val="00DD56F1"/>
    <w:rsid w:val="00DE2E1E"/>
    <w:rsid w:val="00DE31FA"/>
    <w:rsid w:val="00DF1073"/>
    <w:rsid w:val="00DF1CDF"/>
    <w:rsid w:val="00DF69FF"/>
    <w:rsid w:val="00E07383"/>
    <w:rsid w:val="00E105D4"/>
    <w:rsid w:val="00E165BC"/>
    <w:rsid w:val="00E17B5C"/>
    <w:rsid w:val="00E2520E"/>
    <w:rsid w:val="00E51F2A"/>
    <w:rsid w:val="00E52696"/>
    <w:rsid w:val="00E61412"/>
    <w:rsid w:val="00E61E12"/>
    <w:rsid w:val="00E63B33"/>
    <w:rsid w:val="00E647A2"/>
    <w:rsid w:val="00E7596C"/>
    <w:rsid w:val="00E806B0"/>
    <w:rsid w:val="00E8137C"/>
    <w:rsid w:val="00E878F2"/>
    <w:rsid w:val="00EA05B3"/>
    <w:rsid w:val="00EA0C29"/>
    <w:rsid w:val="00EA70EC"/>
    <w:rsid w:val="00EA7B1F"/>
    <w:rsid w:val="00EB5DD9"/>
    <w:rsid w:val="00EB76BD"/>
    <w:rsid w:val="00EC2E76"/>
    <w:rsid w:val="00EC554D"/>
    <w:rsid w:val="00EC7C30"/>
    <w:rsid w:val="00ED0149"/>
    <w:rsid w:val="00ED1B0C"/>
    <w:rsid w:val="00EF0F40"/>
    <w:rsid w:val="00EF7DE3"/>
    <w:rsid w:val="00F008AC"/>
    <w:rsid w:val="00F01015"/>
    <w:rsid w:val="00F03103"/>
    <w:rsid w:val="00F03D44"/>
    <w:rsid w:val="00F10A4E"/>
    <w:rsid w:val="00F12F9C"/>
    <w:rsid w:val="00F169CA"/>
    <w:rsid w:val="00F21FB4"/>
    <w:rsid w:val="00F262BC"/>
    <w:rsid w:val="00F271DE"/>
    <w:rsid w:val="00F3708E"/>
    <w:rsid w:val="00F42375"/>
    <w:rsid w:val="00F627DA"/>
    <w:rsid w:val="00F6582B"/>
    <w:rsid w:val="00F7288F"/>
    <w:rsid w:val="00F7612D"/>
    <w:rsid w:val="00F8229D"/>
    <w:rsid w:val="00F847A6"/>
    <w:rsid w:val="00F847DE"/>
    <w:rsid w:val="00F86652"/>
    <w:rsid w:val="00F9441B"/>
    <w:rsid w:val="00FA0F6B"/>
    <w:rsid w:val="00FA4C32"/>
    <w:rsid w:val="00FB0D8F"/>
    <w:rsid w:val="00FC5785"/>
    <w:rsid w:val="00FC7F3A"/>
    <w:rsid w:val="00FD27CC"/>
    <w:rsid w:val="00FD466B"/>
    <w:rsid w:val="00FE008A"/>
    <w:rsid w:val="00FE178A"/>
    <w:rsid w:val="00FE7114"/>
    <w:rsid w:val="00FF04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86D0A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F44DE"/>
    <w:rPr>
      <w:color w:val="0563C1" w:themeColor="hyperlink"/>
      <w:u w:val="single"/>
    </w:rPr>
  </w:style>
  <w:style w:type="character" w:styleId="UnresolvedMention">
    <w:name w:val="Unresolved Mention"/>
    <w:basedOn w:val="DefaultParagraphFont"/>
    <w:uiPriority w:val="99"/>
    <w:semiHidden/>
    <w:unhideWhenUsed/>
    <w:rsid w:val="001F44DE"/>
    <w:rPr>
      <w:color w:val="605E5C"/>
      <w:shd w:val="clear" w:color="auto" w:fill="E1DFDD"/>
    </w:rPr>
  </w:style>
  <w:style w:type="character" w:styleId="FollowedHyperlink">
    <w:name w:val="FollowedHyperlink"/>
    <w:basedOn w:val="DefaultParagraphFont"/>
    <w:rsid w:val="00F12F9C"/>
    <w:rPr>
      <w:color w:val="954F72" w:themeColor="followedHyperlink"/>
      <w:u w:val="single"/>
    </w:rPr>
  </w:style>
  <w:style w:type="character" w:styleId="PlaceholderText">
    <w:name w:val="Placeholder Text"/>
    <w:basedOn w:val="DefaultParagraphFont"/>
    <w:uiPriority w:val="99"/>
    <w:semiHidden/>
    <w:rsid w:val="00EF0F40"/>
    <w:rPr>
      <w:color w:val="808080"/>
    </w:rPr>
  </w:style>
  <w:style w:type="table" w:styleId="TableGrid">
    <w:name w:val="Table Grid"/>
    <w:basedOn w:val="TableNormal"/>
    <w:rsid w:val="00C31A0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811971">
      <w:bodyDiv w:val="1"/>
      <w:marLeft w:val="0pt"/>
      <w:marRight w:val="0pt"/>
      <w:marTop w:val="0pt"/>
      <w:marBottom w:val="0pt"/>
      <w:divBdr>
        <w:top w:val="none" w:sz="0" w:space="0" w:color="auto"/>
        <w:left w:val="none" w:sz="0" w:space="0" w:color="auto"/>
        <w:bottom w:val="none" w:sz="0" w:space="0" w:color="auto"/>
        <w:right w:val="none" w:sz="0" w:space="0" w:color="auto"/>
      </w:divBdr>
    </w:div>
    <w:div w:id="4891731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3070197">
          <w:marLeft w:val="0pt"/>
          <w:marRight w:val="0pt"/>
          <w:marTop w:val="0pt"/>
          <w:marBottom w:val="0pt"/>
          <w:divBdr>
            <w:top w:val="none" w:sz="0" w:space="0" w:color="auto"/>
            <w:left w:val="none" w:sz="0" w:space="0" w:color="auto"/>
            <w:bottom w:val="none" w:sz="0" w:space="0" w:color="auto"/>
            <w:right w:val="none" w:sz="0" w:space="0" w:color="auto"/>
          </w:divBdr>
          <w:divsChild>
            <w:div w:id="282461120">
              <w:marLeft w:val="0pt"/>
              <w:marRight w:val="0pt"/>
              <w:marTop w:val="0pt"/>
              <w:marBottom w:val="0pt"/>
              <w:divBdr>
                <w:top w:val="none" w:sz="0" w:space="0" w:color="auto"/>
                <w:left w:val="none" w:sz="0" w:space="0" w:color="auto"/>
                <w:bottom w:val="none" w:sz="0" w:space="0" w:color="auto"/>
                <w:right w:val="none" w:sz="0" w:space="0" w:color="auto"/>
              </w:divBdr>
            </w:div>
          </w:divsChild>
        </w:div>
        <w:div w:id="1519150747">
          <w:marLeft w:val="0pt"/>
          <w:marRight w:val="0pt"/>
          <w:marTop w:val="0pt"/>
          <w:marBottom w:val="0pt"/>
          <w:divBdr>
            <w:top w:val="none" w:sz="0" w:space="0" w:color="auto"/>
            <w:left w:val="none" w:sz="0" w:space="0" w:color="auto"/>
            <w:bottom w:val="none" w:sz="0" w:space="0" w:color="auto"/>
            <w:right w:val="none" w:sz="0" w:space="0" w:color="auto"/>
          </w:divBdr>
          <w:divsChild>
            <w:div w:id="384331666">
              <w:marLeft w:val="0pt"/>
              <w:marRight w:val="0pt"/>
              <w:marTop w:val="0pt"/>
              <w:marBottom w:val="0pt"/>
              <w:divBdr>
                <w:top w:val="none" w:sz="0" w:space="0" w:color="auto"/>
                <w:left w:val="none" w:sz="0" w:space="0" w:color="auto"/>
                <w:bottom w:val="none" w:sz="0" w:space="0" w:color="auto"/>
                <w:right w:val="none" w:sz="0" w:space="0" w:color="auto"/>
              </w:divBdr>
            </w:div>
          </w:divsChild>
        </w:div>
        <w:div w:id="1976445723">
          <w:marLeft w:val="0pt"/>
          <w:marRight w:val="0pt"/>
          <w:marTop w:val="0pt"/>
          <w:marBottom w:val="0pt"/>
          <w:divBdr>
            <w:top w:val="none" w:sz="0" w:space="0" w:color="auto"/>
            <w:left w:val="none" w:sz="0" w:space="0" w:color="auto"/>
            <w:bottom w:val="none" w:sz="0" w:space="0" w:color="auto"/>
            <w:right w:val="none" w:sz="0" w:space="0" w:color="auto"/>
          </w:divBdr>
          <w:divsChild>
            <w:div w:id="1916546044">
              <w:marLeft w:val="0pt"/>
              <w:marRight w:val="0pt"/>
              <w:marTop w:val="0pt"/>
              <w:marBottom w:val="0pt"/>
              <w:divBdr>
                <w:top w:val="none" w:sz="0" w:space="0" w:color="auto"/>
                <w:left w:val="none" w:sz="0" w:space="0" w:color="auto"/>
                <w:bottom w:val="none" w:sz="0" w:space="0" w:color="auto"/>
                <w:right w:val="none" w:sz="0" w:space="0" w:color="auto"/>
              </w:divBdr>
            </w:div>
          </w:divsChild>
        </w:div>
        <w:div w:id="756168270">
          <w:marLeft w:val="0pt"/>
          <w:marRight w:val="0pt"/>
          <w:marTop w:val="0pt"/>
          <w:marBottom w:val="0pt"/>
          <w:divBdr>
            <w:top w:val="none" w:sz="0" w:space="0" w:color="auto"/>
            <w:left w:val="none" w:sz="0" w:space="0" w:color="auto"/>
            <w:bottom w:val="none" w:sz="0" w:space="0" w:color="auto"/>
            <w:right w:val="none" w:sz="0" w:space="0" w:color="auto"/>
          </w:divBdr>
          <w:divsChild>
            <w:div w:id="1206866444">
              <w:marLeft w:val="0pt"/>
              <w:marRight w:val="0pt"/>
              <w:marTop w:val="0pt"/>
              <w:marBottom w:val="0pt"/>
              <w:divBdr>
                <w:top w:val="none" w:sz="0" w:space="0" w:color="auto"/>
                <w:left w:val="none" w:sz="0" w:space="0" w:color="auto"/>
                <w:bottom w:val="none" w:sz="0" w:space="0" w:color="auto"/>
                <w:right w:val="none" w:sz="0" w:space="0" w:color="auto"/>
              </w:divBdr>
            </w:div>
          </w:divsChild>
        </w:div>
        <w:div w:id="1682854838">
          <w:marLeft w:val="0pt"/>
          <w:marRight w:val="0pt"/>
          <w:marTop w:val="0pt"/>
          <w:marBottom w:val="0pt"/>
          <w:divBdr>
            <w:top w:val="none" w:sz="0" w:space="0" w:color="auto"/>
            <w:left w:val="none" w:sz="0" w:space="0" w:color="auto"/>
            <w:bottom w:val="none" w:sz="0" w:space="0" w:color="auto"/>
            <w:right w:val="none" w:sz="0" w:space="0" w:color="auto"/>
          </w:divBdr>
          <w:divsChild>
            <w:div w:id="1920358005">
              <w:marLeft w:val="0pt"/>
              <w:marRight w:val="0pt"/>
              <w:marTop w:val="0pt"/>
              <w:marBottom w:val="0pt"/>
              <w:divBdr>
                <w:top w:val="none" w:sz="0" w:space="0" w:color="auto"/>
                <w:left w:val="none" w:sz="0" w:space="0" w:color="auto"/>
                <w:bottom w:val="none" w:sz="0" w:space="0" w:color="auto"/>
                <w:right w:val="none" w:sz="0" w:space="0" w:color="auto"/>
              </w:divBdr>
            </w:div>
          </w:divsChild>
        </w:div>
        <w:div w:id="244415927">
          <w:marLeft w:val="0pt"/>
          <w:marRight w:val="0pt"/>
          <w:marTop w:val="0pt"/>
          <w:marBottom w:val="0pt"/>
          <w:divBdr>
            <w:top w:val="none" w:sz="0" w:space="0" w:color="auto"/>
            <w:left w:val="none" w:sz="0" w:space="0" w:color="auto"/>
            <w:bottom w:val="none" w:sz="0" w:space="0" w:color="auto"/>
            <w:right w:val="none" w:sz="0" w:space="0" w:color="auto"/>
          </w:divBdr>
          <w:divsChild>
            <w:div w:id="238752353">
              <w:marLeft w:val="0pt"/>
              <w:marRight w:val="0pt"/>
              <w:marTop w:val="0pt"/>
              <w:marBottom w:val="0pt"/>
              <w:divBdr>
                <w:top w:val="none" w:sz="0" w:space="0" w:color="auto"/>
                <w:left w:val="none" w:sz="0" w:space="0" w:color="auto"/>
                <w:bottom w:val="none" w:sz="0" w:space="0" w:color="auto"/>
                <w:right w:val="none" w:sz="0" w:space="0" w:color="auto"/>
              </w:divBdr>
            </w:div>
          </w:divsChild>
        </w:div>
        <w:div w:id="1384870660">
          <w:marLeft w:val="0pt"/>
          <w:marRight w:val="0pt"/>
          <w:marTop w:val="0pt"/>
          <w:marBottom w:val="0pt"/>
          <w:divBdr>
            <w:top w:val="none" w:sz="0" w:space="0" w:color="auto"/>
            <w:left w:val="none" w:sz="0" w:space="0" w:color="auto"/>
            <w:bottom w:val="none" w:sz="0" w:space="0" w:color="auto"/>
            <w:right w:val="none" w:sz="0" w:space="0" w:color="auto"/>
          </w:divBdr>
          <w:divsChild>
            <w:div w:id="1959678253">
              <w:marLeft w:val="0pt"/>
              <w:marRight w:val="0pt"/>
              <w:marTop w:val="0pt"/>
              <w:marBottom w:val="0pt"/>
              <w:divBdr>
                <w:top w:val="none" w:sz="0" w:space="0" w:color="auto"/>
                <w:left w:val="none" w:sz="0" w:space="0" w:color="auto"/>
                <w:bottom w:val="none" w:sz="0" w:space="0" w:color="auto"/>
                <w:right w:val="none" w:sz="0" w:space="0" w:color="auto"/>
              </w:divBdr>
            </w:div>
          </w:divsChild>
        </w:div>
        <w:div w:id="590700113">
          <w:marLeft w:val="0pt"/>
          <w:marRight w:val="0pt"/>
          <w:marTop w:val="0pt"/>
          <w:marBottom w:val="0pt"/>
          <w:divBdr>
            <w:top w:val="none" w:sz="0" w:space="0" w:color="auto"/>
            <w:left w:val="none" w:sz="0" w:space="0" w:color="auto"/>
            <w:bottom w:val="none" w:sz="0" w:space="0" w:color="auto"/>
            <w:right w:val="none" w:sz="0" w:space="0" w:color="auto"/>
          </w:divBdr>
          <w:divsChild>
            <w:div w:id="26178632">
              <w:marLeft w:val="0pt"/>
              <w:marRight w:val="0pt"/>
              <w:marTop w:val="0pt"/>
              <w:marBottom w:val="0pt"/>
              <w:divBdr>
                <w:top w:val="none" w:sz="0" w:space="0" w:color="auto"/>
                <w:left w:val="none" w:sz="0" w:space="0" w:color="auto"/>
                <w:bottom w:val="none" w:sz="0" w:space="0" w:color="auto"/>
                <w:right w:val="none" w:sz="0" w:space="0" w:color="auto"/>
              </w:divBdr>
            </w:div>
          </w:divsChild>
        </w:div>
        <w:div w:id="34743341">
          <w:marLeft w:val="0pt"/>
          <w:marRight w:val="0pt"/>
          <w:marTop w:val="0pt"/>
          <w:marBottom w:val="0pt"/>
          <w:divBdr>
            <w:top w:val="none" w:sz="0" w:space="0" w:color="auto"/>
            <w:left w:val="none" w:sz="0" w:space="0" w:color="auto"/>
            <w:bottom w:val="none" w:sz="0" w:space="0" w:color="auto"/>
            <w:right w:val="none" w:sz="0" w:space="0" w:color="auto"/>
          </w:divBdr>
          <w:divsChild>
            <w:div w:id="1906261880">
              <w:marLeft w:val="0pt"/>
              <w:marRight w:val="0pt"/>
              <w:marTop w:val="0pt"/>
              <w:marBottom w:val="0pt"/>
              <w:divBdr>
                <w:top w:val="none" w:sz="0" w:space="0" w:color="auto"/>
                <w:left w:val="none" w:sz="0" w:space="0" w:color="auto"/>
                <w:bottom w:val="none" w:sz="0" w:space="0" w:color="auto"/>
                <w:right w:val="none" w:sz="0" w:space="0" w:color="auto"/>
              </w:divBdr>
            </w:div>
          </w:divsChild>
        </w:div>
        <w:div w:id="665866336">
          <w:marLeft w:val="0pt"/>
          <w:marRight w:val="0pt"/>
          <w:marTop w:val="0pt"/>
          <w:marBottom w:val="0pt"/>
          <w:divBdr>
            <w:top w:val="none" w:sz="0" w:space="0" w:color="auto"/>
            <w:left w:val="none" w:sz="0" w:space="0" w:color="auto"/>
            <w:bottom w:val="none" w:sz="0" w:space="0" w:color="auto"/>
            <w:right w:val="none" w:sz="0" w:space="0" w:color="auto"/>
          </w:divBdr>
          <w:divsChild>
            <w:div w:id="1581062263">
              <w:marLeft w:val="0pt"/>
              <w:marRight w:val="0pt"/>
              <w:marTop w:val="0pt"/>
              <w:marBottom w:val="0pt"/>
              <w:divBdr>
                <w:top w:val="none" w:sz="0" w:space="0" w:color="auto"/>
                <w:left w:val="none" w:sz="0" w:space="0" w:color="auto"/>
                <w:bottom w:val="none" w:sz="0" w:space="0" w:color="auto"/>
                <w:right w:val="none" w:sz="0" w:space="0" w:color="auto"/>
              </w:divBdr>
            </w:div>
          </w:divsChild>
        </w:div>
        <w:div w:id="2014523987">
          <w:marLeft w:val="0pt"/>
          <w:marRight w:val="0pt"/>
          <w:marTop w:val="0pt"/>
          <w:marBottom w:val="0pt"/>
          <w:divBdr>
            <w:top w:val="none" w:sz="0" w:space="0" w:color="auto"/>
            <w:left w:val="none" w:sz="0" w:space="0" w:color="auto"/>
            <w:bottom w:val="none" w:sz="0" w:space="0" w:color="auto"/>
            <w:right w:val="none" w:sz="0" w:space="0" w:color="auto"/>
          </w:divBdr>
          <w:divsChild>
            <w:div w:id="189925496">
              <w:marLeft w:val="0pt"/>
              <w:marRight w:val="0pt"/>
              <w:marTop w:val="0pt"/>
              <w:marBottom w:val="0pt"/>
              <w:divBdr>
                <w:top w:val="none" w:sz="0" w:space="0" w:color="auto"/>
                <w:left w:val="none" w:sz="0" w:space="0" w:color="auto"/>
                <w:bottom w:val="none" w:sz="0" w:space="0" w:color="auto"/>
                <w:right w:val="none" w:sz="0" w:space="0" w:color="auto"/>
              </w:divBdr>
            </w:div>
          </w:divsChild>
        </w:div>
        <w:div w:id="469059229">
          <w:marLeft w:val="0pt"/>
          <w:marRight w:val="0pt"/>
          <w:marTop w:val="0pt"/>
          <w:marBottom w:val="0pt"/>
          <w:divBdr>
            <w:top w:val="none" w:sz="0" w:space="0" w:color="auto"/>
            <w:left w:val="none" w:sz="0" w:space="0" w:color="auto"/>
            <w:bottom w:val="none" w:sz="0" w:space="0" w:color="auto"/>
            <w:right w:val="none" w:sz="0" w:space="0" w:color="auto"/>
          </w:divBdr>
          <w:divsChild>
            <w:div w:id="1140729989">
              <w:marLeft w:val="0pt"/>
              <w:marRight w:val="0pt"/>
              <w:marTop w:val="0pt"/>
              <w:marBottom w:val="0pt"/>
              <w:divBdr>
                <w:top w:val="none" w:sz="0" w:space="0" w:color="auto"/>
                <w:left w:val="none" w:sz="0" w:space="0" w:color="auto"/>
                <w:bottom w:val="none" w:sz="0" w:space="0" w:color="auto"/>
                <w:right w:val="none" w:sz="0" w:space="0" w:color="auto"/>
              </w:divBdr>
            </w:div>
          </w:divsChild>
        </w:div>
        <w:div w:id="1906573582">
          <w:marLeft w:val="0pt"/>
          <w:marRight w:val="0pt"/>
          <w:marTop w:val="0pt"/>
          <w:marBottom w:val="0pt"/>
          <w:divBdr>
            <w:top w:val="none" w:sz="0" w:space="0" w:color="auto"/>
            <w:left w:val="none" w:sz="0" w:space="0" w:color="auto"/>
            <w:bottom w:val="none" w:sz="0" w:space="0" w:color="auto"/>
            <w:right w:val="none" w:sz="0" w:space="0" w:color="auto"/>
          </w:divBdr>
          <w:divsChild>
            <w:div w:id="591473093">
              <w:marLeft w:val="0pt"/>
              <w:marRight w:val="0pt"/>
              <w:marTop w:val="0pt"/>
              <w:marBottom w:val="0pt"/>
              <w:divBdr>
                <w:top w:val="none" w:sz="0" w:space="0" w:color="auto"/>
                <w:left w:val="none" w:sz="0" w:space="0" w:color="auto"/>
                <w:bottom w:val="none" w:sz="0" w:space="0" w:color="auto"/>
                <w:right w:val="none" w:sz="0" w:space="0" w:color="auto"/>
              </w:divBdr>
            </w:div>
          </w:divsChild>
        </w:div>
        <w:div w:id="2007005136">
          <w:marLeft w:val="0pt"/>
          <w:marRight w:val="0pt"/>
          <w:marTop w:val="0pt"/>
          <w:marBottom w:val="0pt"/>
          <w:divBdr>
            <w:top w:val="none" w:sz="0" w:space="0" w:color="auto"/>
            <w:left w:val="none" w:sz="0" w:space="0" w:color="auto"/>
            <w:bottom w:val="none" w:sz="0" w:space="0" w:color="auto"/>
            <w:right w:val="none" w:sz="0" w:space="0" w:color="auto"/>
          </w:divBdr>
          <w:divsChild>
            <w:div w:id="2099904535">
              <w:marLeft w:val="0pt"/>
              <w:marRight w:val="0pt"/>
              <w:marTop w:val="0pt"/>
              <w:marBottom w:val="0pt"/>
              <w:divBdr>
                <w:top w:val="none" w:sz="0" w:space="0" w:color="auto"/>
                <w:left w:val="none" w:sz="0" w:space="0" w:color="auto"/>
                <w:bottom w:val="none" w:sz="0" w:space="0" w:color="auto"/>
                <w:right w:val="none" w:sz="0" w:space="0" w:color="auto"/>
              </w:divBdr>
            </w:div>
          </w:divsChild>
        </w:div>
        <w:div w:id="1525291197">
          <w:marLeft w:val="0pt"/>
          <w:marRight w:val="0pt"/>
          <w:marTop w:val="0pt"/>
          <w:marBottom w:val="0pt"/>
          <w:divBdr>
            <w:top w:val="none" w:sz="0" w:space="0" w:color="auto"/>
            <w:left w:val="none" w:sz="0" w:space="0" w:color="auto"/>
            <w:bottom w:val="none" w:sz="0" w:space="0" w:color="auto"/>
            <w:right w:val="none" w:sz="0" w:space="0" w:color="auto"/>
          </w:divBdr>
          <w:divsChild>
            <w:div w:id="335614089">
              <w:marLeft w:val="0pt"/>
              <w:marRight w:val="0pt"/>
              <w:marTop w:val="0pt"/>
              <w:marBottom w:val="0pt"/>
              <w:divBdr>
                <w:top w:val="none" w:sz="0" w:space="0" w:color="auto"/>
                <w:left w:val="none" w:sz="0" w:space="0" w:color="auto"/>
                <w:bottom w:val="none" w:sz="0" w:space="0" w:color="auto"/>
                <w:right w:val="none" w:sz="0" w:space="0" w:color="auto"/>
              </w:divBdr>
            </w:div>
          </w:divsChild>
        </w:div>
        <w:div w:id="1091700337">
          <w:marLeft w:val="0pt"/>
          <w:marRight w:val="0pt"/>
          <w:marTop w:val="0pt"/>
          <w:marBottom w:val="0pt"/>
          <w:divBdr>
            <w:top w:val="none" w:sz="0" w:space="0" w:color="auto"/>
            <w:left w:val="none" w:sz="0" w:space="0" w:color="auto"/>
            <w:bottom w:val="none" w:sz="0" w:space="0" w:color="auto"/>
            <w:right w:val="none" w:sz="0" w:space="0" w:color="auto"/>
          </w:divBdr>
          <w:divsChild>
            <w:div w:id="271783539">
              <w:marLeft w:val="0pt"/>
              <w:marRight w:val="0pt"/>
              <w:marTop w:val="0pt"/>
              <w:marBottom w:val="0pt"/>
              <w:divBdr>
                <w:top w:val="none" w:sz="0" w:space="0" w:color="auto"/>
                <w:left w:val="none" w:sz="0" w:space="0" w:color="auto"/>
                <w:bottom w:val="none" w:sz="0" w:space="0" w:color="auto"/>
                <w:right w:val="none" w:sz="0" w:space="0" w:color="auto"/>
              </w:divBdr>
            </w:div>
          </w:divsChild>
        </w:div>
        <w:div w:id="1512984643">
          <w:marLeft w:val="0pt"/>
          <w:marRight w:val="0pt"/>
          <w:marTop w:val="0pt"/>
          <w:marBottom w:val="0pt"/>
          <w:divBdr>
            <w:top w:val="none" w:sz="0" w:space="0" w:color="auto"/>
            <w:left w:val="none" w:sz="0" w:space="0" w:color="auto"/>
            <w:bottom w:val="none" w:sz="0" w:space="0" w:color="auto"/>
            <w:right w:val="none" w:sz="0" w:space="0" w:color="auto"/>
          </w:divBdr>
          <w:divsChild>
            <w:div w:id="503085190">
              <w:marLeft w:val="0pt"/>
              <w:marRight w:val="0pt"/>
              <w:marTop w:val="0pt"/>
              <w:marBottom w:val="0pt"/>
              <w:divBdr>
                <w:top w:val="none" w:sz="0" w:space="0" w:color="auto"/>
                <w:left w:val="none" w:sz="0" w:space="0" w:color="auto"/>
                <w:bottom w:val="none" w:sz="0" w:space="0" w:color="auto"/>
                <w:right w:val="none" w:sz="0" w:space="0" w:color="auto"/>
              </w:divBdr>
            </w:div>
          </w:divsChild>
        </w:div>
        <w:div w:id="2061132519">
          <w:marLeft w:val="0pt"/>
          <w:marRight w:val="0pt"/>
          <w:marTop w:val="0pt"/>
          <w:marBottom w:val="0pt"/>
          <w:divBdr>
            <w:top w:val="none" w:sz="0" w:space="0" w:color="auto"/>
            <w:left w:val="none" w:sz="0" w:space="0" w:color="auto"/>
            <w:bottom w:val="none" w:sz="0" w:space="0" w:color="auto"/>
            <w:right w:val="none" w:sz="0" w:space="0" w:color="auto"/>
          </w:divBdr>
          <w:divsChild>
            <w:div w:id="728266196">
              <w:marLeft w:val="0pt"/>
              <w:marRight w:val="0pt"/>
              <w:marTop w:val="0pt"/>
              <w:marBottom w:val="0pt"/>
              <w:divBdr>
                <w:top w:val="none" w:sz="0" w:space="0" w:color="auto"/>
                <w:left w:val="none" w:sz="0" w:space="0" w:color="auto"/>
                <w:bottom w:val="none" w:sz="0" w:space="0" w:color="auto"/>
                <w:right w:val="none" w:sz="0" w:space="0" w:color="auto"/>
              </w:divBdr>
            </w:div>
          </w:divsChild>
        </w:div>
        <w:div w:id="699746522">
          <w:marLeft w:val="0pt"/>
          <w:marRight w:val="0pt"/>
          <w:marTop w:val="0pt"/>
          <w:marBottom w:val="0pt"/>
          <w:divBdr>
            <w:top w:val="none" w:sz="0" w:space="0" w:color="auto"/>
            <w:left w:val="none" w:sz="0" w:space="0" w:color="auto"/>
            <w:bottom w:val="none" w:sz="0" w:space="0" w:color="auto"/>
            <w:right w:val="none" w:sz="0" w:space="0" w:color="auto"/>
          </w:divBdr>
          <w:divsChild>
            <w:div w:id="1285111453">
              <w:marLeft w:val="0pt"/>
              <w:marRight w:val="0pt"/>
              <w:marTop w:val="0pt"/>
              <w:marBottom w:val="0pt"/>
              <w:divBdr>
                <w:top w:val="none" w:sz="0" w:space="0" w:color="auto"/>
                <w:left w:val="none" w:sz="0" w:space="0" w:color="auto"/>
                <w:bottom w:val="none" w:sz="0" w:space="0" w:color="auto"/>
                <w:right w:val="none" w:sz="0" w:space="0" w:color="auto"/>
              </w:divBdr>
            </w:div>
          </w:divsChild>
        </w:div>
        <w:div w:id="1747996705">
          <w:marLeft w:val="0pt"/>
          <w:marRight w:val="0pt"/>
          <w:marTop w:val="0pt"/>
          <w:marBottom w:val="0pt"/>
          <w:divBdr>
            <w:top w:val="none" w:sz="0" w:space="0" w:color="auto"/>
            <w:left w:val="none" w:sz="0" w:space="0" w:color="auto"/>
            <w:bottom w:val="none" w:sz="0" w:space="0" w:color="auto"/>
            <w:right w:val="none" w:sz="0" w:space="0" w:color="auto"/>
          </w:divBdr>
          <w:divsChild>
            <w:div w:id="16746034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6192692">
      <w:bodyDiv w:val="1"/>
      <w:marLeft w:val="0pt"/>
      <w:marRight w:val="0pt"/>
      <w:marTop w:val="0pt"/>
      <w:marBottom w:val="0pt"/>
      <w:divBdr>
        <w:top w:val="none" w:sz="0" w:space="0" w:color="auto"/>
        <w:left w:val="none" w:sz="0" w:space="0" w:color="auto"/>
        <w:bottom w:val="none" w:sz="0" w:space="0" w:color="auto"/>
        <w:right w:val="none" w:sz="0" w:space="0" w:color="auto"/>
      </w:divBdr>
    </w:div>
    <w:div w:id="888229637">
      <w:bodyDiv w:val="1"/>
      <w:marLeft w:val="0pt"/>
      <w:marRight w:val="0pt"/>
      <w:marTop w:val="0pt"/>
      <w:marBottom w:val="0pt"/>
      <w:divBdr>
        <w:top w:val="none" w:sz="0" w:space="0" w:color="auto"/>
        <w:left w:val="none" w:sz="0" w:space="0" w:color="auto"/>
        <w:bottom w:val="none" w:sz="0" w:space="0" w:color="auto"/>
        <w:right w:val="none" w:sz="0" w:space="0" w:color="auto"/>
      </w:divBdr>
    </w:div>
    <w:div w:id="950432240">
      <w:bodyDiv w:val="1"/>
      <w:marLeft w:val="0pt"/>
      <w:marRight w:val="0pt"/>
      <w:marTop w:val="0pt"/>
      <w:marBottom w:val="0pt"/>
      <w:divBdr>
        <w:top w:val="none" w:sz="0" w:space="0" w:color="auto"/>
        <w:left w:val="none" w:sz="0" w:space="0" w:color="auto"/>
        <w:bottom w:val="none" w:sz="0" w:space="0" w:color="auto"/>
        <w:right w:val="none" w:sz="0" w:space="0" w:color="auto"/>
      </w:divBdr>
    </w:div>
    <w:div w:id="1214194327">
      <w:bodyDiv w:val="1"/>
      <w:marLeft w:val="0pt"/>
      <w:marRight w:val="0pt"/>
      <w:marTop w:val="0pt"/>
      <w:marBottom w:val="0pt"/>
      <w:divBdr>
        <w:top w:val="none" w:sz="0" w:space="0" w:color="auto"/>
        <w:left w:val="none" w:sz="0" w:space="0" w:color="auto"/>
        <w:bottom w:val="none" w:sz="0" w:space="0" w:color="auto"/>
        <w:right w:val="none" w:sz="0" w:space="0" w:color="auto"/>
      </w:divBdr>
    </w:div>
    <w:div w:id="147063392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63" Type="http://purl.oclc.org/ooxml/officeDocument/relationships/hyperlink" Target="http://uk.prosperity.com/" TargetMode="External"/><Relationship Id="rId68" Type="http://purl.oclc.org/ooxml/officeDocument/relationships/hyperlink" Target="https://en.wikipedia.org/wiki/Demography_of_Wales" TargetMode="External"/><Relationship Id="rId7" Type="http://purl.oclc.org/ooxml/officeDocument/relationships/endnotes" Target="endnotes.xml"/><Relationship Id="rId71" Type="http://purl.oclc.org/ooxml/officeDocument/relationships/hyperlink" Target="https://www.geeksforgeeks.org/ml-mini-batch-gradient-descent-with-python/" TargetMode="Externa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hyperlink" Target="https://www.statsmodels.org/stable/index.html"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61" Type="http://purl.oclc.org/ooxml/officeDocument/relationships/hyperlink" Target="https://www.ons.gov.uk/employmentandlabourmarket/peopleinwork/earningsandworkinghours/adhocs/007997annualsurveyofhoursandearningsasheregionaltimeseries1997to2017"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hyperlink" Target="https://data.gov.uk/dataset/314f77b3-e702-4545-8bcb-9ef8262ea0fd/archived-price-paid-information-residential-property-1995-to-2012" TargetMode="External"/><Relationship Id="rId65" Type="http://purl.oclc.org/ooxml/officeDocument/relationships/hyperlink" Target="https://scikit-learn.org/stable/" TargetMode="External"/><Relationship Id="rId73"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hyperlink" Target="https://www.geeksforgeeks.org/ml-mini-batch-gradient-descent-with-python/" TargetMode="External"/><Relationship Id="rId69" Type="http://purl.oclc.org/ooxml/officeDocument/relationships/hyperlink" Target="https://www.geeksforgeeks.org/ml-mini-batch-gradient-descent-with-python/" TargetMode="External"/><Relationship Id="rId8" Type="http://purl.oclc.org/ooxml/officeDocument/relationships/footer" Target="footer1.xml"/><Relationship Id="rId51" Type="http://purl.oclc.org/ooxml/officeDocument/relationships/image" Target="media/image43.png"/><Relationship Id="rId72" Type="http://purl.oclc.org/ooxml/officeDocument/relationships/fontTable" Target="fontTable.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hyperlink" Target="https://data.gov.uk/dataset/4c9b7641-cf73-4fd9-869a-4bfeed6d440e/hm-land-registry-price-paid-data" TargetMode="External"/><Relationship Id="rId67" Type="http://purl.oclc.org/ooxml/officeDocument/relationships/hyperlink" Target="https://en.wikipedia.org/wiki/Demography_of_England" TargetMode="External"/><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hyperlink" Target="https://www.ons.gov.uk/employmentandlabourmarket/peopleinwork/earningsandworkinghours/datasets/residencebasedtraveltoworkareaashetable12" TargetMode="External"/><Relationship Id="rId70" Type="http://purl.oclc.org/ooxml/officeDocument/relationships/hyperlink" Target="https://www.kaggle.com/" TargetMode="External"/><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84C50774-5F7A-4C66-94D9-3D57A92A04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38796</TotalTime>
  <Pages>14</Pages>
  <Words>6790</Words>
  <Characters>38703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Meir Joffe</cp:lastModifiedBy>
  <cp:revision>260</cp:revision>
  <cp:lastPrinted>2019-08-14T17:02:00Z</cp:lastPrinted>
  <dcterms:created xsi:type="dcterms:W3CDTF">2019-07-29T18:36:00Z</dcterms:created>
  <dcterms:modified xsi:type="dcterms:W3CDTF">2020-08-29T14:20:00Z</dcterms:modified>
</cp:coreProperties>
</file>