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6A55" w14:textId="77777777" w:rsidR="001B5D25" w:rsidRPr="00DD43FB" w:rsidRDefault="001B5D25" w:rsidP="007015AF">
      <w:pPr>
        <w:pStyle w:val="1"/>
        <w:spacing w:before="0" w:beforeAutospacing="0" w:after="240" w:afterAutospacing="0"/>
        <w:ind w:left="-283" w:right="-283"/>
        <w:jc w:val="center"/>
        <w:rPr>
          <w:rFonts w:ascii="David" w:hAnsi="David" w:cs="David"/>
        </w:rPr>
      </w:pPr>
      <w:r w:rsidRPr="00DD43FB">
        <w:rPr>
          <w:rFonts w:ascii="David" w:hAnsi="David" w:cs="David"/>
        </w:rPr>
        <w:t>Proposal for project in deep learning course</w:t>
      </w:r>
    </w:p>
    <w:p w14:paraId="5D1BECBC" w14:textId="3DA827FB" w:rsidR="001B5D25" w:rsidRPr="007015AF" w:rsidRDefault="001B5D25" w:rsidP="001B5D25">
      <w:pPr>
        <w:ind w:left="-283" w:right="-283"/>
        <w:jc w:val="center"/>
        <w:rPr>
          <w:sz w:val="28"/>
          <w:szCs w:val="28"/>
          <w:lang w:val="en-US"/>
        </w:rPr>
      </w:pPr>
      <w:proofErr w:type="spellStart"/>
      <w:r w:rsidRPr="007015AF">
        <w:rPr>
          <w:sz w:val="28"/>
          <w:szCs w:val="28"/>
          <w:lang w:val="en-US"/>
        </w:rPr>
        <w:t>Netanel</w:t>
      </w:r>
      <w:proofErr w:type="spellEnd"/>
      <w:r w:rsidRPr="007015AF">
        <w:rPr>
          <w:sz w:val="28"/>
          <w:szCs w:val="28"/>
          <w:lang w:val="en-US"/>
        </w:rPr>
        <w:t xml:space="preserve"> </w:t>
      </w:r>
      <w:proofErr w:type="spellStart"/>
      <w:r w:rsidRPr="007015AF">
        <w:rPr>
          <w:sz w:val="28"/>
          <w:szCs w:val="28"/>
          <w:lang w:val="en-US"/>
        </w:rPr>
        <w:t>Indik</w:t>
      </w:r>
      <w:proofErr w:type="spellEnd"/>
      <w:r w:rsidRPr="007015AF">
        <w:rPr>
          <w:sz w:val="28"/>
          <w:szCs w:val="28"/>
          <w:lang w:val="en-US"/>
        </w:rPr>
        <w:t xml:space="preserve"> -</w:t>
      </w:r>
      <w:r w:rsidR="0083551F" w:rsidRPr="007015AF">
        <w:rPr>
          <w:sz w:val="28"/>
          <w:szCs w:val="28"/>
          <w:lang w:val="en-US"/>
        </w:rPr>
        <w:t xml:space="preserve"> 311300784</w:t>
      </w:r>
    </w:p>
    <w:p w14:paraId="1355C86F" w14:textId="77777777" w:rsidR="001B5D25" w:rsidRPr="007015AF" w:rsidRDefault="001B5D25" w:rsidP="001B5D25">
      <w:pPr>
        <w:spacing w:after="120"/>
        <w:ind w:left="-283" w:right="-283"/>
        <w:jc w:val="center"/>
        <w:rPr>
          <w:sz w:val="28"/>
          <w:szCs w:val="28"/>
          <w:rtl/>
          <w:lang w:val="en-US"/>
        </w:rPr>
      </w:pPr>
      <w:r w:rsidRPr="007015AF">
        <w:rPr>
          <w:sz w:val="28"/>
          <w:szCs w:val="28"/>
          <w:lang w:val="en-US"/>
        </w:rPr>
        <w:t xml:space="preserve">Meir </w:t>
      </w:r>
      <w:proofErr w:type="spellStart"/>
      <w:r w:rsidRPr="007015AF">
        <w:rPr>
          <w:sz w:val="28"/>
          <w:szCs w:val="28"/>
          <w:lang w:val="en-US"/>
        </w:rPr>
        <w:t>Nizri</w:t>
      </w:r>
      <w:proofErr w:type="spellEnd"/>
      <w:r w:rsidRPr="007015AF">
        <w:rPr>
          <w:sz w:val="28"/>
          <w:szCs w:val="28"/>
          <w:lang w:val="en-US"/>
        </w:rPr>
        <w:t xml:space="preserve"> - 312237563</w:t>
      </w:r>
    </w:p>
    <w:p w14:paraId="5CF6FF86" w14:textId="431ED1D2" w:rsidR="001B5D25" w:rsidRDefault="001B5D25" w:rsidP="001B5D25">
      <w:pPr>
        <w:ind w:left="-283" w:right="-283"/>
      </w:pPr>
      <w:r w:rsidRPr="00236344">
        <w:t>Coronavirus disease (COVID-19) is an infectious disease caused by a newly discovered coronavirus.</w:t>
      </w:r>
      <w:r w:rsidRPr="00C103AD">
        <w:t xml:space="preserve"> </w:t>
      </w:r>
      <w:r w:rsidRPr="00236344">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0AB5902C" w14:textId="0814E53C" w:rsidR="001B5D25" w:rsidRDefault="001B5D25" w:rsidP="001B5D25">
      <w:pPr>
        <w:ind w:left="-283" w:right="-283" w:firstLine="720"/>
        <w:rPr>
          <w:lang w:val="en-US"/>
        </w:rPr>
      </w:pPr>
      <w:r>
        <w:t>During the entire course of the pandemic, one of the main problems that healthcare providers have faced is the shortage of medical resources and a proper plan to efficiently distribute them.</w:t>
      </w:r>
      <w:r>
        <w:rPr>
          <w:lang w:val="en-US"/>
        </w:rPr>
        <w:t xml:space="preserve"> </w:t>
      </w:r>
      <w:r>
        <w:t>They have been in the dark</w:t>
      </w:r>
      <w:r>
        <w:rPr>
          <w:lang w:val="en-US"/>
        </w:rPr>
        <w:t>,</w:t>
      </w:r>
      <w:r>
        <w:t xml:space="preserve"> failing to understand how much resource they c</w:t>
      </w:r>
      <w:r>
        <w:rPr>
          <w:lang w:val="en-US"/>
        </w:rPr>
        <w:t>an assign</w:t>
      </w:r>
      <w:r w:rsidRPr="00CF39DB">
        <w:rPr>
          <w:lang w:val="en-US"/>
        </w:rPr>
        <w:t xml:space="preserve"> for their patients</w:t>
      </w:r>
      <w:r>
        <w:t xml:space="preserve"> </w:t>
      </w:r>
      <w:r>
        <w:rPr>
          <w:lang w:val="en-US"/>
        </w:rPr>
        <w:t xml:space="preserve">when </w:t>
      </w:r>
      <w:r>
        <w:t xml:space="preserve">even in the very next week COVID-19 curve </w:t>
      </w:r>
      <w:r>
        <w:rPr>
          <w:lang w:val="en-US"/>
        </w:rPr>
        <w:t>could</w:t>
      </w:r>
      <w:r>
        <w:t xml:space="preserve"> </w:t>
      </w:r>
      <w:r w:rsidR="00F53E2B">
        <w:t>sway</w:t>
      </w:r>
      <w:r>
        <w:t xml:space="preserve"> very unpredictably. In these tough times, being able to predict what kind of resource an individual might require at the time of being tested positive or even before that will be of great help to the authorities as they would be able to procure and arrange for the resources necessary to save the life of that patient.</w:t>
      </w:r>
    </w:p>
    <w:p w14:paraId="2E5BBC3B" w14:textId="66F3F036" w:rsidR="00576483" w:rsidRPr="00AA7AD5" w:rsidRDefault="001B5D25" w:rsidP="00DD43FB">
      <w:pPr>
        <w:spacing w:after="120"/>
        <w:ind w:left="-283" w:right="-283" w:firstLine="720"/>
        <w:rPr>
          <w:b/>
          <w:bCs/>
          <w:rtl/>
          <w:lang w:val="en-US"/>
        </w:rPr>
      </w:pPr>
      <w:r w:rsidRPr="00AA7AD5">
        <w:rPr>
          <w:b/>
          <w:bCs/>
          <w:lang w:val="en-US"/>
        </w:rPr>
        <w:t xml:space="preserve">Our goal in this project is to build a model that, given a patient current symptom status and medical history, will predict which risk group he or she is in. Using this model </w:t>
      </w:r>
      <w:r w:rsidRPr="00AA7AD5">
        <w:rPr>
          <w:b/>
          <w:bCs/>
        </w:rPr>
        <w:t>healthcare providers</w:t>
      </w:r>
      <w:r w:rsidRPr="00AA7AD5">
        <w:rPr>
          <w:b/>
          <w:bCs/>
          <w:lang w:val="en-US"/>
        </w:rPr>
        <w:t xml:space="preserve"> will be able to prioritize patients effectively and thus reduce mortality rates.</w:t>
      </w:r>
    </w:p>
    <w:p w14:paraId="1DBF141B" w14:textId="2ED763F0" w:rsidR="00AD6973" w:rsidRPr="00C57B9A" w:rsidRDefault="00576483" w:rsidP="00576483">
      <w:pPr>
        <w:ind w:left="-283" w:right="-283"/>
        <w:rPr>
          <w:rtl/>
          <w:lang w:val="en-US"/>
        </w:rPr>
      </w:pPr>
      <w:r>
        <w:rPr>
          <w:lang w:val="en-US"/>
        </w:rPr>
        <w:t>Note</w:t>
      </w:r>
      <w:r w:rsidR="00DD43FB">
        <w:rPr>
          <w:lang w:val="en-US"/>
        </w:rPr>
        <w:t>:</w:t>
      </w:r>
      <w:r>
        <w:rPr>
          <w:lang w:val="en-US"/>
        </w:rPr>
        <w:t xml:space="preserve"> </w:t>
      </w:r>
      <w:r w:rsidR="00AD6973" w:rsidRPr="00AD6973">
        <w:rPr>
          <w:lang w:val="en-US"/>
        </w:rPr>
        <w:t xml:space="preserve">We hope that through the analysis of the model we can also understand how each </w:t>
      </w:r>
      <w:r w:rsidR="00FE4591">
        <w:rPr>
          <w:lang w:val="en-US"/>
        </w:rPr>
        <w:t>feature</w:t>
      </w:r>
      <w:r w:rsidR="00C35205" w:rsidRPr="00C35205">
        <w:rPr>
          <w:lang w:val="en-US"/>
        </w:rPr>
        <w:t>, which will be detailed below,</w:t>
      </w:r>
      <w:r w:rsidR="00AD6973" w:rsidRPr="00AD6973">
        <w:rPr>
          <w:lang w:val="en-US"/>
        </w:rPr>
        <w:t xml:space="preserve"> affects the chances of </w:t>
      </w:r>
      <w:r w:rsidR="007B414C" w:rsidRPr="00AD6973">
        <w:rPr>
          <w:lang w:val="en-US"/>
        </w:rPr>
        <w:t>mortality,</w:t>
      </w:r>
      <w:r w:rsidR="00AD6973" w:rsidRPr="00AD6973">
        <w:rPr>
          <w:lang w:val="en-US"/>
        </w:rPr>
        <w:t xml:space="preserve"> and consequently understand who the populations at increased risk are.</w:t>
      </w:r>
    </w:p>
    <w:p w14:paraId="351A8D45" w14:textId="77777777" w:rsidR="001B5D25" w:rsidRDefault="001B5D25" w:rsidP="001B5D25">
      <w:pPr>
        <w:ind w:left="-283" w:right="-283"/>
      </w:pPr>
    </w:p>
    <w:p w14:paraId="7656B4D1" w14:textId="4FDD8407" w:rsidR="008F5CDC" w:rsidRPr="00965698" w:rsidRDefault="001B5D25" w:rsidP="00965698">
      <w:pPr>
        <w:ind w:left="-283" w:right="-283"/>
        <w:rPr>
          <w:b/>
          <w:bCs/>
          <w:sz w:val="28"/>
          <w:szCs w:val="28"/>
          <w:u w:val="single"/>
          <w:lang w:val="en-US"/>
        </w:rPr>
      </w:pPr>
      <w:r w:rsidRPr="00C57B9A">
        <w:rPr>
          <w:b/>
          <w:bCs/>
          <w:sz w:val="28"/>
          <w:szCs w:val="28"/>
          <w:u w:val="single"/>
          <w:lang w:val="en-US"/>
        </w:rPr>
        <w:t>Data</w:t>
      </w:r>
      <w:r>
        <w:rPr>
          <w:b/>
          <w:bCs/>
          <w:sz w:val="28"/>
          <w:szCs w:val="28"/>
          <w:u w:val="single"/>
          <w:lang w:val="en-US"/>
        </w:rPr>
        <w:t xml:space="preserve"> </w:t>
      </w:r>
      <w:r w:rsidR="002E329C">
        <w:rPr>
          <w:b/>
          <w:bCs/>
          <w:sz w:val="28"/>
          <w:szCs w:val="28"/>
          <w:u w:val="single"/>
          <w:lang w:val="en-US"/>
        </w:rPr>
        <w:t>S</w:t>
      </w:r>
      <w:r w:rsidRPr="00C57B9A">
        <w:rPr>
          <w:b/>
          <w:bCs/>
          <w:sz w:val="28"/>
          <w:szCs w:val="28"/>
          <w:u w:val="single"/>
          <w:lang w:val="en-US"/>
        </w:rPr>
        <w:t>et</w:t>
      </w:r>
    </w:p>
    <w:p w14:paraId="793A0F46" w14:textId="7CEE101A" w:rsidR="005F5F92" w:rsidRDefault="000D6DF0" w:rsidP="005F5F92">
      <w:pPr>
        <w:ind w:left="-283" w:right="-283"/>
        <w:rPr>
          <w:lang w:val="en-US"/>
        </w:rPr>
      </w:pPr>
      <w:r w:rsidRPr="000D6DF0">
        <w:rPr>
          <w:lang w:val="en-US"/>
        </w:rPr>
        <w:t xml:space="preserve">procuring patient data of COVID-19 patients containing patient-specific information regarding patient history and habits is </w:t>
      </w:r>
      <w:r w:rsidR="00555BCB">
        <w:rPr>
          <w:lang w:val="en-US"/>
        </w:rPr>
        <w:t>not</w:t>
      </w:r>
      <w:r w:rsidR="00555BCB" w:rsidRPr="00555BCB">
        <w:rPr>
          <w:lang w:val="en-US"/>
        </w:rPr>
        <w:t xml:space="preserve"> an easy task</w:t>
      </w:r>
      <w:r w:rsidRPr="000D6DF0">
        <w:rPr>
          <w:lang w:val="en-US"/>
        </w:rPr>
        <w:t>. This is mainly due to the regulatory security laws such as HIPAA and GDPR which makes it almost impossible for anyone to get hands-on PHI data</w:t>
      </w:r>
      <w:r w:rsidR="00543DCA">
        <w:rPr>
          <w:lang w:val="en-US"/>
        </w:rPr>
        <w:t xml:space="preserve">. </w:t>
      </w:r>
      <w:r w:rsidR="001B5D25">
        <w:rPr>
          <w:lang w:val="en-US"/>
        </w:rPr>
        <w:t xml:space="preserve">The </w:t>
      </w:r>
      <w:r w:rsidR="005E273C">
        <w:rPr>
          <w:lang w:val="en-US"/>
        </w:rPr>
        <w:t>d</w:t>
      </w:r>
      <w:r w:rsidR="001B5D25">
        <w:rPr>
          <w:lang w:val="en-US"/>
        </w:rPr>
        <w:t xml:space="preserve">ata </w:t>
      </w:r>
      <w:r w:rsidR="008F5CDC">
        <w:rPr>
          <w:lang w:val="en-US"/>
        </w:rPr>
        <w:t xml:space="preserve">set </w:t>
      </w:r>
      <w:r w:rsidR="001B5D25" w:rsidRPr="007E2600">
        <w:rPr>
          <w:lang w:val="en-US"/>
        </w:rPr>
        <w:t xml:space="preserve">obtained </w:t>
      </w:r>
      <w:r w:rsidR="005F1191">
        <w:rPr>
          <w:lang w:val="en-US"/>
        </w:rPr>
        <w:t>i</w:t>
      </w:r>
      <w:r w:rsidR="005F1191" w:rsidRPr="005F1191">
        <w:rPr>
          <w:lang w:val="en-US"/>
        </w:rPr>
        <w:t xml:space="preserve">s from </w:t>
      </w:r>
      <w:hyperlink r:id="rId7" w:history="1">
        <w:r w:rsidR="00BB53BE" w:rsidRPr="00762AB3">
          <w:rPr>
            <w:rStyle w:val="Hyperlink"/>
            <w:lang w:val="en-US"/>
          </w:rPr>
          <w:t>Kaggle</w:t>
        </w:r>
      </w:hyperlink>
      <w:r w:rsidR="005F1191" w:rsidRPr="005F1191">
        <w:rPr>
          <w:lang w:val="en-US"/>
        </w:rPr>
        <w:t xml:space="preserve"> </w:t>
      </w:r>
      <w:r w:rsidR="008F5CDC" w:rsidRPr="001E79F6">
        <w:rPr>
          <w:lang w:val="en-US"/>
        </w:rPr>
        <w:t xml:space="preserve">and was provided by the Mexican government </w:t>
      </w:r>
      <w:r w:rsidR="001B5D25">
        <w:rPr>
          <w:lang w:val="en-US"/>
        </w:rPr>
        <w:t>(</w:t>
      </w:r>
      <w:hyperlink r:id="rId8" w:history="1">
        <w:r w:rsidR="001B5D25" w:rsidRPr="00FF79BF">
          <w:rPr>
            <w:rStyle w:val="Hyperlink"/>
            <w:lang w:val="en-US"/>
          </w:rPr>
          <w:t>link</w:t>
        </w:r>
      </w:hyperlink>
      <w:r w:rsidR="001B5D25">
        <w:rPr>
          <w:lang w:val="en-US"/>
        </w:rPr>
        <w:t xml:space="preserve">). </w:t>
      </w:r>
      <w:r w:rsidR="001B5D25" w:rsidRPr="00EE143E">
        <w:rPr>
          <w:lang w:val="en-US"/>
        </w:rPr>
        <w:t>This data</w:t>
      </w:r>
      <w:r w:rsidR="001B5D25">
        <w:rPr>
          <w:lang w:val="en-US"/>
        </w:rPr>
        <w:t xml:space="preserve"> </w:t>
      </w:r>
      <w:r w:rsidR="001B5D25" w:rsidRPr="00EE143E">
        <w:rPr>
          <w:lang w:val="en-US"/>
        </w:rPr>
        <w:t>set contains a huge number of anonymized patient-related information.</w:t>
      </w:r>
      <w:r w:rsidR="00883018">
        <w:rPr>
          <w:lang w:val="en-US"/>
        </w:rPr>
        <w:t xml:space="preserve"> </w:t>
      </w:r>
    </w:p>
    <w:p w14:paraId="5FF05A82" w14:textId="6975CF86" w:rsidR="001B5D25" w:rsidRPr="00C57B9A" w:rsidRDefault="00442983" w:rsidP="00750054">
      <w:pPr>
        <w:spacing w:after="100" w:afterAutospacing="1"/>
        <w:ind w:left="-283" w:right="-283" w:firstLine="1003"/>
        <w:rPr>
          <w:lang w:val="en-US"/>
        </w:rPr>
      </w:pPr>
      <w:r w:rsidRPr="001E79F6">
        <w:rPr>
          <w:lang w:val="en-US"/>
        </w:rPr>
        <w:t>We are aware that our analysis will not necessarily apply for other countries as well, as coronavirus behaves differently in different areas of the world.</w:t>
      </w:r>
      <w:r>
        <w:rPr>
          <w:lang w:val="en-US"/>
        </w:rPr>
        <w:t xml:space="preserve"> </w:t>
      </w:r>
      <w:r w:rsidR="00570351">
        <w:rPr>
          <w:lang w:val="en-US"/>
        </w:rPr>
        <w:t>H</w:t>
      </w:r>
      <w:r w:rsidR="00570351" w:rsidRPr="003B7748">
        <w:rPr>
          <w:lang w:val="en-US"/>
        </w:rPr>
        <w:t>owever,</w:t>
      </w:r>
      <w:r w:rsidR="003B7748" w:rsidRPr="003B7748">
        <w:rPr>
          <w:lang w:val="en-US"/>
        </w:rPr>
        <w:t xml:space="preserve"> it will give a general picture that serves the purpose of the model</w:t>
      </w:r>
      <w:r w:rsidR="00484152">
        <w:rPr>
          <w:lang w:val="en-US"/>
        </w:rPr>
        <w:t>.</w:t>
      </w:r>
    </w:p>
    <w:p w14:paraId="22CD0EB6" w14:textId="77777777" w:rsidR="001B5D25" w:rsidRPr="00236344" w:rsidRDefault="001B5D25" w:rsidP="001B5D25">
      <w:pPr>
        <w:ind w:left="-283" w:right="-283"/>
        <w:rPr>
          <w:lang w:val="en-US"/>
        </w:rPr>
      </w:pPr>
      <w:r>
        <w:rPr>
          <w:lang w:val="en-US"/>
        </w:rPr>
        <w:t>Features:</w:t>
      </w:r>
    </w:p>
    <w:p w14:paraId="2FBA1BA8" w14:textId="77777777" w:rsidR="001B5D25" w:rsidRPr="00236344" w:rsidRDefault="001B5D25" w:rsidP="001B5D25">
      <w:pPr>
        <w:pStyle w:val="a3"/>
        <w:numPr>
          <w:ilvl w:val="0"/>
          <w:numId w:val="1"/>
        </w:numPr>
        <w:ind w:left="113" w:right="-283"/>
      </w:pPr>
      <w:r w:rsidRPr="00236344">
        <w:t>id: The identification number of the patient</w:t>
      </w:r>
      <w:r>
        <w:rPr>
          <w:lang w:val="en-US"/>
        </w:rPr>
        <w:t>.</w:t>
      </w:r>
    </w:p>
    <w:p w14:paraId="11C3D713" w14:textId="77777777" w:rsidR="001B5D25" w:rsidRDefault="001B5D25" w:rsidP="001B5D25">
      <w:pPr>
        <w:pStyle w:val="a3"/>
        <w:numPr>
          <w:ilvl w:val="0"/>
          <w:numId w:val="1"/>
        </w:numPr>
        <w:ind w:left="113" w:right="-283"/>
      </w:pPr>
      <w:r w:rsidRPr="00236344">
        <w:t xml:space="preserve">sex: female </w:t>
      </w:r>
      <w:r>
        <w:rPr>
          <w:lang w:val="en-US"/>
        </w:rPr>
        <w:t>or</w:t>
      </w:r>
      <w:r w:rsidRPr="00236344">
        <w:t xml:space="preserve"> male.</w:t>
      </w:r>
    </w:p>
    <w:p w14:paraId="211E9B9E" w14:textId="77777777" w:rsidR="001B5D25" w:rsidRPr="00236344" w:rsidRDefault="001B5D25" w:rsidP="001B5D25">
      <w:pPr>
        <w:pStyle w:val="a3"/>
        <w:numPr>
          <w:ilvl w:val="0"/>
          <w:numId w:val="1"/>
        </w:numPr>
        <w:ind w:left="113" w:right="-283"/>
      </w:pPr>
      <w:r>
        <w:rPr>
          <w:lang w:val="en-US"/>
        </w:rPr>
        <w:t>a</w:t>
      </w:r>
      <w:proofErr w:type="spellStart"/>
      <w:r w:rsidRPr="00236344">
        <w:t>ge</w:t>
      </w:r>
      <w:proofErr w:type="spellEnd"/>
      <w:r>
        <w:rPr>
          <w:lang w:val="en-US"/>
        </w:rPr>
        <w:t>: of the patient.</w:t>
      </w:r>
    </w:p>
    <w:p w14:paraId="2E44BA37" w14:textId="3882CC56" w:rsidR="001B5D25" w:rsidRPr="00236344" w:rsidRDefault="001B5D25" w:rsidP="001B5D25">
      <w:pPr>
        <w:pStyle w:val="a3"/>
        <w:numPr>
          <w:ilvl w:val="0"/>
          <w:numId w:val="1"/>
        </w:numPr>
        <w:ind w:left="113" w:right="-283"/>
      </w:pPr>
      <w:r>
        <w:rPr>
          <w:lang w:val="en-US"/>
        </w:rPr>
        <w:t>p</w:t>
      </w:r>
      <w:proofErr w:type="spellStart"/>
      <w:r w:rsidRPr="00236344">
        <w:t>atient</w:t>
      </w:r>
      <w:proofErr w:type="spellEnd"/>
      <w:r>
        <w:rPr>
          <w:lang w:val="en-US"/>
        </w:rPr>
        <w:t xml:space="preserve"> </w:t>
      </w:r>
      <w:r w:rsidRPr="00236344">
        <w:t>type</w:t>
      </w:r>
      <w:r w:rsidR="003A151E">
        <w:rPr>
          <w:lang w:val="en-US"/>
        </w:rPr>
        <w:t>:</w:t>
      </w:r>
      <w:r w:rsidR="00CC52F0" w:rsidRPr="00CC52F0">
        <w:rPr>
          <w:lang w:val="en-US"/>
        </w:rPr>
        <w:t xml:space="preserve"> hospitalized</w:t>
      </w:r>
      <w:r w:rsidR="00CC52F0">
        <w:rPr>
          <w:lang w:val="en-US"/>
        </w:rPr>
        <w:t xml:space="preserve"> or not</w:t>
      </w:r>
      <w:r w:rsidR="00CC52F0" w:rsidRPr="00CC52F0">
        <w:rPr>
          <w:lang w:val="en-US"/>
        </w:rPr>
        <w:t xml:space="preserve"> </w:t>
      </w:r>
      <w:r w:rsidR="00AF02B3" w:rsidRPr="00CC52F0">
        <w:rPr>
          <w:lang w:val="en-US"/>
        </w:rPr>
        <w:t>hospitalized</w:t>
      </w:r>
      <w:r w:rsidR="00CC52F0" w:rsidRPr="00CC52F0">
        <w:rPr>
          <w:lang w:val="en-US"/>
        </w:rPr>
        <w:t>.</w:t>
      </w:r>
    </w:p>
    <w:p w14:paraId="1DA8A434" w14:textId="77777777" w:rsidR="001B5D25" w:rsidRPr="00236344" w:rsidRDefault="001B5D25" w:rsidP="001B5D25">
      <w:pPr>
        <w:pStyle w:val="a3"/>
        <w:numPr>
          <w:ilvl w:val="0"/>
          <w:numId w:val="1"/>
        </w:numPr>
        <w:ind w:left="113" w:right="-283"/>
      </w:pPr>
      <w:r>
        <w:rPr>
          <w:lang w:val="en-US"/>
        </w:rPr>
        <w:lastRenderedPageBreak/>
        <w:t>e</w:t>
      </w:r>
      <w:proofErr w:type="spellStart"/>
      <w:r w:rsidRPr="00236344">
        <w:t>ntry</w:t>
      </w:r>
      <w:proofErr w:type="spellEnd"/>
      <w:r>
        <w:rPr>
          <w:lang w:val="en-US"/>
        </w:rPr>
        <w:t xml:space="preserve"> </w:t>
      </w:r>
      <w:r w:rsidRPr="00236344">
        <w:t>date: The date that the patient went to the hospital.</w:t>
      </w:r>
    </w:p>
    <w:p w14:paraId="69B018A8" w14:textId="77777777" w:rsidR="001B5D25" w:rsidRPr="00236344" w:rsidRDefault="001B5D25" w:rsidP="001B5D25">
      <w:pPr>
        <w:pStyle w:val="a3"/>
        <w:numPr>
          <w:ilvl w:val="0"/>
          <w:numId w:val="1"/>
        </w:numPr>
        <w:ind w:left="113" w:right="-283"/>
      </w:pPr>
      <w:r>
        <w:rPr>
          <w:lang w:val="en-US"/>
        </w:rPr>
        <w:t>d</w:t>
      </w:r>
      <w:r w:rsidRPr="00236344">
        <w:t>ate</w:t>
      </w:r>
      <w:r>
        <w:rPr>
          <w:lang w:val="en-US"/>
        </w:rPr>
        <w:t xml:space="preserve"> </w:t>
      </w:r>
      <w:r w:rsidRPr="00236344">
        <w:t>symptoms: The date that the patient started to show symptoms.</w:t>
      </w:r>
    </w:p>
    <w:p w14:paraId="23AEE6F5" w14:textId="77777777" w:rsidR="001B5D25" w:rsidRPr="00236344" w:rsidRDefault="001B5D25" w:rsidP="001B5D25">
      <w:pPr>
        <w:pStyle w:val="a3"/>
        <w:numPr>
          <w:ilvl w:val="0"/>
          <w:numId w:val="1"/>
        </w:numPr>
        <w:ind w:left="113" w:right="-283"/>
      </w:pPr>
      <w:proofErr w:type="spellStart"/>
      <w:r w:rsidRPr="00236344">
        <w:t>intubed</w:t>
      </w:r>
      <w:proofErr w:type="spellEnd"/>
      <w:r w:rsidRPr="00236344">
        <w:t>: Intubation is a procedure that’s used when you can’t breathe on your own. Your doctor puts a tube down your throat and into your windpipe to make it easier to get air into and out of your lungs. A machine called a ventilator pumps in air with extra oxygen. Then it helps you breathe out air that’s full of carbon dioxide (CO2).</w:t>
      </w:r>
    </w:p>
    <w:p w14:paraId="07DF1D7F" w14:textId="77777777" w:rsidR="001B5D25" w:rsidRPr="00236344" w:rsidRDefault="001B5D25" w:rsidP="001B5D25">
      <w:pPr>
        <w:pStyle w:val="a3"/>
        <w:numPr>
          <w:ilvl w:val="0"/>
          <w:numId w:val="1"/>
        </w:numPr>
        <w:ind w:left="113" w:right="-283"/>
      </w:pPr>
      <w:r w:rsidRPr="00236344">
        <w:t>pneumonia: Indicates whether the patient already have air sacs inflammation or not</w:t>
      </w:r>
      <w:r>
        <w:rPr>
          <w:lang w:val="en-US"/>
        </w:rPr>
        <w:t>.</w:t>
      </w:r>
    </w:p>
    <w:p w14:paraId="157B5879" w14:textId="4719911C" w:rsidR="001B5D25" w:rsidRPr="00236344" w:rsidRDefault="001B5D25" w:rsidP="001B5D25">
      <w:pPr>
        <w:pStyle w:val="a3"/>
        <w:numPr>
          <w:ilvl w:val="0"/>
          <w:numId w:val="1"/>
        </w:numPr>
        <w:ind w:left="113" w:right="-283"/>
      </w:pPr>
      <w:r>
        <w:rPr>
          <w:lang w:val="en-US"/>
        </w:rPr>
        <w:t>p</w:t>
      </w:r>
      <w:proofErr w:type="spellStart"/>
      <w:r w:rsidRPr="00236344">
        <w:t>regnancy</w:t>
      </w:r>
      <w:proofErr w:type="spellEnd"/>
      <w:r>
        <w:rPr>
          <w:lang w:val="en-US"/>
        </w:rPr>
        <w:t xml:space="preserve">: </w:t>
      </w:r>
      <w:r w:rsidRPr="00236344">
        <w:t>Indicates whether the patient is pregnant or not</w:t>
      </w:r>
      <w:r w:rsidR="00AC0F99">
        <w:rPr>
          <w:lang w:val="en-US"/>
        </w:rPr>
        <w:t>.</w:t>
      </w:r>
    </w:p>
    <w:p w14:paraId="37FDCA70" w14:textId="77777777" w:rsidR="001B5D25" w:rsidRPr="00236344" w:rsidRDefault="001B5D25" w:rsidP="001B5D25">
      <w:pPr>
        <w:pStyle w:val="a3"/>
        <w:numPr>
          <w:ilvl w:val="0"/>
          <w:numId w:val="1"/>
        </w:numPr>
        <w:ind w:left="113" w:right="-283"/>
      </w:pPr>
      <w:r w:rsidRPr="00236344">
        <w:t>diabetes: Indicates whether the patient has diabetes or not</w:t>
      </w:r>
      <w:r>
        <w:rPr>
          <w:lang w:val="en-US"/>
        </w:rPr>
        <w:t>.</w:t>
      </w:r>
    </w:p>
    <w:p w14:paraId="1E4BF22C" w14:textId="6AA3F3F6" w:rsidR="001B5D25" w:rsidRPr="00236344" w:rsidRDefault="001B5D25" w:rsidP="001B5D25">
      <w:pPr>
        <w:pStyle w:val="a3"/>
        <w:numPr>
          <w:ilvl w:val="0"/>
          <w:numId w:val="1"/>
        </w:numPr>
        <w:ind w:left="113" w:right="-283"/>
      </w:pPr>
      <w:proofErr w:type="spellStart"/>
      <w:r w:rsidRPr="00236344">
        <w:t>copd</w:t>
      </w:r>
      <w:proofErr w:type="spellEnd"/>
      <w:r w:rsidRPr="00236344">
        <w:t>: Indicates whether the patient has Chronic obstructive pulmonary disease or not</w:t>
      </w:r>
      <w:r>
        <w:rPr>
          <w:lang w:val="en-US"/>
        </w:rPr>
        <w:t>.</w:t>
      </w:r>
    </w:p>
    <w:p w14:paraId="62964066" w14:textId="03736E54" w:rsidR="001B5D25" w:rsidRPr="00236344" w:rsidRDefault="001B5D25" w:rsidP="001B5D25">
      <w:pPr>
        <w:pStyle w:val="a3"/>
        <w:numPr>
          <w:ilvl w:val="0"/>
          <w:numId w:val="1"/>
        </w:numPr>
        <w:ind w:left="113" w:right="-283"/>
      </w:pPr>
      <w:r w:rsidRPr="00236344">
        <w:t xml:space="preserve">asthma: </w:t>
      </w:r>
      <w:r w:rsidR="00CB3CB7" w:rsidRPr="00236344">
        <w:t>Indicates</w:t>
      </w:r>
      <w:r w:rsidRPr="00236344">
        <w:t xml:space="preserve"> whether the patient has asthma or not</w:t>
      </w:r>
      <w:r>
        <w:rPr>
          <w:lang w:val="en-US"/>
        </w:rPr>
        <w:t>.</w:t>
      </w:r>
    </w:p>
    <w:p w14:paraId="39316EA8" w14:textId="77777777" w:rsidR="001B5D25" w:rsidRPr="00236344" w:rsidRDefault="001B5D25" w:rsidP="001B5D25">
      <w:pPr>
        <w:pStyle w:val="a3"/>
        <w:numPr>
          <w:ilvl w:val="0"/>
          <w:numId w:val="1"/>
        </w:numPr>
        <w:ind w:left="113" w:right="-283"/>
      </w:pPr>
      <w:r w:rsidRPr="00236344">
        <w:t>inmsupr: Indicates whether the patient is immunosuppressed or not</w:t>
      </w:r>
      <w:r>
        <w:rPr>
          <w:lang w:val="en-US"/>
        </w:rPr>
        <w:t>.</w:t>
      </w:r>
    </w:p>
    <w:p w14:paraId="386F088F" w14:textId="77777777" w:rsidR="001B5D25" w:rsidRPr="00236344" w:rsidRDefault="001B5D25" w:rsidP="001B5D25">
      <w:pPr>
        <w:pStyle w:val="a3"/>
        <w:numPr>
          <w:ilvl w:val="0"/>
          <w:numId w:val="1"/>
        </w:numPr>
        <w:ind w:left="113" w:right="-283"/>
      </w:pPr>
      <w:r w:rsidRPr="00236344">
        <w:t>hypertension: Indicates whether the patient has hypertension or not</w:t>
      </w:r>
      <w:r>
        <w:rPr>
          <w:lang w:val="en-US"/>
        </w:rPr>
        <w:t>.</w:t>
      </w:r>
    </w:p>
    <w:p w14:paraId="16A83483" w14:textId="61B9EB6C" w:rsidR="001B5D25" w:rsidRPr="00236344" w:rsidRDefault="001B5D25" w:rsidP="001B5D25">
      <w:pPr>
        <w:pStyle w:val="a3"/>
        <w:numPr>
          <w:ilvl w:val="0"/>
          <w:numId w:val="1"/>
        </w:numPr>
        <w:ind w:left="113" w:right="-283"/>
      </w:pPr>
      <w:r w:rsidRPr="00236344">
        <w:t xml:space="preserve">cardiovascular: Indicates whether the patient has heart or blood vessels </w:t>
      </w:r>
      <w:r w:rsidR="00DB01F4">
        <w:rPr>
          <w:lang w:val="en-US"/>
        </w:rPr>
        <w:t>r</w:t>
      </w:r>
      <w:r>
        <w:t>elated</w:t>
      </w:r>
      <w:r w:rsidRPr="00236344">
        <w:t xml:space="preserve"> disease</w:t>
      </w:r>
      <w:r>
        <w:rPr>
          <w:lang w:val="en-US"/>
        </w:rPr>
        <w:t>.</w:t>
      </w:r>
    </w:p>
    <w:p w14:paraId="4DF341E8" w14:textId="77777777" w:rsidR="001B5D25" w:rsidRPr="007726A9" w:rsidRDefault="001B5D25" w:rsidP="001B5D25">
      <w:pPr>
        <w:pStyle w:val="a3"/>
        <w:numPr>
          <w:ilvl w:val="0"/>
          <w:numId w:val="1"/>
        </w:numPr>
        <w:ind w:left="113" w:right="-283"/>
      </w:pPr>
      <w:r>
        <w:rPr>
          <w:lang w:val="en-US"/>
        </w:rPr>
        <w:t>r</w:t>
      </w:r>
      <w:r w:rsidRPr="00236344">
        <w:t>enal</w:t>
      </w:r>
      <w:r>
        <w:rPr>
          <w:lang w:val="en-US"/>
        </w:rPr>
        <w:t xml:space="preserve"> </w:t>
      </w:r>
      <w:r w:rsidRPr="00236344">
        <w:t>chronic: Indicates whether the patient has chronic renal disease or not</w:t>
      </w:r>
      <w:r>
        <w:rPr>
          <w:lang w:val="en-US"/>
        </w:rPr>
        <w:t>.</w:t>
      </w:r>
    </w:p>
    <w:p w14:paraId="08344397" w14:textId="77777777" w:rsidR="001B5D25" w:rsidRPr="007726A9" w:rsidRDefault="001B5D25" w:rsidP="001B5D25">
      <w:pPr>
        <w:pStyle w:val="a3"/>
        <w:numPr>
          <w:ilvl w:val="0"/>
          <w:numId w:val="1"/>
        </w:numPr>
        <w:ind w:left="113" w:right="-283"/>
      </w:pPr>
      <w:r>
        <w:rPr>
          <w:lang w:val="en-US"/>
        </w:rPr>
        <w:t>o</w:t>
      </w:r>
      <w:r w:rsidRPr="00236344">
        <w:t>ther</w:t>
      </w:r>
      <w:r>
        <w:rPr>
          <w:lang w:val="en-US"/>
        </w:rPr>
        <w:t xml:space="preserve"> </w:t>
      </w:r>
      <w:r w:rsidRPr="00236344">
        <w:t>disease: Indicates whether the patient has other disease or not</w:t>
      </w:r>
      <w:r>
        <w:rPr>
          <w:lang w:val="en-US"/>
        </w:rPr>
        <w:t>.</w:t>
      </w:r>
    </w:p>
    <w:p w14:paraId="5811B752" w14:textId="77777777" w:rsidR="001B5D25" w:rsidRPr="00236344" w:rsidRDefault="001B5D25" w:rsidP="001B5D25">
      <w:pPr>
        <w:pStyle w:val="a3"/>
        <w:numPr>
          <w:ilvl w:val="0"/>
          <w:numId w:val="1"/>
        </w:numPr>
        <w:ind w:left="113" w:right="-283"/>
      </w:pPr>
      <w:r w:rsidRPr="00236344">
        <w:t>obesity: Indicates whether the patient is obese or not</w:t>
      </w:r>
      <w:r>
        <w:rPr>
          <w:lang w:val="en-US"/>
        </w:rPr>
        <w:t>.</w:t>
      </w:r>
    </w:p>
    <w:p w14:paraId="3AB298DC" w14:textId="753E0CBE" w:rsidR="001B5D25" w:rsidRPr="00236344" w:rsidRDefault="001B5D25" w:rsidP="001B5D25">
      <w:pPr>
        <w:pStyle w:val="a3"/>
        <w:numPr>
          <w:ilvl w:val="0"/>
          <w:numId w:val="1"/>
        </w:numPr>
        <w:ind w:left="113" w:right="-283"/>
      </w:pPr>
      <w:r w:rsidRPr="00236344">
        <w:t>tobacco: Indicates whether the patient is a tobacco user</w:t>
      </w:r>
      <w:r>
        <w:rPr>
          <w:lang w:val="en-US"/>
        </w:rPr>
        <w:t>.</w:t>
      </w:r>
    </w:p>
    <w:p w14:paraId="709F021E" w14:textId="3D35787C" w:rsidR="001B5D25" w:rsidRPr="00236344" w:rsidRDefault="008323C9" w:rsidP="001B5D25">
      <w:pPr>
        <w:pStyle w:val="a3"/>
        <w:numPr>
          <w:ilvl w:val="0"/>
          <w:numId w:val="1"/>
        </w:numPr>
        <w:ind w:left="113" w:right="-283"/>
      </w:pPr>
      <w:r>
        <w:rPr>
          <w:lang w:val="en-US"/>
        </w:rPr>
        <w:t>c</w:t>
      </w:r>
      <w:proofErr w:type="spellStart"/>
      <w:r w:rsidR="001B5D25" w:rsidRPr="00236344">
        <w:t>ontact</w:t>
      </w:r>
      <w:proofErr w:type="spellEnd"/>
      <w:r w:rsidR="001B5D25">
        <w:rPr>
          <w:lang w:val="en-US"/>
        </w:rPr>
        <w:t xml:space="preserve"> </w:t>
      </w:r>
      <w:r w:rsidR="001B5D25" w:rsidRPr="00236344">
        <w:t>other</w:t>
      </w:r>
      <w:r w:rsidR="001B5D25">
        <w:rPr>
          <w:lang w:val="en-US"/>
        </w:rPr>
        <w:t xml:space="preserve"> </w:t>
      </w:r>
      <w:r w:rsidR="001B5D25" w:rsidRPr="00236344">
        <w:t xml:space="preserve">covid: Indicates whether the patient has contacted another </w:t>
      </w:r>
      <w:r w:rsidR="00C30A5F" w:rsidRPr="00236344">
        <w:t>COVID-</w:t>
      </w:r>
      <w:r w:rsidR="001B5D25" w:rsidRPr="00236344">
        <w:t>19 patient.</w:t>
      </w:r>
    </w:p>
    <w:p w14:paraId="1F211CB5" w14:textId="698FAEA9" w:rsidR="001B5D25" w:rsidRPr="00236344" w:rsidRDefault="001B5D25" w:rsidP="001B5D25">
      <w:pPr>
        <w:pStyle w:val="a3"/>
        <w:numPr>
          <w:ilvl w:val="0"/>
          <w:numId w:val="1"/>
        </w:numPr>
        <w:ind w:left="113" w:right="-283"/>
      </w:pPr>
      <w:r w:rsidRPr="00236344">
        <w:t>icu: Indicates whether the patient had been admitted to an Intensive Care Unit</w:t>
      </w:r>
      <w:r>
        <w:rPr>
          <w:lang w:val="en-US"/>
        </w:rPr>
        <w:t>.</w:t>
      </w:r>
    </w:p>
    <w:p w14:paraId="2D74A5AC" w14:textId="13F3AD0F" w:rsidR="002B725F" w:rsidRPr="001B5D25" w:rsidRDefault="001B5D25" w:rsidP="00124C23">
      <w:pPr>
        <w:pStyle w:val="a3"/>
        <w:numPr>
          <w:ilvl w:val="0"/>
          <w:numId w:val="1"/>
        </w:numPr>
        <w:ind w:left="113" w:right="-283"/>
      </w:pPr>
      <w:r>
        <w:rPr>
          <w:lang w:val="en-US"/>
        </w:rPr>
        <w:t>death</w:t>
      </w:r>
      <w:r w:rsidRPr="00236344">
        <w:t xml:space="preserve">: </w:t>
      </w:r>
      <w:r>
        <w:rPr>
          <w:lang w:val="en-US"/>
        </w:rPr>
        <w:t>indicates whether</w:t>
      </w:r>
      <w:r w:rsidRPr="00236344">
        <w:t xml:space="preserve"> the patient died</w:t>
      </w:r>
      <w:r>
        <w:rPr>
          <w:lang w:val="en-US"/>
        </w:rPr>
        <w:t xml:space="preserve"> or</w:t>
      </w:r>
      <w:r w:rsidRPr="00236344">
        <w:t xml:space="preserve"> recovered.</w:t>
      </w:r>
      <w:r>
        <w:rPr>
          <w:lang w:val="en-US"/>
        </w:rPr>
        <w:t xml:space="preserve"> </w:t>
      </w:r>
      <w:r w:rsidRPr="00C85A6C">
        <w:rPr>
          <w:b/>
          <w:bCs/>
          <w:lang w:val="en-US"/>
        </w:rPr>
        <w:t xml:space="preserve">This is the </w:t>
      </w:r>
      <w:r w:rsidRPr="00C85A6C">
        <w:rPr>
          <w:b/>
          <w:bCs/>
        </w:rPr>
        <w:t xml:space="preserve">label </w:t>
      </w:r>
      <w:r w:rsidRPr="00C85A6C">
        <w:rPr>
          <w:b/>
          <w:bCs/>
          <w:lang w:val="en-US"/>
        </w:rPr>
        <w:t>we</w:t>
      </w:r>
      <w:r w:rsidRPr="009A6768">
        <w:rPr>
          <w:b/>
          <w:bCs/>
        </w:rPr>
        <w:t xml:space="preserve"> would like to </w:t>
      </w:r>
      <w:r>
        <w:rPr>
          <w:b/>
          <w:bCs/>
          <w:lang w:val="en-US"/>
        </w:rPr>
        <w:t>predict.</w:t>
      </w:r>
    </w:p>
    <w:sectPr w:rsidR="002B725F" w:rsidRPr="001B5D2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A77E6" w14:textId="77777777" w:rsidR="00A75082" w:rsidRDefault="00A75082" w:rsidP="00072C63">
      <w:pPr>
        <w:spacing w:line="240" w:lineRule="auto"/>
      </w:pPr>
      <w:r>
        <w:separator/>
      </w:r>
    </w:p>
  </w:endnote>
  <w:endnote w:type="continuationSeparator" w:id="0">
    <w:p w14:paraId="75605A65" w14:textId="77777777" w:rsidR="00A75082" w:rsidRDefault="00A75082" w:rsidP="00072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45437" w14:textId="77777777" w:rsidR="00A75082" w:rsidRDefault="00A75082" w:rsidP="00072C63">
      <w:pPr>
        <w:spacing w:line="240" w:lineRule="auto"/>
      </w:pPr>
      <w:r>
        <w:separator/>
      </w:r>
    </w:p>
  </w:footnote>
  <w:footnote w:type="continuationSeparator" w:id="0">
    <w:p w14:paraId="0997C268" w14:textId="77777777" w:rsidR="00A75082" w:rsidRDefault="00A75082" w:rsidP="00072C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F4A9A" w14:textId="2542176F" w:rsidR="00072C63" w:rsidRDefault="00515A2D" w:rsidP="00515A2D">
    <w:pPr>
      <w:pStyle w:val="a5"/>
      <w:bidi/>
      <w:ind w:left="-283" w:right="-28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8E2105"/>
    <w:multiLevelType w:val="multilevel"/>
    <w:tmpl w:val="0F38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02"/>
    <w:rsid w:val="00005AA3"/>
    <w:rsid w:val="000407F0"/>
    <w:rsid w:val="00062D1B"/>
    <w:rsid w:val="00072C63"/>
    <w:rsid w:val="000C5C59"/>
    <w:rsid w:val="000D1E5A"/>
    <w:rsid w:val="000D6DF0"/>
    <w:rsid w:val="000E1B1F"/>
    <w:rsid w:val="00103B33"/>
    <w:rsid w:val="00121E5F"/>
    <w:rsid w:val="0012381D"/>
    <w:rsid w:val="00124C23"/>
    <w:rsid w:val="00142BE4"/>
    <w:rsid w:val="00154C29"/>
    <w:rsid w:val="00171C57"/>
    <w:rsid w:val="001B5D25"/>
    <w:rsid w:val="001B761A"/>
    <w:rsid w:val="001E79F6"/>
    <w:rsid w:val="00236344"/>
    <w:rsid w:val="002422F5"/>
    <w:rsid w:val="0025491A"/>
    <w:rsid w:val="00267917"/>
    <w:rsid w:val="002821EC"/>
    <w:rsid w:val="002B1724"/>
    <w:rsid w:val="002B725F"/>
    <w:rsid w:val="002B7C96"/>
    <w:rsid w:val="002D75A9"/>
    <w:rsid w:val="002E329C"/>
    <w:rsid w:val="00305303"/>
    <w:rsid w:val="003326E3"/>
    <w:rsid w:val="00343DF1"/>
    <w:rsid w:val="00384002"/>
    <w:rsid w:val="003879A9"/>
    <w:rsid w:val="00395FA6"/>
    <w:rsid w:val="003A151E"/>
    <w:rsid w:val="003B7748"/>
    <w:rsid w:val="003C26EB"/>
    <w:rsid w:val="003C57FA"/>
    <w:rsid w:val="00420415"/>
    <w:rsid w:val="00442983"/>
    <w:rsid w:val="00454F3D"/>
    <w:rsid w:val="004600C5"/>
    <w:rsid w:val="00473A06"/>
    <w:rsid w:val="00484152"/>
    <w:rsid w:val="004A0240"/>
    <w:rsid w:val="004A1570"/>
    <w:rsid w:val="004B248F"/>
    <w:rsid w:val="004C09DC"/>
    <w:rsid w:val="004F720E"/>
    <w:rsid w:val="00515A2D"/>
    <w:rsid w:val="00525EE3"/>
    <w:rsid w:val="00543DCA"/>
    <w:rsid w:val="00555BCB"/>
    <w:rsid w:val="00570351"/>
    <w:rsid w:val="00576483"/>
    <w:rsid w:val="005856B3"/>
    <w:rsid w:val="005B03E4"/>
    <w:rsid w:val="005D6299"/>
    <w:rsid w:val="005E273C"/>
    <w:rsid w:val="005F1191"/>
    <w:rsid w:val="005F5F92"/>
    <w:rsid w:val="005F6E2F"/>
    <w:rsid w:val="00621294"/>
    <w:rsid w:val="0066451B"/>
    <w:rsid w:val="00674855"/>
    <w:rsid w:val="00674CBD"/>
    <w:rsid w:val="006C5CD5"/>
    <w:rsid w:val="006F172D"/>
    <w:rsid w:val="006F7A1D"/>
    <w:rsid w:val="007015AF"/>
    <w:rsid w:val="00745EAB"/>
    <w:rsid w:val="00750054"/>
    <w:rsid w:val="00762AB3"/>
    <w:rsid w:val="0077221E"/>
    <w:rsid w:val="007726A9"/>
    <w:rsid w:val="007A1BBD"/>
    <w:rsid w:val="007B414C"/>
    <w:rsid w:val="007C11FD"/>
    <w:rsid w:val="007C235C"/>
    <w:rsid w:val="007E2600"/>
    <w:rsid w:val="007E450B"/>
    <w:rsid w:val="00812220"/>
    <w:rsid w:val="00824786"/>
    <w:rsid w:val="008323C9"/>
    <w:rsid w:val="0083551F"/>
    <w:rsid w:val="008530E8"/>
    <w:rsid w:val="00876AB7"/>
    <w:rsid w:val="00877372"/>
    <w:rsid w:val="00880C9E"/>
    <w:rsid w:val="00883018"/>
    <w:rsid w:val="00886DD1"/>
    <w:rsid w:val="008F30AD"/>
    <w:rsid w:val="008F5CDC"/>
    <w:rsid w:val="008F7819"/>
    <w:rsid w:val="0090369C"/>
    <w:rsid w:val="009405EA"/>
    <w:rsid w:val="00962BE0"/>
    <w:rsid w:val="00965698"/>
    <w:rsid w:val="00976E2C"/>
    <w:rsid w:val="00996D7E"/>
    <w:rsid w:val="009A1A02"/>
    <w:rsid w:val="009A2062"/>
    <w:rsid w:val="009A6768"/>
    <w:rsid w:val="009D3934"/>
    <w:rsid w:val="009F11CE"/>
    <w:rsid w:val="009F3749"/>
    <w:rsid w:val="00A11903"/>
    <w:rsid w:val="00A22BA0"/>
    <w:rsid w:val="00A44907"/>
    <w:rsid w:val="00A66527"/>
    <w:rsid w:val="00A75082"/>
    <w:rsid w:val="00A812EC"/>
    <w:rsid w:val="00AA3B65"/>
    <w:rsid w:val="00AA7AD5"/>
    <w:rsid w:val="00AB7A27"/>
    <w:rsid w:val="00AC0F99"/>
    <w:rsid w:val="00AC781B"/>
    <w:rsid w:val="00AD6973"/>
    <w:rsid w:val="00AF02B3"/>
    <w:rsid w:val="00AF431E"/>
    <w:rsid w:val="00AF4D61"/>
    <w:rsid w:val="00B1525A"/>
    <w:rsid w:val="00B23208"/>
    <w:rsid w:val="00B2747C"/>
    <w:rsid w:val="00B40F42"/>
    <w:rsid w:val="00B455D9"/>
    <w:rsid w:val="00B53B5F"/>
    <w:rsid w:val="00B56BB6"/>
    <w:rsid w:val="00B6283A"/>
    <w:rsid w:val="00B76A99"/>
    <w:rsid w:val="00B93951"/>
    <w:rsid w:val="00B95F1B"/>
    <w:rsid w:val="00BB53BE"/>
    <w:rsid w:val="00BD0663"/>
    <w:rsid w:val="00BE0477"/>
    <w:rsid w:val="00C103AD"/>
    <w:rsid w:val="00C26F03"/>
    <w:rsid w:val="00C30A5F"/>
    <w:rsid w:val="00C35205"/>
    <w:rsid w:val="00C4483E"/>
    <w:rsid w:val="00C57B9A"/>
    <w:rsid w:val="00C8244A"/>
    <w:rsid w:val="00C848DA"/>
    <w:rsid w:val="00C85A6C"/>
    <w:rsid w:val="00C918FC"/>
    <w:rsid w:val="00C9509D"/>
    <w:rsid w:val="00CB187F"/>
    <w:rsid w:val="00CB3CB7"/>
    <w:rsid w:val="00CC52F0"/>
    <w:rsid w:val="00CD04E9"/>
    <w:rsid w:val="00CF214D"/>
    <w:rsid w:val="00CF39DB"/>
    <w:rsid w:val="00D27C36"/>
    <w:rsid w:val="00D30969"/>
    <w:rsid w:val="00D30DDB"/>
    <w:rsid w:val="00D40C7D"/>
    <w:rsid w:val="00D41341"/>
    <w:rsid w:val="00D6211C"/>
    <w:rsid w:val="00D71D2D"/>
    <w:rsid w:val="00D80E42"/>
    <w:rsid w:val="00D831A2"/>
    <w:rsid w:val="00DA265B"/>
    <w:rsid w:val="00DA3AB2"/>
    <w:rsid w:val="00DA3D16"/>
    <w:rsid w:val="00DB01F4"/>
    <w:rsid w:val="00DB457B"/>
    <w:rsid w:val="00DD05BC"/>
    <w:rsid w:val="00DD43FB"/>
    <w:rsid w:val="00DD6076"/>
    <w:rsid w:val="00DF674F"/>
    <w:rsid w:val="00E4748C"/>
    <w:rsid w:val="00E503D1"/>
    <w:rsid w:val="00E71429"/>
    <w:rsid w:val="00E72CDF"/>
    <w:rsid w:val="00E7347B"/>
    <w:rsid w:val="00EB551A"/>
    <w:rsid w:val="00EE143E"/>
    <w:rsid w:val="00F036C8"/>
    <w:rsid w:val="00F26763"/>
    <w:rsid w:val="00F52682"/>
    <w:rsid w:val="00F53E2B"/>
    <w:rsid w:val="00F62229"/>
    <w:rsid w:val="00F901DF"/>
    <w:rsid w:val="00F92CFD"/>
    <w:rsid w:val="00FA2FED"/>
    <w:rsid w:val="00FA3359"/>
    <w:rsid w:val="00FB21DD"/>
    <w:rsid w:val="00FB2679"/>
    <w:rsid w:val="00FE4591"/>
    <w:rsid w:val="00FE4B74"/>
    <w:rsid w:val="00FF0F4E"/>
    <w:rsid w:val="00FF79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31DA"/>
  <w15:chartTrackingRefBased/>
  <w15:docId w15:val="{C6D55B54-AA28-44CA-AC2F-A57486EE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AD"/>
    <w:pPr>
      <w:shd w:val="clear" w:color="auto" w:fill="FFFFFF"/>
      <w:spacing w:after="0" w:line="360" w:lineRule="auto"/>
      <w:jc w:val="both"/>
    </w:pPr>
    <w:rPr>
      <w:rFonts w:ascii="David" w:eastAsia="Times New Roman" w:hAnsi="David" w:cs="David"/>
      <w:sz w:val="24"/>
      <w:szCs w:val="24"/>
      <w:lang w:eastAsia="en-IL"/>
    </w:rPr>
  </w:style>
  <w:style w:type="paragraph" w:styleId="1">
    <w:name w:val="heading 1"/>
    <w:basedOn w:val="a"/>
    <w:link w:val="10"/>
    <w:uiPriority w:val="9"/>
    <w:qFormat/>
    <w:rsid w:val="00236344"/>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2">
    <w:name w:val="heading 2"/>
    <w:basedOn w:val="a"/>
    <w:link w:val="20"/>
    <w:uiPriority w:val="9"/>
    <w:qFormat/>
    <w:rsid w:val="00236344"/>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25F"/>
    <w:pPr>
      <w:ind w:left="720"/>
      <w:contextualSpacing/>
    </w:pPr>
  </w:style>
  <w:style w:type="character" w:styleId="Hyperlink">
    <w:name w:val="Hyperlink"/>
    <w:basedOn w:val="a0"/>
    <w:uiPriority w:val="99"/>
    <w:unhideWhenUsed/>
    <w:rsid w:val="00C918FC"/>
    <w:rPr>
      <w:color w:val="0563C1" w:themeColor="hyperlink"/>
      <w:u w:val="single"/>
    </w:rPr>
  </w:style>
  <w:style w:type="character" w:styleId="a4">
    <w:name w:val="Unresolved Mention"/>
    <w:basedOn w:val="a0"/>
    <w:uiPriority w:val="99"/>
    <w:semiHidden/>
    <w:unhideWhenUsed/>
    <w:rsid w:val="00C918FC"/>
    <w:rPr>
      <w:color w:val="605E5C"/>
      <w:shd w:val="clear" w:color="auto" w:fill="E1DFDD"/>
    </w:rPr>
  </w:style>
  <w:style w:type="character" w:customStyle="1" w:styleId="10">
    <w:name w:val="כותרת 1 תו"/>
    <w:basedOn w:val="a0"/>
    <w:link w:val="1"/>
    <w:uiPriority w:val="9"/>
    <w:rsid w:val="00236344"/>
    <w:rPr>
      <w:rFonts w:ascii="Times New Roman" w:eastAsia="Times New Roman" w:hAnsi="Times New Roman" w:cs="Times New Roman"/>
      <w:b/>
      <w:bCs/>
      <w:kern w:val="36"/>
      <w:sz w:val="48"/>
      <w:szCs w:val="48"/>
      <w:lang w:val="en-IL" w:eastAsia="en-IL"/>
    </w:rPr>
  </w:style>
  <w:style w:type="character" w:customStyle="1" w:styleId="20">
    <w:name w:val="כותרת 2 תו"/>
    <w:basedOn w:val="a0"/>
    <w:link w:val="2"/>
    <w:uiPriority w:val="9"/>
    <w:rsid w:val="00236344"/>
    <w:rPr>
      <w:rFonts w:ascii="Times New Roman" w:eastAsia="Times New Roman" w:hAnsi="Times New Roman" w:cs="Times New Roman"/>
      <w:b/>
      <w:bCs/>
      <w:sz w:val="36"/>
      <w:szCs w:val="36"/>
      <w:lang w:val="en-IL" w:eastAsia="en-IL"/>
    </w:rPr>
  </w:style>
  <w:style w:type="paragraph" w:styleId="NormalWeb">
    <w:name w:val="Normal (Web)"/>
    <w:basedOn w:val="a"/>
    <w:uiPriority w:val="99"/>
    <w:semiHidden/>
    <w:unhideWhenUsed/>
    <w:rsid w:val="00236344"/>
    <w:pPr>
      <w:spacing w:before="100" w:beforeAutospacing="1" w:after="100" w:afterAutospacing="1" w:line="240" w:lineRule="auto"/>
    </w:pPr>
    <w:rPr>
      <w:rFonts w:ascii="Times New Roman" w:hAnsi="Times New Roman" w:cs="Times New Roman"/>
    </w:rPr>
  </w:style>
  <w:style w:type="paragraph" w:styleId="a5">
    <w:name w:val="header"/>
    <w:basedOn w:val="a"/>
    <w:link w:val="a6"/>
    <w:uiPriority w:val="99"/>
    <w:unhideWhenUsed/>
    <w:rsid w:val="00515A2D"/>
    <w:pPr>
      <w:tabs>
        <w:tab w:val="center" w:pos="4513"/>
        <w:tab w:val="right" w:pos="9026"/>
      </w:tabs>
      <w:spacing w:line="240" w:lineRule="auto"/>
    </w:pPr>
  </w:style>
  <w:style w:type="character" w:customStyle="1" w:styleId="a6">
    <w:name w:val="כותרת עליונה תו"/>
    <w:basedOn w:val="a0"/>
    <w:link w:val="a5"/>
    <w:uiPriority w:val="99"/>
    <w:rsid w:val="00515A2D"/>
    <w:rPr>
      <w:rFonts w:ascii="David" w:eastAsia="Times New Roman" w:hAnsi="David" w:cs="David"/>
      <w:sz w:val="24"/>
      <w:szCs w:val="24"/>
      <w:shd w:val="clear" w:color="auto" w:fill="FFFFFF"/>
      <w:lang w:val="en-IL" w:eastAsia="en-IL"/>
    </w:rPr>
  </w:style>
  <w:style w:type="paragraph" w:styleId="a7">
    <w:name w:val="footer"/>
    <w:basedOn w:val="a"/>
    <w:link w:val="a8"/>
    <w:uiPriority w:val="99"/>
    <w:unhideWhenUsed/>
    <w:rsid w:val="00515A2D"/>
    <w:pPr>
      <w:tabs>
        <w:tab w:val="center" w:pos="4513"/>
        <w:tab w:val="right" w:pos="9026"/>
      </w:tabs>
      <w:spacing w:line="240" w:lineRule="auto"/>
    </w:pPr>
  </w:style>
  <w:style w:type="character" w:customStyle="1" w:styleId="a8">
    <w:name w:val="כותרת תחתונה תו"/>
    <w:basedOn w:val="a0"/>
    <w:link w:val="a7"/>
    <w:uiPriority w:val="99"/>
    <w:rsid w:val="00515A2D"/>
    <w:rPr>
      <w:rFonts w:ascii="David" w:eastAsia="Times New Roman" w:hAnsi="David" w:cs="David"/>
      <w:sz w:val="24"/>
      <w:szCs w:val="24"/>
      <w:shd w:val="clear" w:color="auto" w:fill="FFFFFF"/>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668774">
      <w:bodyDiv w:val="1"/>
      <w:marLeft w:val="0"/>
      <w:marRight w:val="0"/>
      <w:marTop w:val="0"/>
      <w:marBottom w:val="0"/>
      <w:divBdr>
        <w:top w:val="none" w:sz="0" w:space="0" w:color="auto"/>
        <w:left w:val="none" w:sz="0" w:space="0" w:color="auto"/>
        <w:bottom w:val="none" w:sz="0" w:space="0" w:color="auto"/>
        <w:right w:val="none" w:sz="0" w:space="0" w:color="auto"/>
      </w:divBdr>
      <w:divsChild>
        <w:div w:id="1727678231">
          <w:marLeft w:val="0"/>
          <w:marRight w:val="0"/>
          <w:marTop w:val="0"/>
          <w:marBottom w:val="0"/>
          <w:divBdr>
            <w:top w:val="none" w:sz="0" w:space="0" w:color="auto"/>
            <w:left w:val="none" w:sz="0" w:space="0" w:color="auto"/>
            <w:bottom w:val="none" w:sz="0" w:space="0" w:color="auto"/>
            <w:right w:val="none" w:sz="0" w:space="0" w:color="auto"/>
          </w:divBdr>
          <w:divsChild>
            <w:div w:id="1282881269">
              <w:marLeft w:val="0"/>
              <w:marRight w:val="0"/>
              <w:marTop w:val="240"/>
              <w:marBottom w:val="0"/>
              <w:divBdr>
                <w:top w:val="single" w:sz="6" w:space="4" w:color="auto"/>
                <w:left w:val="single" w:sz="6" w:space="4" w:color="auto"/>
                <w:bottom w:val="single" w:sz="6" w:space="4" w:color="auto"/>
                <w:right w:val="single" w:sz="6" w:space="4" w:color="auto"/>
              </w:divBdr>
              <w:divsChild>
                <w:div w:id="56629508">
                  <w:marLeft w:val="0"/>
                  <w:marRight w:val="0"/>
                  <w:marTop w:val="0"/>
                  <w:marBottom w:val="0"/>
                  <w:divBdr>
                    <w:top w:val="none" w:sz="0" w:space="0" w:color="auto"/>
                    <w:left w:val="none" w:sz="0" w:space="0" w:color="auto"/>
                    <w:bottom w:val="none" w:sz="0" w:space="0" w:color="auto"/>
                    <w:right w:val="none" w:sz="0" w:space="0" w:color="auto"/>
                  </w:divBdr>
                  <w:divsChild>
                    <w:div w:id="4566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8913">
          <w:marLeft w:val="0"/>
          <w:marRight w:val="0"/>
          <w:marTop w:val="0"/>
          <w:marBottom w:val="0"/>
          <w:divBdr>
            <w:top w:val="none" w:sz="0" w:space="0" w:color="auto"/>
            <w:left w:val="none" w:sz="0" w:space="0" w:color="auto"/>
            <w:bottom w:val="none" w:sz="0" w:space="0" w:color="auto"/>
            <w:right w:val="none" w:sz="0" w:space="0" w:color="auto"/>
          </w:divBdr>
          <w:divsChild>
            <w:div w:id="98726282">
              <w:marLeft w:val="0"/>
              <w:marRight w:val="0"/>
              <w:marTop w:val="240"/>
              <w:marBottom w:val="0"/>
              <w:divBdr>
                <w:top w:val="single" w:sz="6" w:space="4" w:color="auto"/>
                <w:left w:val="single" w:sz="6" w:space="4" w:color="auto"/>
                <w:bottom w:val="single" w:sz="6" w:space="4" w:color="auto"/>
                <w:right w:val="single" w:sz="6" w:space="4" w:color="auto"/>
              </w:divBdr>
              <w:divsChild>
                <w:div w:id="805121804">
                  <w:marLeft w:val="0"/>
                  <w:marRight w:val="0"/>
                  <w:marTop w:val="0"/>
                  <w:marBottom w:val="0"/>
                  <w:divBdr>
                    <w:top w:val="none" w:sz="0" w:space="0" w:color="auto"/>
                    <w:left w:val="none" w:sz="0" w:space="0" w:color="auto"/>
                    <w:bottom w:val="none" w:sz="0" w:space="0" w:color="auto"/>
                    <w:right w:val="none" w:sz="0" w:space="0" w:color="auto"/>
                  </w:divBdr>
                  <w:divsChild>
                    <w:div w:id="137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salud/documentos/datos-abiertos-152127" TargetMode="External"/><Relationship Id="rId3" Type="http://schemas.openxmlformats.org/officeDocument/2006/relationships/settings" Target="settings.xml"/><Relationship Id="rId7" Type="http://schemas.openxmlformats.org/officeDocument/2006/relationships/hyperlink" Target="https://www.kaggle.com/tanmoyx/covid19-patient-precondi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637</Words>
  <Characters>3635</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מאיר נזרי</dc:creator>
  <cp:keywords/>
  <dc:description/>
  <cp:lastModifiedBy>מאיר נזרי</cp:lastModifiedBy>
  <cp:revision>204</cp:revision>
  <dcterms:created xsi:type="dcterms:W3CDTF">2020-11-13T07:04:00Z</dcterms:created>
  <dcterms:modified xsi:type="dcterms:W3CDTF">2020-11-14T20:21:00Z</dcterms:modified>
</cp:coreProperties>
</file>