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BC7F" w14:textId="292C0B05" w:rsidR="00050FB0" w:rsidRPr="008E6134" w:rsidRDefault="008E6134" w:rsidP="008E6134">
      <w:pPr>
        <w:pStyle w:val="1"/>
        <w:rPr>
          <w:rtl/>
        </w:rPr>
      </w:pPr>
      <w:r w:rsidRPr="008E6134">
        <w:rPr>
          <w:rtl/>
        </w:rPr>
        <w:t xml:space="preserve">פתרון </w:t>
      </w:r>
      <w:r w:rsidRPr="008E6134">
        <w:rPr>
          <w:rFonts w:hint="cs"/>
          <w:rtl/>
        </w:rPr>
        <w:t>בעיות</w:t>
      </w:r>
      <w:r w:rsidRPr="008E6134">
        <w:rPr>
          <w:rtl/>
        </w:rPr>
        <w:t xml:space="preserve"> באמצעות חיפוש - מטלה</w:t>
      </w:r>
    </w:p>
    <w:p w14:paraId="49DF4E60" w14:textId="1C12D161" w:rsidR="008E6134" w:rsidRPr="008E6134" w:rsidRDefault="008E6134" w:rsidP="008E6134">
      <w:pPr>
        <w:rPr>
          <w:rtl/>
        </w:rPr>
      </w:pPr>
      <w:r w:rsidRPr="008E6134">
        <w:rPr>
          <w:rtl/>
        </w:rPr>
        <w:t>מגיש: מאיר נזרי</w:t>
      </w:r>
      <w:bookmarkStart w:id="0" w:name="_GoBack"/>
      <w:bookmarkEnd w:id="0"/>
    </w:p>
    <w:p w14:paraId="18F74A03" w14:textId="711441B1" w:rsidR="008E6134" w:rsidRPr="008E6134" w:rsidRDefault="008E6134" w:rsidP="008E6134">
      <w:pPr>
        <w:rPr>
          <w:rtl/>
        </w:rPr>
      </w:pPr>
      <w:r w:rsidRPr="008E6134">
        <w:rPr>
          <w:rtl/>
        </w:rPr>
        <w:t>ת.ז: 312237563</w:t>
      </w:r>
    </w:p>
    <w:p w14:paraId="312923BB" w14:textId="124C7D4D" w:rsidR="008E6134" w:rsidRPr="008E6134" w:rsidRDefault="008E6134" w:rsidP="008E6134">
      <w:pPr>
        <w:rPr>
          <w:rtl/>
        </w:rPr>
      </w:pPr>
    </w:p>
    <w:p w14:paraId="1B6FA793" w14:textId="66EFCE02" w:rsidR="008E6134" w:rsidRPr="008E6134" w:rsidRDefault="008E6134" w:rsidP="008E6134">
      <w:pPr>
        <w:pStyle w:val="2"/>
        <w:rPr>
          <w:rtl/>
        </w:rPr>
      </w:pPr>
      <w:r w:rsidRPr="008E6134">
        <w:rPr>
          <w:rtl/>
        </w:rPr>
        <w:t>תיאור הפונקציה ההיוריסטית</w:t>
      </w:r>
    </w:p>
    <w:p w14:paraId="18BF0D94" w14:textId="7B4AF005" w:rsidR="008E6134" w:rsidRPr="008E6134" w:rsidRDefault="008E6134" w:rsidP="008E6134">
      <w:pPr>
        <w:rPr>
          <w:rtl/>
        </w:rPr>
      </w:pPr>
      <w:r w:rsidRPr="008E6134">
        <w:rPr>
          <w:rtl/>
        </w:rPr>
        <w:t xml:space="preserve">הפונקציה ההיוריסטית בה בחרתי עבור בעיית </w:t>
      </w:r>
      <w:r w:rsidRPr="008E6134">
        <w:t>Colored Tile Puzzle</w:t>
      </w:r>
      <w:r w:rsidRPr="008E6134">
        <w:rPr>
          <w:rtl/>
        </w:rPr>
        <w:t xml:space="preserve"> מבוססת על שיטת "מרחק מנהטן", שלפיה ההערכה </w:t>
      </w:r>
      <w:r w:rsidRPr="008E6134">
        <w:rPr>
          <w:rFonts w:hint="cs"/>
          <w:rtl/>
        </w:rPr>
        <w:t>של המרחק</w:t>
      </w:r>
      <w:r w:rsidRPr="008E6134">
        <w:rPr>
          <w:rtl/>
        </w:rPr>
        <w:t xml:space="preserve"> ממצב נוכחי אל מצב המטרה</w:t>
      </w:r>
      <w:r>
        <w:rPr>
          <w:rFonts w:hint="cs"/>
          <w:rtl/>
        </w:rPr>
        <w:t>,</w:t>
      </w:r>
      <w:r w:rsidRPr="008E6134">
        <w:rPr>
          <w:rtl/>
        </w:rPr>
        <w:t xml:space="preserve"> היא סכום מספר הצעדים הדרוש כדי להביא כל בלוק ממיקומו הנוכחי אל מיקום היעד שלו במצב במטרה.</w:t>
      </w:r>
      <w:r>
        <w:rPr>
          <w:rFonts w:hint="cs"/>
          <w:rtl/>
        </w:rPr>
        <w:t xml:space="preserve"> העלות של כל הזזת בלוק היא 1 עבור בלוק ירוק ו-30 עבור בלוק אדום.</w:t>
      </w:r>
    </w:p>
    <w:p w14:paraId="41F73ABB" w14:textId="04E6E17D" w:rsidR="00694955" w:rsidRDefault="00694955" w:rsidP="008E6134">
      <w:pPr>
        <w:rPr>
          <w:rtl/>
        </w:rPr>
      </w:pPr>
    </w:p>
    <w:p w14:paraId="28651AA7" w14:textId="49DD2AFA" w:rsidR="008E6134" w:rsidRPr="008E6134" w:rsidRDefault="008E6134" w:rsidP="008E6134">
      <w:pPr>
        <w:pStyle w:val="2"/>
        <w:rPr>
          <w:rFonts w:hint="cs"/>
          <w:rtl/>
        </w:rPr>
      </w:pPr>
      <w:r>
        <w:rPr>
          <w:rFonts w:hint="cs"/>
          <w:rtl/>
        </w:rPr>
        <w:t>הוכחת עקביות</w:t>
      </w:r>
      <w:r w:rsidR="00DC4C6D">
        <w:rPr>
          <w:rFonts w:hint="cs"/>
          <w:rtl/>
        </w:rPr>
        <w:t xml:space="preserve"> (</w:t>
      </w:r>
      <w:r w:rsidR="00DC4C6D" w:rsidRPr="00DC4C6D">
        <w:t>consisten</w:t>
      </w:r>
      <w:r w:rsidR="00DC4C6D">
        <w:t>cy</w:t>
      </w:r>
      <w:r w:rsidR="00DC4C6D">
        <w:rPr>
          <w:rFonts w:hint="cs"/>
          <w:rtl/>
        </w:rPr>
        <w:t>)</w:t>
      </w:r>
    </w:p>
    <w:p w14:paraId="5B00281E" w14:textId="4314708C" w:rsidR="00334EF5" w:rsidRDefault="008D5076" w:rsidP="008E6134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צריך להוכיח שעבור כל שני מצבים </w:t>
      </w:r>
      <m:oMath>
        <m:r>
          <w:rPr>
            <w:rFonts w:ascii="Cambria Math" w:hAnsi="Cambria Math"/>
          </w:rPr>
          <m:t>n, m</m:t>
        </m:r>
      </m:oMath>
      <w:r>
        <w:rPr>
          <w:rFonts w:hint="cs"/>
          <w:rtl/>
        </w:rPr>
        <w:t xml:space="preserve"> של הפאזל, מתקיים: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</m:oMath>
      <w:r>
        <w:rPr>
          <w:rFonts w:hint="cs"/>
          <w:i/>
          <w:rtl/>
        </w:rPr>
        <w:t xml:space="preserve">, כאשר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>
        <w:rPr>
          <w:rFonts w:eastAsiaTheme="minorEastAsia" w:hint="cs"/>
          <w:i/>
          <w:rtl/>
        </w:rPr>
        <w:t xml:space="preserve"> הוא עלות המסלול הקצר ביותר מ-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ל-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>. נוכיח באינדוקציה על מספר הצעדים.</w:t>
      </w:r>
    </w:p>
    <w:p w14:paraId="022E7245" w14:textId="3E3CFB9A" w:rsidR="008D5076" w:rsidRDefault="008D5076" w:rsidP="008E6134">
      <w:pPr>
        <w:rPr>
          <w:i/>
          <w:rtl/>
        </w:rPr>
      </w:pPr>
      <w:r w:rsidRPr="008D5076">
        <w:rPr>
          <w:rFonts w:eastAsiaTheme="minorEastAsia" w:hint="cs"/>
          <w:b/>
          <w:bCs/>
          <w:i/>
          <w:rtl/>
        </w:rPr>
        <w:t>בסיס:</w:t>
      </w:r>
      <w:r>
        <w:rPr>
          <w:rFonts w:eastAsiaTheme="minorEastAsia" w:hint="cs"/>
          <w:i/>
          <w:rtl/>
        </w:rPr>
        <w:t xml:space="preserve"> עבור 0 צעדים, כלומר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hint="cs"/>
          <w:i/>
          <w:rtl/>
        </w:rPr>
        <w:t xml:space="preserve">, אכן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≤0+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n,n</m:t>
            </m:r>
          </m:e>
        </m:d>
        <m:r>
          <w:rPr>
            <w:rFonts w:ascii="Cambria Math" w:hAnsi="Cambria Math"/>
          </w:rPr>
          <m:t>+h(n)</m:t>
        </m:r>
      </m:oMath>
      <w:r>
        <w:rPr>
          <w:rFonts w:hint="cs"/>
          <w:i/>
          <w:rtl/>
        </w:rPr>
        <w:t>.</w:t>
      </w:r>
    </w:p>
    <w:p w14:paraId="067411AF" w14:textId="74A2834B" w:rsidR="003C0415" w:rsidRDefault="008D5076" w:rsidP="00927D88">
      <w:pPr>
        <w:rPr>
          <w:i/>
          <w:rtl/>
        </w:rPr>
      </w:pPr>
      <w:r w:rsidRPr="008D5076">
        <w:rPr>
          <w:rFonts w:hint="cs"/>
          <w:b/>
          <w:bCs/>
          <w:i/>
          <w:rtl/>
        </w:rPr>
        <w:t>צעד:</w:t>
      </w:r>
      <w:r>
        <w:rPr>
          <w:rFonts w:hint="cs"/>
          <w:i/>
          <w:rtl/>
        </w:rPr>
        <w:t xml:space="preserve"> נניח שהטענה נכונה עבור </w:t>
      </w:r>
      <w:r>
        <w:rPr>
          <w:i/>
        </w:rPr>
        <w:t>i</w:t>
      </w:r>
      <w:r>
        <w:rPr>
          <w:rFonts w:hint="cs"/>
          <w:i/>
          <w:rtl/>
        </w:rPr>
        <w:t xml:space="preserve"> צעדים, ונוכיח עבור </w:t>
      </w:r>
      <w:r>
        <w:rPr>
          <w:i/>
        </w:rPr>
        <w:t>i+1</w:t>
      </w:r>
      <w:r>
        <w:rPr>
          <w:rFonts w:hint="cs"/>
          <w:i/>
          <w:rtl/>
        </w:rPr>
        <w:t xml:space="preserve"> צעדים. </w:t>
      </w:r>
      <w:r w:rsidR="00927D88">
        <w:rPr>
          <w:rFonts w:hint="cs"/>
          <w:i/>
          <w:rtl/>
        </w:rPr>
        <w:t xml:space="preserve">במסלול </w:t>
      </w:r>
      <w:r w:rsidR="00927D88" w:rsidRPr="00DC4C6D">
        <w:rPr>
          <w:rFonts w:hint="cs"/>
          <w:b/>
          <w:bCs/>
          <w:i/>
          <w:rtl/>
        </w:rPr>
        <w:t>האופטימלי</w:t>
      </w:r>
      <w:r w:rsidR="00927D88">
        <w:rPr>
          <w:rFonts w:hint="cs"/>
          <w:i/>
          <w:rtl/>
        </w:rPr>
        <w:t xml:space="preserve"> מ-</w:t>
      </w:r>
      <w:r w:rsidR="00927D88">
        <w:rPr>
          <w:i/>
        </w:rPr>
        <w:t>n</w:t>
      </w:r>
      <w:r w:rsidR="00927D88">
        <w:rPr>
          <w:rFonts w:hint="cs"/>
          <w:i/>
          <w:rtl/>
        </w:rPr>
        <w:t xml:space="preserve"> ל-</w:t>
      </w:r>
      <w:r w:rsidR="00927D88">
        <w:rPr>
          <w:i/>
        </w:rPr>
        <w:t>m</w:t>
      </w:r>
      <w:r w:rsidR="00927D88">
        <w:rPr>
          <w:rFonts w:hint="cs"/>
          <w:i/>
          <w:rtl/>
        </w:rPr>
        <w:t xml:space="preserve"> נסמן</w:t>
      </w:r>
      <w:r>
        <w:rPr>
          <w:rFonts w:hint="cs"/>
          <w:i/>
          <w:rtl/>
        </w:rPr>
        <w:t xml:space="preserve"> ב-</w:t>
      </w:r>
      <w:r>
        <w:rPr>
          <w:i/>
        </w:rPr>
        <w:t>m'</w:t>
      </w:r>
      <w:r>
        <w:rPr>
          <w:rFonts w:hint="cs"/>
          <w:i/>
          <w:rtl/>
        </w:rPr>
        <w:t xml:space="preserve"> את המצב</w:t>
      </w:r>
      <w:r w:rsidR="00927D88">
        <w:rPr>
          <w:rFonts w:hint="cs"/>
          <w:i/>
          <w:rtl/>
        </w:rPr>
        <w:t xml:space="preserve"> הקודם ל-</w:t>
      </w:r>
      <w:r w:rsidR="00927D88">
        <w:rPr>
          <w:i/>
        </w:rPr>
        <w:t>m</w:t>
      </w:r>
      <w:r w:rsidR="00927D88">
        <w:rPr>
          <w:rFonts w:hint="cs"/>
          <w:i/>
          <w:rtl/>
        </w:rPr>
        <w:t xml:space="preserve"> במסלול זה שאליו הגענו</w:t>
      </w:r>
      <w:r>
        <w:rPr>
          <w:rFonts w:hint="cs"/>
          <w:i/>
          <w:rtl/>
        </w:rPr>
        <w:t xml:space="preserve"> לאחר </w:t>
      </w:r>
      <w:r>
        <w:rPr>
          <w:i/>
        </w:rPr>
        <w:t>i</w:t>
      </w:r>
      <w:r>
        <w:rPr>
          <w:rFonts w:hint="cs"/>
          <w:i/>
          <w:rtl/>
        </w:rPr>
        <w:t xml:space="preserve"> צעדים. </w:t>
      </w:r>
      <w:r w:rsidR="00927D88">
        <w:rPr>
          <w:rFonts w:hint="cs"/>
          <w:i/>
          <w:rtl/>
        </w:rPr>
        <w:t xml:space="preserve">כלומר מתקיים:            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,m)</m:t>
        </m:r>
      </m:oMath>
      <w:r w:rsidR="00927D88">
        <w:rPr>
          <w:rFonts w:hint="cs"/>
          <w:i/>
          <w:rtl/>
        </w:rPr>
        <w:t xml:space="preserve">. בנוסף, </w:t>
      </w:r>
      <w:r>
        <w:rPr>
          <w:rFonts w:hint="cs"/>
          <w:i/>
          <w:rtl/>
        </w:rPr>
        <w:t xml:space="preserve">לפי הנחת האינדוקציה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+h(m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. </w:t>
      </w:r>
    </w:p>
    <w:p w14:paraId="4278F8C5" w14:textId="5B9BFCB6" w:rsidR="00927D88" w:rsidRDefault="00927D88" w:rsidP="00927D88">
      <w:pPr>
        <w:rPr>
          <w:rtl/>
        </w:rPr>
      </w:pPr>
      <w:r>
        <w:rPr>
          <w:rFonts w:hint="cs"/>
          <w:rtl/>
        </w:rPr>
        <w:t>נניח שבמעבר מ-</w:t>
      </w:r>
      <w:r>
        <w:t>m'</w:t>
      </w:r>
      <w:r>
        <w:rPr>
          <w:rFonts w:hint="cs"/>
          <w:rtl/>
        </w:rPr>
        <w:t xml:space="preserve"> ל-</w:t>
      </w:r>
      <w:r>
        <w:t>m</w:t>
      </w:r>
      <w:r>
        <w:rPr>
          <w:rFonts w:hint="cs"/>
          <w:rtl/>
        </w:rPr>
        <w:t xml:space="preserve"> הוזזנו את הבלוק </w:t>
      </w:r>
      <w:r>
        <w:t>b</w:t>
      </w:r>
      <w:r>
        <w:rPr>
          <w:rFonts w:hint="cs"/>
          <w:rtl/>
        </w:rPr>
        <w:t xml:space="preserve">. יכולים להיות שני מקרים: או שהרחקנו את </w:t>
      </w:r>
      <w:r>
        <w:t>b</w:t>
      </w:r>
      <w:r>
        <w:rPr>
          <w:rFonts w:hint="cs"/>
          <w:rtl/>
        </w:rPr>
        <w:t xml:space="preserve"> בצעד אחד מהמיקום שלו במצב המטרה, או שקרבנו אותו בצעד אחד. עבור כל מקרה מתקיים בהתאמה:</w:t>
      </w:r>
    </w:p>
    <w:p w14:paraId="3C643763" w14:textId="2F999772" w:rsidR="00927D88" w:rsidRPr="00927D88" w:rsidRDefault="00927D88" w:rsidP="00927D88">
      <w:pPr>
        <w:pStyle w:val="a8"/>
        <w:numPr>
          <w:ilvl w:val="0"/>
          <w:numId w:val="2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,m)</m:t>
        </m:r>
      </m:oMath>
    </w:p>
    <w:p w14:paraId="3253B4E6" w14:textId="36BE9E84" w:rsidR="00927D88" w:rsidRDefault="00927D88" w:rsidP="00927D88">
      <w:pPr>
        <w:pStyle w:val="a8"/>
        <w:numPr>
          <w:ilvl w:val="0"/>
          <w:numId w:val="2"/>
        </w:numPr>
        <w:rPr>
          <w:rFonts w:hint="cs"/>
          <w:rtl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,m)</m:t>
        </m:r>
      </m:oMath>
    </w:p>
    <w:p w14:paraId="2E2F2BFE" w14:textId="49B9BAB9" w:rsidR="003C0415" w:rsidRDefault="00927D88" w:rsidP="008E6134">
      <w:pPr>
        <w:rPr>
          <w:rFonts w:hint="cs"/>
          <w:rtl/>
        </w:rPr>
      </w:pPr>
      <w:r>
        <w:rPr>
          <w:rFonts w:hint="cs"/>
          <w:rtl/>
        </w:rPr>
        <w:t>עבור המקרה הראשון</w:t>
      </w:r>
      <w:r w:rsidR="00DC4C6D">
        <w:rPr>
          <w:rFonts w:hint="cs"/>
          <w:rtl/>
        </w:rPr>
        <w:t>, על יד הצבת המשוואות לעיל ושימוש בהנחת האינדוקציה נקבל</w:t>
      </w:r>
      <w:r>
        <w:rPr>
          <w:rFonts w:hint="cs"/>
          <w:rtl/>
        </w:rPr>
        <w:t>:</w:t>
      </w:r>
    </w:p>
    <w:p w14:paraId="45CC3F1E" w14:textId="68D72ADF" w:rsidR="00927D88" w:rsidRPr="009216AF" w:rsidRDefault="009216AF" w:rsidP="008E6134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+2∙c(m,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)≥h(n)</m:t>
          </m:r>
        </m:oMath>
      </m:oMathPara>
    </w:p>
    <w:p w14:paraId="35A993FE" w14:textId="08985F7B" w:rsidR="003C0415" w:rsidRDefault="00DC4C6D" w:rsidP="008E6134">
      <w:pPr>
        <w:rPr>
          <w:rFonts w:hint="cs"/>
          <w:rtl/>
        </w:rPr>
      </w:pPr>
      <w:r>
        <w:rPr>
          <w:rFonts w:hint="cs"/>
          <w:rtl/>
        </w:rPr>
        <w:t xml:space="preserve">באותו אופן </w:t>
      </w:r>
      <w:r w:rsidR="009216AF">
        <w:rPr>
          <w:rFonts w:hint="cs"/>
          <w:rtl/>
        </w:rPr>
        <w:t>עבור המקרה השני</w:t>
      </w:r>
      <w:r>
        <w:rPr>
          <w:rFonts w:hint="cs"/>
          <w:rtl/>
        </w:rPr>
        <w:t>:</w:t>
      </w:r>
    </w:p>
    <w:p w14:paraId="71A9B412" w14:textId="060D68FE" w:rsidR="009216AF" w:rsidRPr="009216AF" w:rsidRDefault="009216AF" w:rsidP="009216AF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≥h(n)</m:t>
          </m:r>
        </m:oMath>
      </m:oMathPara>
    </w:p>
    <w:p w14:paraId="0D204216" w14:textId="2E58A592" w:rsidR="009216AF" w:rsidRDefault="00DC4C6D" w:rsidP="008E6134">
      <w:pPr>
        <w:rPr>
          <w:rFonts w:hint="cs"/>
          <w:rtl/>
        </w:rPr>
      </w:pPr>
      <w:r>
        <w:rPr>
          <w:rFonts w:hint="cs"/>
          <w:rtl/>
        </w:rPr>
        <w:t>בשני המקרים קיבלנו שהטענה מתקיימת. מ.ש.ל.</w:t>
      </w:r>
    </w:p>
    <w:p w14:paraId="2EA50D72" w14:textId="19D4A3DD" w:rsidR="009216AF" w:rsidRDefault="009216AF" w:rsidP="008E6134">
      <w:pPr>
        <w:rPr>
          <w:rFonts w:hint="cs"/>
          <w:rtl/>
        </w:rPr>
      </w:pPr>
    </w:p>
    <w:p w14:paraId="0D9F1640" w14:textId="28BE9BA5" w:rsidR="00DC4C6D" w:rsidRDefault="00DC4C6D" w:rsidP="00DC4C6D">
      <w:pPr>
        <w:pStyle w:val="2"/>
        <w:rPr>
          <w:rtl/>
        </w:rPr>
      </w:pPr>
      <w:r>
        <w:rPr>
          <w:rFonts w:hint="cs"/>
          <w:rtl/>
        </w:rPr>
        <w:t>הוכחת קבילות (</w:t>
      </w:r>
      <w:r w:rsidR="008554F2" w:rsidRPr="00DC4C6D">
        <w:t>admissibi</w:t>
      </w:r>
      <w:r w:rsidR="008554F2">
        <w:t>lity</w:t>
      </w:r>
      <w:r>
        <w:rPr>
          <w:rFonts w:hint="cs"/>
          <w:rtl/>
        </w:rPr>
        <w:t>)</w:t>
      </w:r>
    </w:p>
    <w:p w14:paraId="6EF0A484" w14:textId="0B8417AC" w:rsidR="00334EF5" w:rsidRPr="008E6134" w:rsidRDefault="008554F2" w:rsidP="00510859">
      <w:r>
        <w:rPr>
          <w:rFonts w:hint="cs"/>
          <w:rtl/>
        </w:rPr>
        <w:t>בשיעור הוכחנו שעקביות גוררת קבילות. זה גם די טריוויאלי שהרי בכל צעד אנו מזיזים בלוק אחד בלבד</w:t>
      </w:r>
      <w:r w:rsidR="00403688">
        <w:rPr>
          <w:rFonts w:hint="cs"/>
          <w:rtl/>
        </w:rPr>
        <w:t>.</w:t>
      </w:r>
      <w:r>
        <w:rPr>
          <w:rFonts w:hint="cs"/>
          <w:rtl/>
        </w:rPr>
        <w:t xml:space="preserve"> וכדי להגיע למצב המטרה כל בלוק </w:t>
      </w:r>
      <w:r w:rsidR="00510859">
        <w:rPr>
          <w:rFonts w:hint="cs"/>
          <w:rtl/>
        </w:rPr>
        <w:t xml:space="preserve">חייב לזוז לפחות כמספר הצעדים ממנו אל המיקום המתאים לו במצב המטרה. לכן בוודאי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</m:t>
        </m:r>
      </m:oMath>
      <w:r w:rsidR="00510859">
        <w:rPr>
          <w:rFonts w:eastAsiaTheme="minorEastAsia" w:hint="cs"/>
          <w:rtl/>
        </w:rPr>
        <w:t>.</w:t>
      </w:r>
    </w:p>
    <w:sectPr w:rsidR="00334EF5" w:rsidRPr="008E6134" w:rsidSect="00F6783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3AF5" w14:textId="77777777" w:rsidR="00936897" w:rsidRDefault="00936897" w:rsidP="008E6134">
      <w:r>
        <w:separator/>
      </w:r>
    </w:p>
  </w:endnote>
  <w:endnote w:type="continuationSeparator" w:id="0">
    <w:p w14:paraId="215EA581" w14:textId="77777777" w:rsidR="00936897" w:rsidRDefault="00936897" w:rsidP="008E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542F" w14:textId="77777777" w:rsidR="00936897" w:rsidRDefault="00936897" w:rsidP="008E6134">
      <w:r>
        <w:separator/>
      </w:r>
    </w:p>
  </w:footnote>
  <w:footnote w:type="continuationSeparator" w:id="0">
    <w:p w14:paraId="3282A785" w14:textId="77777777" w:rsidR="00936897" w:rsidRDefault="00936897" w:rsidP="008E6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298CA" w14:textId="52E2403D" w:rsidR="008E6134" w:rsidRDefault="008E6134" w:rsidP="008E6134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5245"/>
    <w:multiLevelType w:val="hybridMultilevel"/>
    <w:tmpl w:val="E6222ECC"/>
    <w:lvl w:ilvl="0" w:tplc="875AF60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66297ACE"/>
    <w:multiLevelType w:val="hybridMultilevel"/>
    <w:tmpl w:val="2D08DDA8"/>
    <w:lvl w:ilvl="0" w:tplc="4EE88650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89"/>
    <w:rsid w:val="00050FB0"/>
    <w:rsid w:val="00334EF5"/>
    <w:rsid w:val="003C0415"/>
    <w:rsid w:val="00403688"/>
    <w:rsid w:val="00510859"/>
    <w:rsid w:val="005D489E"/>
    <w:rsid w:val="00694955"/>
    <w:rsid w:val="007F5289"/>
    <w:rsid w:val="008554F2"/>
    <w:rsid w:val="008D5076"/>
    <w:rsid w:val="008E6134"/>
    <w:rsid w:val="009216AF"/>
    <w:rsid w:val="00927D88"/>
    <w:rsid w:val="00936897"/>
    <w:rsid w:val="00A33D33"/>
    <w:rsid w:val="00DC4C6D"/>
    <w:rsid w:val="00F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1010"/>
  <w15:chartTrackingRefBased/>
  <w15:docId w15:val="{0A0069EC-CDDD-427C-9514-2B94B8F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134"/>
    <w:pPr>
      <w:bidi/>
      <w:spacing w:after="0" w:line="360" w:lineRule="auto"/>
      <w:ind w:left="-283" w:right="-283"/>
      <w:jc w:val="both"/>
    </w:pPr>
    <w:rPr>
      <w:rFonts w:asciiTheme="minorBidi" w:hAnsiTheme="minorBid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6134"/>
    <w:pPr>
      <w:jc w:val="center"/>
      <w:outlineLvl w:val="0"/>
    </w:pPr>
    <w:rPr>
      <w:rFonts w:cs="Guttman Hatzvi"/>
      <w:b/>
      <w:bCs/>
      <w:sz w:val="36"/>
      <w:szCs w:val="36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E6134"/>
    <w:pPr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134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E6134"/>
  </w:style>
  <w:style w:type="paragraph" w:styleId="a5">
    <w:name w:val="footer"/>
    <w:basedOn w:val="a"/>
    <w:link w:val="a6"/>
    <w:uiPriority w:val="99"/>
    <w:unhideWhenUsed/>
    <w:rsid w:val="008E6134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E6134"/>
  </w:style>
  <w:style w:type="character" w:customStyle="1" w:styleId="20">
    <w:name w:val="כותרת 2 תו"/>
    <w:basedOn w:val="a0"/>
    <w:link w:val="2"/>
    <w:uiPriority w:val="9"/>
    <w:rsid w:val="008E6134"/>
    <w:rPr>
      <w:rFonts w:asciiTheme="minorBidi" w:hAnsiTheme="minorBidi"/>
      <w:b/>
      <w:bCs/>
      <w:sz w:val="24"/>
      <w:szCs w:val="24"/>
      <w:u w:val="single"/>
    </w:rPr>
  </w:style>
  <w:style w:type="character" w:customStyle="1" w:styleId="10">
    <w:name w:val="כותרת 1 תו"/>
    <w:basedOn w:val="a0"/>
    <w:link w:val="1"/>
    <w:uiPriority w:val="9"/>
    <w:rsid w:val="008E6134"/>
    <w:rPr>
      <w:rFonts w:asciiTheme="minorBidi" w:hAnsiTheme="minorBidi" w:cs="Guttman Hatzvi"/>
      <w:b/>
      <w:bCs/>
      <w:sz w:val="36"/>
      <w:szCs w:val="36"/>
      <w:u w:val="single"/>
    </w:rPr>
  </w:style>
  <w:style w:type="character" w:styleId="a7">
    <w:name w:val="Placeholder Text"/>
    <w:basedOn w:val="a0"/>
    <w:uiPriority w:val="99"/>
    <w:semiHidden/>
    <w:rsid w:val="008D5076"/>
    <w:rPr>
      <w:color w:val="808080"/>
    </w:rPr>
  </w:style>
  <w:style w:type="paragraph" w:styleId="a8">
    <w:name w:val="List Paragraph"/>
    <w:basedOn w:val="a"/>
    <w:uiPriority w:val="34"/>
    <w:qFormat/>
    <w:rsid w:val="0092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290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נזרי</dc:creator>
  <cp:keywords/>
  <dc:description/>
  <cp:lastModifiedBy>מאור נזרי</cp:lastModifiedBy>
  <cp:revision>9</cp:revision>
  <dcterms:created xsi:type="dcterms:W3CDTF">2020-06-15T21:52:00Z</dcterms:created>
  <dcterms:modified xsi:type="dcterms:W3CDTF">2020-06-16T09:33:00Z</dcterms:modified>
</cp:coreProperties>
</file>