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Helvetica Neue" w:hAnsi="Helvetica Neue" w:cs="Helvetica Neue"/>
          <w:sz w:val="24"/>
          <w:sz-cs w:val="24"/>
          <w:spacing w:val="0"/>
          <w:color w:val="181F26"/>
        </w:rPr>
        <w:t xml:space="preserve"/>
      </w:r>
      <w:r>
        <w:rPr>
          <w:rFonts w:ascii="Helvetica Neue" w:hAnsi="Helvetica Neue" w:cs="Helvetica Neue"/>
          <w:sz w:val="24"/>
          <w:sz-cs w:val="24"/>
          <w:spacing w:val="0"/>
          <w:color w:val="181F26"/>
        </w:rPr>
        <w:t xml:space="preserve"/>
      </w:r>
    </w:p>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b/>
          <w:spacing w:val="0"/>
          <w:color w:val="273C55"/>
        </w:rPr>
        <w:t xml:space="preserve">Crawfish is the control plane for governed agent swarms.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b/>
          <w:spacing w:val="0"/>
          <w:color w:val="273C55"/>
        </w:rPr>
        <w:t xml:space="preserve">Harnesses are abundant. Constitutions are not enough. Evaluation is how a swarm learns without becoming opaque.</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Harnesses are abundant. Cognition is volatile. Governance is lagging.</w:t>
        <w:br/>
        <w:t xml:space="preserve">Crawfish exists for the layer above all of that: lifecycle, contracts, continuity, verification, doctrine, and multi-owner control.</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lifecycle-managed runtime</w:t>
      </w:r>
      <w:r>
        <w:rPr>
          <w:rFonts w:ascii="Helvetica Neue" w:hAnsi="Helvetica Neue" w:cs="Helvetica Neue"/>
          <w:sz w:val="24"/>
          <w:sz-cs w:val="24"/>
          <w:spacing w:val="0"/>
          <w:color w:val="181F26"/>
        </w:rPr>
        <w:t xml:space="preserve"> for agent swarms that need to survive real operating conditions: budgets, approvals, outages, degraded dependencies, foreign-owner encounters, and model churn. It is not another assistant shell, not another graph toy, and not a harness trying to pretend it is the whole system.</w:t>
      </w:r>
    </w:p>
    <w:p>
      <w:pPr>
        <w:spacing w:after="197"/>
      </w:pPr>
      <w:r>
        <w:rPr>
          <w:rFonts w:ascii="Helvetica Neue" w:hAnsi="Helvetica Neue" w:cs="Helvetica Neue"/>
          <w:sz w:val="44"/>
          <w:sz-cs w:val="44"/>
          <w:b/>
          <w:spacing w:val="0"/>
          <w:color w:val="102C4B"/>
        </w:rPr>
        <w:t xml:space="preserve">Why Now</w:t>
      </w:r>
    </w:p>
    <w:p>
      <w:pPr>
        <w:spacing w:after="240"/>
      </w:pPr>
      <w:r>
        <w:rPr>
          <w:rFonts w:ascii="Helvetica Neue" w:hAnsi="Helvetica Neue" w:cs="Helvetica Neue"/>
          <w:sz w:val="24"/>
          <w:sz-cs w:val="24"/>
          <w:spacing w:val="0"/>
          <w:color w:val="181F26"/>
        </w:rPr>
        <w:t xml:space="preserve">The agent stack is changing faster than the rules around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Specialized harnesses keep multiplying: OpenClaw, Codex, Claude Code, Gemini CLI, ACP-compatible clients, and more.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quality of reasoning is improving, but it is also unstable across vendors, models, and release cycles.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operational practice still trail capability growth.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agent encounters are no longer theoretical. They already happen on the same laptop.</w:t>
      </w:r>
    </w:p>
    <w:p>
      <w:pPr>
        <w:spacing w:after="240"/>
      </w:pPr>
      <w:r>
        <w:rPr>
          <w:rFonts w:ascii="Helvetica Neue" w:hAnsi="Helvetica Neue" w:cs="Helvetica Neue"/>
          <w:sz w:val="24"/>
          <w:sz-cs w:val="24"/>
          <w:spacing w:val="0"/>
          <w:color w:val="181F26"/>
        </w:rPr>
        <w:t xml:space="preserve">Most teams are still driving by the rear-view mirror, in the sense described by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building with yesterday's application assumptions while swarm-scale agency is arriving with today's tools.</w:t>
      </w:r>
    </w:p>
    <w:p>
      <w:pPr>
        <w:spacing w:after="240"/>
      </w:pPr>
      <w:r>
        <w:rPr>
          <w:rFonts w:ascii="Helvetica Neue" w:hAnsi="Helvetica Neue" w:cs="Helvetica Neue"/>
          <w:sz w:val="24"/>
          <w:sz-cs w:val="24"/>
          <w:spacing w:val="0"/>
          <w:color w:val="181F26"/>
        </w:rPr>
        <w:t xml:space="preserve">Crawfish is built for that mismatch.</w:t>
      </w:r>
    </w:p>
    <w:p>
      <w:pPr>
        <w:spacing w:after="197"/>
      </w:pPr>
      <w:r>
        <w:rPr>
          <w:rFonts w:ascii="Helvetica Neue" w:hAnsi="Helvetica Neue" w:cs="Helvetica Neue"/>
          <w:sz w:val="44"/>
          <w:sz-cs w:val="44"/>
          <w:b/>
          <w:spacing w:val="0"/>
          <w:color w:val="102C4B"/>
        </w:rPr>
        <w:t xml:space="preserve">Why Constitutions Are Not Enough</w:t>
      </w:r>
    </w:p>
    <w:p>
      <w:pPr>
        <w:spacing w:after="240"/>
      </w:pPr>
      <w:r>
        <w:rPr>
          <w:rFonts w:ascii="Helvetica Neue" w:hAnsi="Helvetica Neue" w:cs="Helvetica Neue"/>
          <w:sz w:val="24"/>
          <w:sz-cs w:val="24"/>
          <w:spacing w:val="0"/>
          <w:color w:val="181F26"/>
        </w:rPr>
        <w:t xml:space="preserve">High-level principles matter. They are still not governance.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 strong example of rule-guided model behavior. Anthropic's earlier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made the same point at training time: written principles can shape behavior. But a constitution does not enforce itself once agents begin roaming across workspaces, owners, harnesses, and execution surfaces.</w:t>
      </w:r>
    </w:p>
    <w:p>
      <w:pPr>
        <w:spacing w:after="240"/>
      </w:pPr>
      <w:r>
        <w:rPr>
          <w:rFonts w:ascii="Helvetica Neue" w:hAnsi="Helvetica Neue" w:cs="Helvetica Neue"/>
          <w:sz w:val="24"/>
          <w:sz-cs w:val="24"/>
          <w:spacing w:val="0"/>
          <w:color w:val="181F26"/>
        </w:rPr>
        <w:t xml:space="preserve">The frontier problem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principle can say "do not overreach"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a </w:t>
      </w:r>
      <w:r>
        <w:rPr>
          <w:rFonts w:ascii="Menlo" w:hAnsi="Menlo" w:cs="Menlo"/>
          <w:sz w:val="24"/>
          <w:sz-cs w:val="24"/>
          <w:spacing w:val="0"/>
          <w:color w:val="181F26"/>
        </w:rPr>
        <w:t xml:space="preserve">pre_dispatch</w:t>
      </w:r>
      <w:r>
        <w:rPr>
          <w:rFonts w:ascii="Helvetica Neue" w:hAnsi="Helvetica Neue" w:cs="Helvetica Neue"/>
          <w:sz w:val="24"/>
          <w:sz-cs w:val="24"/>
          <w:spacing w:val="0"/>
          <w:color w:val="181F26"/>
        </w:rPr>
        <w:t xml:space="preserve">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system still needs evidence that the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operator still needs escalation when the check cannot be enforced</w:t>
      </w:r>
    </w:p>
    <w:p>
      <w:pPr>
        <w:spacing w:after="240"/>
      </w:pPr>
      <w:r>
        <w:rPr>
          <w:rFonts w:ascii="Helvetica Neue" w:hAnsi="Helvetica Neue" w:cs="Helvetica Neue"/>
          <w:sz w:val="24"/>
          <w:sz-cs w:val="24"/>
          <w:spacing w:val="0"/>
          <w:color w:val="181F26"/>
        </w:rPr>
        <w:t xml:space="preserve">That is why Crawfish now treats governance as runtime structure, not policy prose: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 classes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oversight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enforcement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spacing w:after="240"/>
      </w:pPr>
      <w:r>
        <w:rPr>
          <w:rFonts w:ascii="Helvetica Neue" w:hAnsi="Helvetica Neue" w:cs="Helvetica Neue"/>
          <w:sz w:val="24"/>
          <w:sz-cs w:val="24"/>
          <w:spacing w:val="0"/>
          <w:color w:val="181F26"/>
        </w:rPr>
        <w:t xml:space="preserve">If a rule exists but no checkpoint, no evidence, and no escalation path exists, the swarm is still operating in a wild-west mode.</w:t>
      </w:r>
    </w:p>
    <w:p>
      <w:pPr>
        <w:spacing w:after="197"/>
      </w:pPr>
      <w:r>
        <w:rPr>
          <w:rFonts w:ascii="Helvetica Neue" w:hAnsi="Helvetica Neue" w:cs="Helvetica Neue"/>
          <w:sz w:val="44"/>
          <w:sz-cs w:val="44"/>
          <w:b/>
          <w:spacing w:val="0"/>
          <w:color w:val="102C4B"/>
        </w:rPr>
        <w:t xml:space="preserve">Why Swarm, Not Assistant</w:t>
      </w:r>
    </w:p>
    <w:p>
      <w:pPr>
        <w:spacing w:after="240"/>
      </w:pPr>
      <w:r>
        <w:rPr>
          <w:rFonts w:ascii="Helvetica Neue" w:hAnsi="Helvetica Neue" w:cs="Helvetica Neue"/>
          <w:sz w:val="24"/>
          <w:sz-cs w:val="24"/>
          <w:spacing w:val="0"/>
          <w:color w:val="181F26"/>
        </w:rPr>
        <w:t xml:space="preserve">An assistant is usually imagined as a single interface.</w:t>
        <w:br/>
        <w:t xml:space="preserve">A swarm is a governed system of bounded workers, harness-backed execution surfaces, tools, policies, and owners.</w:t>
      </w:r>
    </w:p>
    <w:p>
      <w:pPr>
        <w:spacing w:after="240"/>
      </w:pPr>
      <w:r>
        <w:rPr>
          <w:rFonts w:ascii="Helvetica Neue" w:hAnsi="Helvetica Neue" w:cs="Helvetica Neue"/>
          <w:sz w:val="24"/>
          <w:sz-cs w:val="24"/>
          <w:spacing w:val="0"/>
          <w:color w:val="181F26"/>
        </w:rPr>
        <w:t xml:space="preserve">Crawfish treats the future as swarm-shaped: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agents,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harnesses,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and trust domains,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continuity states, not a binary up/down illusion</w:t>
      </w:r>
    </w:p>
    <w:p>
      <w:pPr>
        <w:spacing w:after="240"/>
      </w:pP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here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imply shared trust, shared memory, or ambient context sharing. It means a governed collection of agents and harness-backed workers under one control plane.</w:t>
      </w:r>
    </w:p>
    <w:p>
      <w:pPr>
        <w:spacing w:after="197"/>
      </w:pPr>
      <w:r>
        <w:rPr>
          <w:rFonts w:ascii="Helvetica Neue" w:hAnsi="Helvetica Neue" w:cs="Helvetica Neue"/>
          <w:sz w:val="44"/>
          <w:sz-cs w:val="44"/>
          <w:b/>
          <w:spacing w:val="0"/>
          <w:color w:val="102C4B"/>
        </w:rPr>
        <w:t xml:space="preserve">Why Swarm, Not Role-Split Multi-Agent</w:t>
      </w:r>
    </w:p>
    <w:p>
      <w:pPr>
        <w:spacing w:after="240"/>
      </w:pPr>
      <w:r>
        <w:rPr>
          <w:rFonts w:ascii="Helvetica Neue" w:hAnsi="Helvetica Neue" w:cs="Helvetica Neue"/>
          <w:sz w:val="24"/>
          <w:sz-cs w:val="24"/>
          <w:spacing w:val="0"/>
          <w:color w:val="181F26"/>
        </w:rPr>
        <w:t xml:space="preserve">Much earlier "multi-agent" work was often about splitting roles inside one application, not governing real encounters across owners, harnesses, and trust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LangChain's multi-agent docs frame the problem primarily as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deciding what information each sub-agent should see and how much context to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OpenAI's Agents SDK frames multi-agent coordination around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inside one agentic application.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AutoGen's Swarm docs explicitly describe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Those patterns are useful. They are not the same as the environment Crawfish is built for.</w:t>
      </w:r>
    </w:p>
    <w:p>
      <w:pPr>
        <w:spacing w:after="240"/>
      </w:pPr>
      <w:r>
        <w:rPr>
          <w:rFonts w:ascii="Helvetica Neue" w:hAnsi="Helvetica Neue" w:cs="Helvetica Neue"/>
          <w:sz w:val="24"/>
          <w:sz-cs w:val="24"/>
          <w:spacing w:val="0"/>
          <w:color w:val="181F26"/>
        </w:rPr>
        <w:t xml:space="preserve">Crawfish targets the point where "many" stops meaning "more prompt wrappers inside one app" and starts meaning: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bounded workers, not one conversation tree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not one ambient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 surfaces, not one centrally managed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real encounter boundaries, not only context partitioning</w:t>
      </w:r>
    </w:p>
    <w:p>
      <w:pPr>
        <w:spacing w:after="240"/>
      </w:pPr>
      <w:r>
        <w:rPr>
          <w:rFonts w:ascii="Helvetica Neue" w:hAnsi="Helvetica Neue" w:cs="Helvetica Neue"/>
          <w:sz w:val="24"/>
          <w:sz-cs w:val="24"/>
          <w:spacing w:val="0"/>
          <w:color w:val="181F26"/>
        </w:rPr>
        <w:t xml:space="preserve">That is why Crawfish needs doctrine, checkpoints, leases, evidence, evaluation, and escalation. Context split is coordination. Swarm governance is a different systems problem.</w:t>
      </w:r>
    </w:p>
    <w:p>
      <w:pPr>
        <w:spacing w:after="197"/>
      </w:pPr>
      <w:r>
        <w:rPr>
          <w:rFonts w:ascii="Helvetica Neue" w:hAnsi="Helvetica Neue" w:cs="Helvetica Neue"/>
          <w:sz w:val="44"/>
          <w:sz-cs w:val="44"/>
          <w:b/>
          <w:spacing w:val="0"/>
          <w:color w:val="102C4B"/>
        </w:rPr>
        <w:t xml:space="preserve">Why Crawfish Is Not Another Harness</w:t>
      </w:r>
    </w:p>
    <w:p>
      <w:pPr>
        <w:spacing w:after="240"/>
      </w:pPr>
      <w:r>
        <w:rPr>
          <w:rFonts w:ascii="Helvetica Neue" w:hAnsi="Helvetica Neue" w:cs="Helvetica Neue"/>
          <w:sz w:val="24"/>
          <w:sz-cs w:val="24"/>
          <w:spacing w:val="0"/>
          <w:color w:val="181F26"/>
        </w:rPr>
        <w:t xml:space="preserve">Harnesses are execution surfaces. Crawfish governs them.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an interactive gateway-native harness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Codex, Claude Code, Gemini CLI, and future ACP-compatible adapters are specialized general-purpose harnesses.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tools are tool-plane integrations.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is the first real remote-agent plane in the current design, using </w:t>
      </w:r>
      <w:r>
        <w:rPr>
          <w:rFonts w:ascii="Helvetica Neue" w:hAnsi="Helvetica Neue" w:cs="Helvetica Neue"/>
          <w:sz w:val="24"/>
          <w:sz-cs w:val="24"/>
          <w:u w:val="single"/>
          <w:spacing w:val="0"/>
          <w:color w:val="0000E9"/>
        </w:rPr>
        <w:t xml:space="preserve">Agent Cards and task-based delegation</w:t>
      </w:r>
      <w:r>
        <w:rPr>
          <w:rFonts w:ascii="Helvetica Neue" w:hAnsi="Helvetica Neue" w:cs="Helvetica Neue"/>
          <w:sz w:val="24"/>
          <w:sz-cs w:val="24"/>
          <w:spacing w:val="0"/>
          <w:color w:val="181F26"/>
        </w:rPr>
        <w:t xml:space="preserve"> in the shape introduced by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Crawfish does not compete by being one more reasoning loop. It competes by making many volatile reasoning loops behave like </w:t>
      </w:r>
      <w:r>
        <w:rPr>
          <w:rFonts w:ascii="Helvetica Neue" w:hAnsi="Helvetica Neue" w:cs="Helvetica Neue"/>
          <w:sz w:val="24"/>
          <w:sz-cs w:val="24"/>
          <w:b/>
          <w:spacing w:val="0"/>
          <w:color w:val="181F26"/>
        </w:rPr>
        <w:t xml:space="preserve">one inspectable system</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Remote Agents Are Not Just Another Harness</w:t>
      </w:r>
    </w:p>
    <w:p>
      <w:pPr>
        <w:spacing w:after="240"/>
      </w:pPr>
      <w:r>
        <w:rPr>
          <w:rFonts w:ascii="Helvetica Neue" w:hAnsi="Helvetica Neue" w:cs="Helvetica Neue"/>
          <w:sz w:val="24"/>
          <w:sz-cs w:val="24"/>
          <w:spacing w:val="0"/>
          <w:color w:val="181F26"/>
        </w:rPr>
        <w:t xml:space="preserve">Remote agents are not only remote processes. They are separate authorities.</w:t>
      </w:r>
    </w:p>
    <w:p>
      <w:pPr>
        <w:spacing w:after="240"/>
      </w:pPr>
      <w:r>
        <w:rPr>
          <w:rFonts w:ascii="Helvetica Neue" w:hAnsi="Helvetica Neue" w:cs="Helvetica Neue"/>
          <w:sz w:val="24"/>
          <w:sz-cs w:val="24"/>
          <w:spacing w:val="0"/>
          <w:color w:val="181F26"/>
        </w:rPr>
        <w:t xml:space="preserve">A harness crossing changes the execution surface. A remote-agent crossing changes the governance problem. A2A's </w:t>
      </w:r>
      <w:r>
        <w:rPr>
          <w:rFonts w:ascii="Helvetica Neue" w:hAnsi="Helvetica Neue" w:cs="Helvetica Neue"/>
          <w:sz w:val="24"/>
          <w:sz-cs w:val="24"/>
          <w:u w:val="single"/>
          <w:spacing w:val="0"/>
          <w:color w:val="0000E9"/>
        </w:rPr>
        <w:t xml:space="preserve">Agent Card</w:t>
      </w:r>
      <w:r>
        <w:rPr>
          <w:rFonts w:ascii="Helvetica Neue" w:hAnsi="Helvetica Neue" w:cs="Helvetica Neue"/>
          <w:sz w:val="24"/>
          <w:sz-cs w:val="24"/>
          <w:spacing w:val="0"/>
          <w:color w:val="181F26"/>
        </w:rPr>
        <w:t xml:space="preserve"> model and task lifecycle make that explicit: the runtime is delegating work to another agent system, not just spawning another wrapper on the same machine.</w:t>
      </w:r>
    </w:p>
    <w:p>
      <w:pPr>
        <w:spacing w:after="240"/>
      </w:pPr>
      <w:r>
        <w:rPr>
          <w:rFonts w:ascii="Helvetica Neue" w:hAnsi="Helvetica Neue" w:cs="Helvetica Neue"/>
          <w:sz w:val="24"/>
          <w:sz-cs w:val="24"/>
          <w:spacing w:val="0"/>
          <w:color w:val="181F26"/>
        </w:rPr>
        <w:t xml:space="preserve">That is why Crawfish treats remote delegation differently: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selected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agents are treaty-governed delegation targets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decide how remote states, evidence gaps, and remote results are interpreted after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still applies, but treaties decide whether cross-system delegation is allowed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task lineage, remote principal identity, and delegation receipts must remain inspectable</w:t>
      </w:r>
    </w:p>
    <w:p>
      <w:pPr>
        <w:spacing w:after="197"/>
      </w:pPr>
      <w:r>
        <w:rPr>
          <w:rFonts w:ascii="Helvetica Neue" w:hAnsi="Helvetica Neue" w:cs="Helvetica Neue"/>
          <w:sz w:val="44"/>
          <w:sz-cs w:val="44"/>
          <w:b/>
          <w:spacing w:val="0"/>
          <w:color w:val="102C4B"/>
        </w:rPr>
        <w:t xml:space="preserve">Why Treaties Precede Marketplaces</w:t>
      </w:r>
    </w:p>
    <w:p>
      <w:pPr>
        <w:spacing w:after="240"/>
      </w:pPr>
      <w:r>
        <w:rPr>
          <w:rFonts w:ascii="Helvetica Neue" w:hAnsi="Helvetica Neue" w:cs="Helvetica Neue"/>
          <w:sz w:val="24"/>
          <w:sz-cs w:val="24"/>
          <w:spacing w:val="0"/>
          <w:color w:val="181F26"/>
        </w:rPr>
        <w:t xml:space="preserve">Before reputation systems, marketplaces, or federation policy packs, a swarm needs a lawful basis for remote delegation.</w:t>
      </w:r>
    </w:p>
    <w:p>
      <w:pPr>
        <w:spacing w:after="240"/>
      </w:pPr>
      <w:r>
        <w:rPr>
          <w:rFonts w:ascii="Helvetica Neue" w:hAnsi="Helvetica Neue" w:cs="Helvetica Neue"/>
          <w:sz w:val="24"/>
          <w:sz-cs w:val="24"/>
          <w:spacing w:val="0"/>
          <w:color w:val="181F26"/>
        </w:rPr>
        <w:t xml:space="preserve">In Crawfish, that basis is the treaty.</w:t>
      </w:r>
    </w:p>
    <w:p>
      <w:pPr>
        <w:spacing w:after="240"/>
      </w:pPr>
      <w:r>
        <w:rPr>
          <w:rFonts w:ascii="Helvetica Neue" w:hAnsi="Helvetica Neue" w:cs="Helvetica Neue"/>
          <w:sz w:val="24"/>
          <w:sz-cs w:val="24"/>
          <w:spacing w:val="0"/>
          <w:color w:val="181F26"/>
        </w:rPr>
        <w:t xml:space="preserve">A treaty decides: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remote principal is recognized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capabilities may be delegated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data scopes may cross the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artifact classes may come 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checkpoints and result evidence are mandatory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missing evidence should be escalated or denied</w:t>
      </w:r>
    </w:p>
    <w:p>
      <w:pPr>
        <w:spacing w:after="240"/>
      </w:pPr>
      <w:r>
        <w:rPr>
          <w:rFonts w:ascii="Helvetica Neue" w:hAnsi="Helvetica Neue" w:cs="Helvetica Neue"/>
          <w:sz w:val="24"/>
          <w:sz-cs w:val="24"/>
          <w:spacing w:val="0"/>
          <w:color w:val="181F26"/>
        </w:rPr>
        <w:t xml:space="preserve">That is why the current </w:t>
      </w:r>
      <w:r>
        <w:rPr>
          <w:rFonts w:ascii="Helvetica Neue" w:hAnsi="Helvetica Neue" w:cs="Helvetica Neue"/>
          <w:sz w:val="24"/>
          <w:sz-cs w:val="24"/>
          <w:u w:val="single"/>
          <w:spacing w:val="0"/>
          <w:color w:val="0000E9"/>
        </w:rPr>
        <w:t xml:space="preserve">A2A</w:t>
      </w:r>
      <w:r>
        <w:rPr>
          <w:rFonts w:ascii="Helvetica Neue" w:hAnsi="Helvetica Neue" w:cs="Helvetica Neue"/>
          <w:sz w:val="24"/>
          <w:sz-cs w:val="24"/>
          <w:spacing w:val="0"/>
          <w:color w:val="181F26"/>
        </w:rPr>
        <w:t xml:space="preserve"> line is treaty-governed rather than marketplace-driven.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gives the task-plane shape. Crawfish adds the control-plane question: not just </w:t>
      </w:r>
      <w:r>
        <w:rPr>
          <w:rFonts w:ascii="Helvetica Neue" w:hAnsi="Helvetica Neue" w:cs="Helvetica Neue"/>
          <w:sz w:val="24"/>
          <w:sz-cs w:val="24"/>
          <w:b/>
          <w:spacing w:val="0"/>
          <w:color w:val="181F26"/>
        </w:rPr>
        <w:t xml:space="preserve">can</w:t>
      </w:r>
      <w:r>
        <w:rPr>
          <w:rFonts w:ascii="Helvetica Neue" w:hAnsi="Helvetica Neue" w:cs="Helvetica Neue"/>
          <w:sz w:val="24"/>
          <w:sz-cs w:val="24"/>
          <w:spacing w:val="0"/>
          <w:color w:val="181F26"/>
        </w:rPr>
        <w:t xml:space="preserve"> the swarm delegate, but </w:t>
      </w:r>
      <w:r>
        <w:rPr>
          <w:rFonts w:ascii="Helvetica Neue" w:hAnsi="Helvetica Neue" w:cs="Helvetica Neue"/>
          <w:sz w:val="24"/>
          <w:sz-cs w:val="24"/>
          <w:b/>
          <w:spacing w:val="0"/>
          <w:color w:val="181F26"/>
        </w:rPr>
        <w:t xml:space="preserve">under what treaty</w:t>
      </w:r>
      <w:r>
        <w:rPr>
          <w:rFonts w:ascii="Helvetica Neue" w:hAnsi="Helvetica Neue" w:cs="Helvetica Neue"/>
          <w:sz w:val="24"/>
          <w:sz-cs w:val="24"/>
          <w:spacing w:val="0"/>
          <w:color w:val="181F26"/>
        </w:rPr>
        <w:t xml:space="preserve">, </w:t>
      </w:r>
      <w:r>
        <w:rPr>
          <w:rFonts w:ascii="Helvetica Neue" w:hAnsi="Helvetica Neue" w:cs="Helvetica Neue"/>
          <w:sz w:val="24"/>
          <w:sz-cs w:val="24"/>
          <w:b/>
          <w:spacing w:val="0"/>
          <w:color w:val="181F26"/>
        </w:rPr>
        <w:t xml:space="preserve">with what evidence</w:t>
      </w:r>
      <w:r>
        <w:rPr>
          <w:rFonts w:ascii="Helvetica Neue" w:hAnsi="Helvetica Neue" w:cs="Helvetica Neue"/>
          <w:sz w:val="24"/>
          <w:sz-cs w:val="24"/>
          <w:spacing w:val="0"/>
          <w:color w:val="181F26"/>
        </w:rPr>
        <w:t xml:space="preserve">, and </w:t>
      </w:r>
      <w:r>
        <w:rPr>
          <w:rFonts w:ascii="Helvetica Neue" w:hAnsi="Helvetica Neue" w:cs="Helvetica Neue"/>
          <w:sz w:val="24"/>
          <w:sz-cs w:val="24"/>
          <w:b/>
          <w:spacing w:val="0"/>
          <w:color w:val="181F26"/>
        </w:rPr>
        <w:t xml:space="preserve">how does the runtime respond when the evidence comes back incomplete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Markets can come later. The treaty has to come first.</w:t>
      </w:r>
    </w:p>
    <w:p>
      <w:pPr>
        <w:spacing w:after="197"/>
      </w:pPr>
      <w:r>
        <w:rPr>
          <w:rFonts w:ascii="Helvetica Neue" w:hAnsi="Helvetica Neue" w:cs="Helvetica Neue"/>
          <w:sz w:val="44"/>
          <w:sz-cs w:val="44"/>
          <w:b/>
          <w:spacing w:val="0"/>
          <w:color w:val="102C4B"/>
        </w:rPr>
        <w:t xml:space="preserve">Why Federation Packs Matter After The Treaty</w:t>
      </w:r>
    </w:p>
    <w:p>
      <w:pPr>
        <w:spacing w:after="240"/>
      </w:pPr>
      <w:r>
        <w:rPr>
          <w:rFonts w:ascii="Helvetica Neue" w:hAnsi="Helvetica Neue" w:cs="Helvetica Neue"/>
          <w:sz w:val="24"/>
          <w:sz-cs w:val="24"/>
          <w:spacing w:val="0"/>
          <w:color w:val="181F26"/>
        </w:rPr>
        <w:t xml:space="preserve">Treaties answer the first question: </w:t>
      </w:r>
      <w:r>
        <w:rPr>
          <w:rFonts w:ascii="Helvetica Neue" w:hAnsi="Helvetica Neue" w:cs="Helvetica Neue"/>
          <w:sz w:val="24"/>
          <w:sz-cs w:val="24"/>
          <w:b/>
          <w:spacing w:val="0"/>
          <w:color w:val="181F26"/>
        </w:rPr>
        <w:t xml:space="preserve">may this swarm delegate across the boundary at all?</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Federation packs answer the next question: </w:t>
      </w:r>
      <w:r>
        <w:rPr>
          <w:rFonts w:ascii="Helvetica Neue" w:hAnsi="Helvetica Neue" w:cs="Helvetica Neue"/>
          <w:sz w:val="24"/>
          <w:sz-cs w:val="24"/>
          <w:b/>
          <w:spacing w:val="0"/>
          <w:color w:val="181F26"/>
        </w:rPr>
        <w:t xml:space="preserve">once the remote side starts talking back, how should the control plane interpret what it sees?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second question matters because remote-agent governance does not end at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remote task can return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 demand auth instead of finishing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 return artifacts that are technically well-formed but outside the allowed class or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 finish without enough evidence for the local control plane to trust the result</w:t>
      </w:r>
    </w:p>
    <w:p>
      <w:pPr>
        <w:spacing w:after="240"/>
      </w:pPr>
      <w:r>
        <w:rPr>
          <w:rFonts w:ascii="Helvetica Neue" w:hAnsi="Helvetica Neue" w:cs="Helvetica Neue"/>
          <w:sz w:val="24"/>
          <w:sz-cs w:val="24"/>
          <w:spacing w:val="0"/>
          <w:color w:val="181F26"/>
        </w:rPr>
        <w:t xml:space="preserve">So Crawfish now separates the two responsibilities: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packs define whether delegation is lawful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define how remote state, evidence, and results are escalated, reviewed, accepted, or rejected</w:t>
      </w:r>
    </w:p>
    <w:p>
      <w:pPr>
        <w:spacing w:after="240"/>
      </w:pPr>
      <w:r>
        <w:rPr>
          <w:rFonts w:ascii="Helvetica Neue" w:hAnsi="Helvetica Neue" w:cs="Helvetica Neue"/>
          <w:sz w:val="24"/>
          <w:sz-cs w:val="24"/>
          <w:spacing w:val="0"/>
          <w:color w:val="181F26"/>
        </w:rPr>
        <w:t xml:space="preserve">That is how a control plane turns remote delegation from “we made an HTTP call” into governable swarm behavior.</w:t>
      </w:r>
    </w:p>
    <w:p>
      <w:pPr>
        <w:spacing w:after="240"/>
      </w:pPr>
      <w:r>
        <w:rPr>
          <w:rFonts w:ascii="Helvetica Neue" w:hAnsi="Helvetica Neue" w:cs="Helvetica Neue"/>
          <w:sz w:val="24"/>
          <w:sz-cs w:val="24"/>
          <w:spacing w:val="0"/>
          <w:color w:val="181F26"/>
        </w:rPr>
        <w:t xml:space="preserve">That is why the project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crates/</w:t>
      </w:r>
      <w:r>
        <w:rPr>
          <w:rFonts w:ascii="Helvetica Neue" w:hAnsi="Helvetica Neue" w:cs="Helvetica Neue"/>
          <w:sz w:val="24"/>
          <w:sz-cs w:val="24"/>
          <w:spacing w:val="0"/>
          <w:color w:val="181F26"/>
        </w:rPr>
        <w:t xml:space="preserve"> is the implementation spine for the runtime, control plane, storage, and native outbound adapters.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integrations/</w:t>
      </w:r>
      <w:r>
        <w:rPr>
          <w:rFonts w:ascii="Helvetica Neue" w:hAnsi="Helvetica Neue" w:cs="Helvetica Neue"/>
          <w:sz w:val="24"/>
          <w:sz-cs w:val="24"/>
          <w:spacing w:val="0"/>
          <w:color w:val="181F26"/>
        </w:rPr>
        <w:t xml:space="preserve"> is the edge zone for isolated bridge packages where a non-Rust implementation is pragmatic.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example is </w:t>
      </w:r>
      <w:r>
        <w:rPr>
          <w:rFonts w:ascii="Menlo" w:hAnsi="Menlo" w:cs="Menlo"/>
          <w:sz w:val="24"/>
          <w:sz-cs w:val="24"/>
          <w:u w:val="single"/>
          <w:spacing w:val="0"/>
          <w:color w:val="0000E9"/>
        </w:rPr>
        <w:t xml:space="preserve">integrations/openclaw-inbound/</w:t>
      </w:r>
      <w:r>
        <w:rPr>
          <w:rFonts w:ascii="Helvetica Neue" w:hAnsi="Helvetica Neue" w:cs="Helvetica Neue"/>
          <w:sz w:val="24"/>
          <w:sz-cs w:val="24"/>
          <w:spacing w:val="0"/>
          <w:color w:val="181F26"/>
        </w:rPr>
        <w:t xml:space="preserve">, a thin TypeScript ingress bridge. The policy engine, lifecycle authority, storage, and runtime decisions remain in Rust.</w:t>
      </w:r>
    </w:p>
    <w:p>
      <w:pPr>
        <w:spacing w:after="197"/>
      </w:pPr>
      <w:r>
        <w:rPr>
          <w:rFonts w:ascii="Helvetica Neue" w:hAnsi="Helvetica Neue" w:cs="Helvetica Neue"/>
          <w:sz w:val="44"/>
          <w:sz-cs w:val="44"/>
          <w:b/>
          <w:spacing w:val="0"/>
          <w:color w:val="102C4B"/>
        </w:rPr>
        <w:t xml:space="preserve">What The Control Plane Enforces</w:t>
      </w:r>
    </w:p>
    <w:p>
      <w:pPr>
        <w:spacing w:after="240"/>
      </w:pPr>
      <w:r>
        <w:rPr>
          <w:rFonts w:ascii="Helvetica Neue" w:hAnsi="Helvetica Neue" w:cs="Helvetica Neue"/>
          <w:sz w:val="24"/>
          <w:sz-cs w:val="24"/>
          <w:spacing w:val="0"/>
          <w:color w:val="181F26"/>
        </w:rPr>
        <w:t xml:space="preserve">Crawfish is opinionated about what must survive model churn.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Lifecycle</w:t>
      </w:r>
      <w:r>
        <w:rPr>
          <w:rFonts w:ascii="Helvetica Neue" w:hAnsi="Helvetica Neue" w:cs="Helvetica Neue"/>
          <w:sz w:val="24"/>
          <w:sz-cs w:val="24"/>
          <w:spacing w:val="0"/>
          <w:color w:val="181F26"/>
        </w:rPr>
        <w:t xml:space="preserve">: agents are supervised resources with desired state, health, drain behavior, degraded profiles, and recovery rules.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Contracts</w:t>
      </w:r>
      <w:r>
        <w:rPr>
          <w:rFonts w:ascii="Helvetica Neue" w:hAnsi="Helvetica Neue" w:cs="Helvetica Neue"/>
          <w:sz w:val="24"/>
          <w:sz-cs w:val="24"/>
          <w:spacing w:val="0"/>
          <w:color w:val="181F26"/>
        </w:rPr>
        <w:t xml:space="preserve">: deadlines, budgets, approval rules, mutation mode, and fallback policy are compiled into runtime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w:t>
      </w:r>
      <w:r>
        <w:rPr>
          <w:rFonts w:ascii="Helvetica Neue" w:hAnsi="Helvetica Neue" w:cs="Helvetica Neue"/>
          <w:sz w:val="24"/>
          <w:sz-cs w:val="24"/>
          <w:spacing w:val="0"/>
          <w:color w:val="181F26"/>
        </w:rPr>
        <w:t xml:space="preserve">: same-device foreign-owner encounters are classified, constrained, auditable, and revocable.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a model route or harness disappears, the swarm contracts into deterministic work, store-and-forward, or handoff instead of vanishing behind retries.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Verification</w:t>
      </w:r>
      <w:r>
        <w:rPr>
          <w:rFonts w:ascii="Helvetica Neue" w:hAnsi="Helvetica Neue" w:cs="Helvetica Neue"/>
          <w:sz w:val="24"/>
          <w:sz-cs w:val="24"/>
          <w:spacing w:val="0"/>
          <w:color w:val="181F26"/>
        </w:rPr>
        <w:t xml:space="preserve">: success is not whatever a model claims. Verification-sensitive work runs under deterministic checks and bounded retry budgets.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Inspection</w:t>
      </w:r>
      <w:r>
        <w:rPr>
          <w:rFonts w:ascii="Helvetica Neue" w:hAnsi="Helvetica Neue" w:cs="Helvetica Neue"/>
          <w:sz w:val="24"/>
          <w:sz-cs w:val="24"/>
          <w:spacing w:val="0"/>
          <w:color w:val="181F26"/>
        </w:rPr>
        <w:t xml:space="preserve">: actions expose phase, artifacts, checkpoints, external refs, event lineage, governance metadata, and operator-readable failure codes.</w:t>
      </w:r>
    </w:p>
    <w:p>
      <w:pPr>
        <w:spacing w:after="197"/>
      </w:pPr>
      <w:r>
        <w:rPr>
          <w:rFonts w:ascii="Helvetica Neue" w:hAnsi="Helvetica Neue" w:cs="Helvetica Neue"/>
          <w:sz w:val="44"/>
          <w:sz-cs w:val="44"/>
          <w:b/>
          <w:spacing w:val="0"/>
          <w:color w:val="102C4B"/>
        </w:rPr>
        <w:t xml:space="preserve">What Runs Today</w:t>
      </w:r>
    </w:p>
    <w:p>
      <w:pPr>
        <w:spacing w:after="240"/>
      </w:pPr>
      <w:r>
        <w:rPr>
          <w:rFonts w:ascii="Helvetica Neue" w:hAnsi="Helvetica Neue" w:cs="Helvetica Neue"/>
          <w:sz w:val="24"/>
          <w:sz-cs w:val="24"/>
          <w:spacing w:val="0"/>
          <w:color w:val="181F26"/>
        </w:rPr>
        <w:t xml:space="preserve">The current alpha is not a mock architecture. It runs.</w:t>
      </w:r>
    </w:p>
    <w:p>
      <w:pPr>
        <w:spacing w:after="152"/>
      </w:pPr>
      <w:r>
        <w:rPr>
          <w:rFonts w:ascii="Helvetica Neue" w:hAnsi="Helvetica Neue" w:cs="Helvetica Neue"/>
          <w:sz w:val="34"/>
          <w:sz-cs w:val="34"/>
          <w:b/>
          <w:spacing w:val="0"/>
          <w:color w:val="102C4B"/>
        </w:rPr>
        <w:t xml:space="preserve">Read-Only Swarm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Approval-Gated Mutation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performs local deterministic edits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mutation stays approval-gated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leases, revocation, workspace locks, and audit receipts are enforced by the runtime</w:t>
      </w:r>
    </w:p>
    <w:p>
      <w:pPr>
        <w:spacing w:after="152"/>
      </w:pPr>
      <w:r>
        <w:rPr>
          <w:rFonts w:ascii="Helvetica Neue" w:hAnsi="Helvetica Neue" w:cs="Helvetica Neue"/>
          <w:sz w:val="34"/>
          <w:sz-cs w:val="34"/>
          <w:b/>
          <w:spacing w:val="0"/>
          <w:color w:val="102C4B"/>
        </w:rPr>
        <w:t xml:space="preserve">Harness Paths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Local-first harness routing</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now prefers local Claude Code and Codex wrappers before any remote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A2A outbound remote delegation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delegate to a remote agent over </w:t>
      </w:r>
      <w:r>
        <w:rPr>
          <w:rFonts w:ascii="Helvetica Neue" w:hAnsi="Helvetica Neue" w:cs="Helvetica Neue"/>
          <w:sz w:val="24"/>
          <w:sz-cs w:val="24"/>
          <w:u w:val="single"/>
          <w:spacing w:val="0"/>
          <w:color w:val="0000E9"/>
        </w:rPr>
        <w:t xml:space="preserve">A2A</w:t>
      </w:r>
      <w:r>
        <w:rPr>
          <w:rFonts w:ascii="Helvetica Neue" w:hAnsi="Helvetica Neue" w:cs="Helvetica Neue"/>
          <w:sz w:val="24"/>
          <w:sz-cs w:val="24"/>
          <w:spacing w:val="0"/>
          <w:color w:val="181F26"/>
        </w:rPr>
        <w:t xml:space="preserve"> when a treaty pack allows it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OpenClaw inbound</w:t>
      </w:r>
      <w:r>
        <w:rPr>
          <w:rFonts w:ascii="Helvetica Neue" w:hAnsi="Helvetica Neue" w:cs="Helvetica Neue"/>
          <w:sz w:val="24"/>
          <w:sz-cs w:val="24"/>
          <w:spacing w:val="0"/>
          <w:color w:val="181F26"/>
        </w:rPr>
        <w:t xml:space="preserve">: a thin Gateway RPC bridge can submit and inspect Crawfish work without becoming a second policy engine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OpenClaw outbound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still route out through OpenClaw as a proposal-only execution surface when local harnesses are absent or unsuitable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Deterministic fallback</w:t>
      </w:r>
      <w:r>
        <w:rPr>
          <w:rFonts w:ascii="Helvetica Neue" w:hAnsi="Helvetica Neue" w:cs="Helvetica Neue"/>
          <w:sz w:val="24"/>
          <w:sz-cs w:val="24"/>
          <w:spacing w:val="0"/>
          <w:color w:val="181F26"/>
        </w:rPr>
        <w:t xml:space="preserve">: if no approved harness route is available,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degrade into local planning when the compiled contract allows it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Verified execution strategy</w:t>
      </w:r>
      <w:r>
        <w:rPr>
          <w:rFonts w:ascii="Helvetica Neue" w:hAnsi="Helvetica Neue" w:cs="Helvetica Neue"/>
          <w:sz w:val="24"/>
          <w:sz-cs w:val="24"/>
          <w:spacing w:val="0"/>
          <w:color w:val="181F26"/>
        </w:rPr>
        <w:t xml:space="preserve">: local wrappers, OpenClaw, and deterministic fallback are all forced through the same deterministic verifier</w:t>
      </w:r>
    </w:p>
    <w:p>
      <w:pPr>
        <w:spacing w:after="152"/>
      </w:pPr>
      <w:r>
        <w:rPr>
          <w:rFonts w:ascii="Helvetica Neue" w:hAnsi="Helvetica Neue" w:cs="Helvetica Neue"/>
          <w:sz w:val="34"/>
          <w:sz-cs w:val="34"/>
          <w:b/>
          <w:spacing w:val="0"/>
          <w:color w:val="102C4B"/>
        </w:rPr>
        <w:t xml:space="preserve">Treaty-Governed Remote Results And Federation Escalation</w:t>
      </w:r>
    </w:p>
    <w:p>
      <w:pPr>
        <w:spacing w:after="240"/>
      </w:pPr>
      <w:r>
        <w:rPr>
          <w:rFonts w:ascii="Helvetica Neue" w:hAnsi="Helvetica Neue" w:cs="Helvetica Neue"/>
          <w:sz w:val="24"/>
          <w:sz-cs w:val="24"/>
          <w:spacing w:val="0"/>
          <w:color w:val="181F26"/>
        </w:rPr>
        <w:t xml:space="preserve">Remote delegation is now governed at both ends.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before dispatch</w:t>
      </w:r>
      <w:r>
        <w:rPr>
          <w:rFonts w:ascii="Helvetica Neue" w:hAnsi="Helvetica Neue" w:cs="Helvetica Neue"/>
          <w:sz w:val="24"/>
          <w:sz-cs w:val="24"/>
          <w:spacing w:val="0"/>
          <w:color w:val="181F26"/>
        </w:rPr>
        <w:t xml:space="preserve">: Crawfish compiles a treaty decision and rejects remote work if the principal, capability, data scope, or delegation depth falls outside treaty bounds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after result</w:t>
      </w:r>
      <w:r>
        <w:rPr>
          <w:rFonts w:ascii="Helvetica Neue" w:hAnsi="Helvetica Neue" w:cs="Helvetica Neue"/>
          <w:sz w:val="24"/>
          <w:sz-cs w:val="24"/>
          <w:spacing w:val="0"/>
          <w:color w:val="181F26"/>
        </w:rPr>
        <w:t xml:space="preserve">: Crawfish compiles a federation decision and checks whether the returned artifact classes, data scopes, and result evidence satisfy both treaty scope and remote escalation policy before it accepts the outcome</w:t>
      </w:r>
    </w:p>
    <w:p>
      <w:pPr>
        <w:spacing w:after="240"/>
      </w:pPr>
      <w:r>
        <w:rPr>
          <w:rFonts w:ascii="Helvetica Neue" w:hAnsi="Helvetica Neue" w:cs="Helvetica Neue"/>
          <w:sz w:val="24"/>
          <w:sz-cs w:val="24"/>
          <w:spacing w:val="0"/>
          <w:color w:val="181F26"/>
        </w:rPr>
        <w:t xml:space="preserve">Remote outcomes therefore do not collapse into one naive success state. They now resolve as: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And the runtime now keeps the decision legible: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treaty pack allowed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federation pack interpreted the remote state and result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checkpoints were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evidence was present or missing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why the action was blocked, accepted, or failed</w:t>
      </w:r>
    </w:p>
    <w:p>
      <w:pPr>
        <w:spacing w:after="240"/>
      </w:pPr>
      <w:r>
        <w:rPr>
          <w:rFonts w:ascii="Helvetica Neue" w:hAnsi="Helvetica Neue" w:cs="Helvetica Neue"/>
          <w:sz w:val="24"/>
          <w:sz-cs w:val="24"/>
          <w:spacing w:val="0"/>
          <w:color w:val="181F26"/>
        </w:rPr>
        <w:t xml:space="preserve">And when the frontier evidence chain is incomplete, the runtime records that explicitly instead of hiding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treaty_scope_violation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Those remote outcomes are now evaluated as part of the same learning loop, not left as transport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automatically switches to a remote-aware evaluation profile when it crosses into the A2A agent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evidence, remote task lineage, outcome disposition, and frontier gaps are scored as part of the result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results can therefore fail quality review even when the remote call itself technically returned</w:t>
      </w:r>
    </w:p>
    <w:p>
      <w:pPr>
        <w:spacing w:after="197"/>
      </w:pPr>
      <w:r>
        <w:rPr>
          <w:rFonts w:ascii="Helvetica Neue" w:hAnsi="Helvetica Neue" w:cs="Helvetica Neue"/>
          <w:sz w:val="44"/>
          <w:sz-cs w:val="44"/>
          <w:b/>
          <w:spacing w:val="0"/>
          <w:color w:val="102C4B"/>
        </w:rPr>
        <w:t xml:space="preserve">Verified Execution Strategies</w:t>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the first implemented execution strategy beyond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Crawfish now does this: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Select an execution surface.</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Run one proposal attempt.</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Deterministically verify the result.</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Feed structured verification failures back into the next attempt.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Stop on success, human handoff, or budget exhaustion.</w:t>
      </w:r>
    </w:p>
    <w:p>
      <w:pPr>
        <w:spacing w:after="240"/>
      </w:pPr>
      <w:r>
        <w:rPr>
          <w:rFonts w:ascii="Helvetica Neue" w:hAnsi="Helvetica Neue" w:cs="Helvetica Neue"/>
          <w:sz w:val="24"/>
          <w:sz-cs w:val="24"/>
          <w:spacing w:val="0"/>
          <w:color w:val="181F26"/>
        </w:rPr>
        <w:t xml:space="preserve">Today that surface can be: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Claude Code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Codex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outbound run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deterministic fallback planner</w:t>
      </w:r>
    </w:p>
    <w:p>
      <w:pPr>
        <w:spacing w:after="240"/>
      </w:pPr>
      <w:r>
        <w:rPr>
          <w:rFonts w:ascii="Helvetica Neue" w:hAnsi="Helvetica Neue" w:cs="Helvetica Neue"/>
          <w:sz w:val="24"/>
          <w:sz-cs w:val="24"/>
          <w:spacing w:val="0"/>
          <w:color w:val="181F26"/>
        </w:rPr>
        <w:t xml:space="preserve">This is where the project starts to look beyond the current generation of agent demos.</w:t>
        <w:br/>
        <w:t xml:space="preserve">Reasoning quality will keep changing. Verification and control have to outlive that churn.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Tracing alone is not enough. Evaluation alone is not enough. A control plane needs both.</w:t>
      </w:r>
    </w:p>
    <w:p>
      <w:pPr>
        <w:spacing w:after="240"/>
      </w:pPr>
      <w:r>
        <w:rPr>
          <w:rFonts w:ascii="Helvetica Neue" w:hAnsi="Helvetica Neue" w:cs="Helvetica Neue"/>
          <w:sz w:val="24"/>
          <w:sz-cs w:val="24"/>
          <w:spacing w:val="0"/>
          <w:color w:val="181F26"/>
        </w:rPr>
        <w:t xml:space="preserve">LangSmith provides a useful reference shape here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traces, datasets, evaluators, review, alerts, and comparison loops belong to one operational system. Crawfish does not copy LangSmith's product. It lifts that shape into swarm runtime infrastructure.</w:t>
      </w:r>
    </w:p>
    <w:p>
      <w:pPr>
        <w:spacing w:after="240"/>
      </w:pPr>
      <w:r>
        <w:rPr>
          <w:rFonts w:ascii="Helvetica Neue" w:hAnsi="Helvetica Neue" w:cs="Helvetica Neue"/>
          <w:sz w:val="24"/>
          <w:sz-cs w:val="24"/>
          <w:spacing w:val="0"/>
          <w:color w:val="181F26"/>
        </w:rPr>
        <w:t xml:space="preserve">The runtime now builds an </w:t>
      </w:r>
      <w:r>
        <w:rPr>
          <w:rFonts w:ascii="Helvetica Neue" w:hAnsi="Helvetica Neue" w:cs="Helvetica Neue"/>
          <w:sz w:val="24"/>
          <w:sz-cs w:val="24"/>
          <w:b/>
          <w:spacing w:val="0"/>
          <w:color w:val="181F26"/>
        </w:rPr>
        <w:t xml:space="preserve">evaluation spine</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 -&gt; scorecard -&gt; review queue -&gt; alert -&gt; dataset -&gt; replay -&gt; compare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spine is attached to real action execution: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point is not to build a hosted dashboard first. The point is to make swarms inspectable and corrigible before the UI arrives.</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In Crawfish: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captures inputs, executor lineage, artifacts, events, external refs, and verification outputs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turns deterministic checks into durable quality evidence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escalates work that should not quietly auto-complete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lets operator judgment flow back into future iterations without rewriting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AlertRule</w:t>
      </w:r>
      <w:r>
        <w:rPr>
          <w:rFonts w:ascii="Helvetica Neue" w:hAnsi="Helvetica Neue" w:cs="Helvetica Neue"/>
          <w:sz w:val="24"/>
          <w:sz-cs w:val="24"/>
          <w:spacing w:val="0"/>
          <w:color w:val="181F26"/>
        </w:rPr>
        <w:t xml:space="preserve"> turns governance or evaluation failures into visible operator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freezes completed actions into replayable evaluation datasets with doctrine and jurisdiction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replays those cases against one executor surface so the swarm can learn without polluting production review queues</w:t>
      </w:r>
    </w:p>
    <w:p>
      <w:pPr>
        <w:spacing w:after="240"/>
      </w:pPr>
      <w:r>
        <w:rPr>
          <w:rFonts w:ascii="Helvetica Neue" w:hAnsi="Helvetica Neue" w:cs="Helvetica Neue"/>
          <w:sz w:val="24"/>
          <w:sz-cs w:val="24"/>
          <w:spacing w:val="0"/>
          <w:color w:val="181F26"/>
        </w:rPr>
        <w:t xml:space="preserve">For remote-agent work, that spine now treats the returned result as a governance event: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task_plan_remote_default</w:t>
      </w:r>
      <w:r>
        <w:rPr>
          <w:rFonts w:ascii="Helvetica Neue" w:hAnsi="Helvetica Neue" w:cs="Helvetica Neue"/>
          <w:sz w:val="24"/>
          <w:sz-cs w:val="24"/>
          <w:spacing w:val="0"/>
          <w:color w:val="181F26"/>
        </w:rPr>
        <w:t xml:space="preserve"> scores remote outcome disposition, delegation receipt evidence, remote task lineage, and treaty-violation absence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metadata now carries through trace, review, alert, dataset, and replay paths so remote escalation stays visible after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outcomes that come back as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are visible in the same trace, review, and alert substrate as local failures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remote-agent quality is therefore judged on both proposal quality and treaty evidence quality</w:t>
      </w:r>
    </w:p>
    <w:p>
      <w:pPr>
        <w:spacing w:after="197"/>
      </w:pPr>
      <w:r>
        <w:rPr>
          <w:rFonts w:ascii="Helvetica Neue" w:hAnsi="Helvetica Neue" w:cs="Helvetica Neue"/>
          <w:sz w:val="44"/>
          <w:sz-cs w:val="44"/>
          <w:b/>
          <w:spacing w:val="0"/>
          <w:color w:val="102C4B"/>
        </w:rPr>
        <w:t xml:space="preserve">Pairwise Review</w:t>
      </w:r>
    </w:p>
    <w:p>
      <w:pPr>
        <w:spacing w:after="240"/>
      </w:pPr>
      <w:r>
        <w:rPr>
          <w:rFonts w:ascii="Helvetica Neue" w:hAnsi="Helvetica Neue" w:cs="Helvetica Neue"/>
          <w:sz w:val="24"/>
          <w:sz-cs w:val="24"/>
          <w:spacing w:val="0"/>
          <w:color w:val="181F26"/>
        </w:rPr>
        <w:t xml:space="preserve">Single-run evaluation tells you whether one executor met the bar. Pairwise review tells you whether one route is actually better than another.</w:t>
      </w:r>
    </w:p>
    <w:p>
      <w:pPr>
        <w:spacing w:after="240"/>
      </w:pPr>
      <w:r>
        <w:rPr>
          <w:rFonts w:ascii="Helvetica Neue" w:hAnsi="Helvetica Neue" w:cs="Helvetica Neue"/>
          <w:sz w:val="24"/>
          <w:sz-cs w:val="24"/>
          <w:spacing w:val="0"/>
          <w:color w:val="181F26"/>
        </w:rPr>
        <w:t xml:space="preserve">Crawfish now treats executor-first comparison as a control-plane primitive: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launch two isolated experiment runs against one dataset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compare them deterministically before any human judgment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 a human review item only when the signals are too close or too conflicted to trust automation</w:t>
      </w:r>
    </w:p>
    <w:p>
      <w:pPr>
        <w:spacing w:after="240"/>
      </w:pPr>
      <w:r>
        <w:rPr>
          <w:rFonts w:ascii="Helvetica Neue" w:hAnsi="Helvetica Neue" w:cs="Helvetica Neue"/>
          <w:sz w:val="24"/>
          <w:sz-cs w:val="24"/>
          <w:spacing w:val="0"/>
          <w:color w:val="181F26"/>
        </w:rPr>
        <w:t xml:space="preserve">That shape is borrowed deliberately from LangSmith's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but reinterpreted as runtime substrate rather than a hosted UI.</w:t>
      </w:r>
    </w:p>
    <w:p>
      <w:pPr>
        <w:spacing w:after="240"/>
      </w:pPr>
      <w:r>
        <w:rPr>
          <w:rFonts w:ascii="Helvetica Neue" w:hAnsi="Helvetica Neue" w:cs="Helvetica Neue"/>
          <w:sz w:val="24"/>
          <w:sz-cs w:val="24"/>
          <w:spacing w:val="0"/>
          <w:color w:val="181F26"/>
        </w:rPr>
        <w:t xml:space="preserve">The important product choice is what Crawfish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do here: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LLM-as-judge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opaque winner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prompt arena disconnected from runtime doctrine</w:t>
      </w:r>
    </w:p>
    <w:p>
      <w:pPr>
        <w:spacing w:after="240"/>
      </w:pPr>
      <w:r>
        <w:rPr>
          <w:rFonts w:ascii="Helvetica Neue" w:hAnsi="Helvetica Neue" w:cs="Helvetica Neue"/>
          <w:sz w:val="24"/>
          <w:sz-cs w:val="24"/>
          <w:spacing w:val="0"/>
          <w:color w:val="181F26"/>
        </w:rPr>
        <w:t xml:space="preserve">Instead, pairwise outcomes are driven by doctrine incidents, terminal status, normalized evaluation score, and explicit review resolution when automation should stop pretending certainty.</w:t>
      </w:r>
    </w:p>
    <w:p>
      <w:pPr>
        <w:spacing w:after="240"/>
      </w:pPr>
      <w:r>
        <w:rPr>
          <w:rFonts w:ascii="Helvetica Neue" w:hAnsi="Helvetica Neue" w:cs="Helvetica Neue"/>
          <w:sz w:val="24"/>
          <w:sz-cs w:val="24"/>
          <w:spacing w:val="0"/>
          <w:color w:val="181F26"/>
        </w:rPr>
        <w:t xml:space="preserve">Remote-agent comparisons inherit the same rule: a route that returns weaker frontier evidence or more treaty violations does not get to hide behind a technically successful transport call.</w:t>
      </w:r>
    </w:p>
    <w:p>
      <w:pPr>
        <w:spacing w:after="197"/>
      </w:pPr>
      <w:r>
        <w:rPr>
          <w:rFonts w:ascii="Helvetica Neue" w:hAnsi="Helvetica Neue" w:cs="Helvetica Neue"/>
          <w:sz w:val="44"/>
          <w:sz-cs w:val="44"/>
          <w:b/>
          <w:spacing w:val="0"/>
          <w:color w:val="102C4B"/>
        </w:rPr>
        <w:t xml:space="preserve">Philosophy</w:t>
      </w:r>
    </w:p>
    <w:p>
      <w:pPr>
        <w:spacing w:after="240"/>
      </w:pPr>
      <w:r>
        <w:rPr>
          <w:rFonts w:ascii="Helvetica Neue" w:hAnsi="Helvetica Neue" w:cs="Helvetica Neue"/>
          <w:sz w:val="24"/>
          <w:sz-cs w:val="24"/>
          <w:spacing w:val="0"/>
          <w:color w:val="181F26"/>
        </w:rPr>
        <w:t xml:space="preserve">The forward-looking product philosophy lives in </w:t>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The short version: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build for swarm-age governance, not single-agent demos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replaceable, control planes are strategic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is volatile; contracts and verification must survive model churn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institutions lag capability growth, as argued in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runtime guardrails cannot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do not enforce themselves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guide models; institutions govern swarms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frontier enforcement gaps are runtime failures, not merely policy failures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is how a swarm learns without becoming opaque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precede marketplaces, reputation, and federation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decide whether delegation is lawful; federation packs decide how remote states and results are interpreted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for future multi-owner encounters, not yesterday's app sandbox</w:t>
      </w:r>
    </w:p>
    <w:p>
      <w:pPr>
        <w:spacing w:after="240"/>
      </w:pPr>
      <w:r>
        <w:rPr>
          <w:rFonts w:ascii="Helvetica Neue" w:hAnsi="Helvetica Neue" w:cs="Helvetica Neue"/>
          <w:sz w:val="24"/>
          <w:sz-cs w:val="24"/>
          <w:spacing w:val="0"/>
          <w:color w:val="181F26"/>
        </w:rPr>
        <w:t xml:space="preserve">The supporting spec set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docs/spec/vision.md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docs/spec/v0.1-plan.md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docs/spec/glossary.md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The reference example lives under </w:t>
      </w:r>
      <w:r>
        <w:rPr>
          <w:rFonts w:ascii="Menlo" w:hAnsi="Menlo" w:cs="Menlo"/>
          <w:sz w:val="24"/>
          <w:sz-cs w:val="24"/>
          <w:u w:val="single"/>
          <w:spacing w:val="0"/>
          <w:color w:val="0000E9"/>
        </w:rPr>
        <w:t xml:space="preserve">examples/hero-swarm/</w:t>
      </w:r>
      <w:r>
        <w:rPr>
          <w:rFonts w:ascii="Helvetica Neue" w:hAnsi="Helvetica Neue" w:cs="Helvetica Neue"/>
          <w:sz w:val="24"/>
          <w:sz-cs w:val="24"/>
          <w:spacing w:val="0"/>
          <w:color w:val="181F26"/>
        </w:rPr>
        <w:t xml:space="preserve">.</w:t>
      </w:r>
    </w:p>
    <w:p>
      <w:pPr/>
      <w:r>
        <w:rPr>
          <w:rFonts w:ascii="Menlo" w:hAnsi="Menlo" w:cs="Menlo"/>
          <w:sz w:val="24"/>
          <w:sz-cs w:val="24"/>
          <w:spacing w:val="0"/>
          <w:color w:val="DFE8F2"/>
        </w:rPr>
        <w:t xml:space="preserve">cargo test --workspace</w:t>
      </w:r>
    </w:p>
    <w:p>
      <w:pPr/>
      <w:r>
        <w:rPr>
          <w:rFonts w:ascii="Menlo" w:hAnsi="Menlo" w:cs="Menlo"/>
          <w:sz w:val="24"/>
          <w:sz-cs w:val="24"/>
          <w:spacing w:val="0"/>
          <w:color w:val="DFE8F2"/>
        </w:rPr>
        <w:t xml:space="preserve">cargo run -p crawfish-cli --bin crawfish -- init ./sandbox</w:t>
      </w:r>
    </w:p>
    <w:p>
      <w:pPr/>
      <w:r>
        <w:rPr>
          <w:rFonts w:ascii="Menlo" w:hAnsi="Menlo" w:cs="Menlo"/>
          <w:sz w:val="24"/>
          <w:sz-cs w:val="24"/>
          <w:spacing w:val="0"/>
          <w:color w:val="DFE8F2"/>
        </w:rPr>
        <w:t xml:space="preserve">cp examples/hero-swarm/Crawfish.toml ./sandbox/Crawfish.toml</w:t>
      </w:r>
    </w:p>
    <w:p>
      <w:pPr/>
      <w:r>
        <w:rPr>
          <w:rFonts w:ascii="Menlo" w:hAnsi="Menlo" w:cs="Menlo"/>
          <w:sz w:val="24"/>
          <w:sz-cs w:val="24"/>
          <w:spacing w:val="0"/>
          <w:color w:val="DFE8F2"/>
        </w:rPr>
        <w:t xml:space="preserve">cp examples/hero-swarm/agents/*.toml ./sandbox/agents/</w:t>
      </w:r>
    </w:p>
    <w:p>
      <w:pPr/>
      <w:r>
        <w:rPr>
          <w:rFonts w:ascii="Menlo" w:hAnsi="Menlo" w:cs="Menlo"/>
          <w:sz w:val="24"/>
          <w:sz-cs w:val="24"/>
          <w:spacing w:val="0"/>
          <w:color w:val="DFE8F2"/>
        </w:rPr>
        <w:t xml:space="preserve">cd sandbox</w:t>
      </w:r>
    </w:p>
    <w:p>
      <w:pPr/>
      <w:r>
        <w:rPr>
          <w:rFonts w:ascii="Menlo" w:hAnsi="Menlo" w:cs="Menlo"/>
          <w:sz w:val="24"/>
          <w:sz-cs w:val="24"/>
          <w:spacing w:val="0"/>
          <w:color w:val="DFE8F2"/>
        </w:rPr>
        <w:t xml:space="preserve">cargo run -p crawfish-cli --bin crawfish -- run &amp;</w:t>
      </w:r>
    </w:p>
    <w:p>
      <w:pPr/>
      <w:r>
        <w:rPr>
          <w:rFonts w:ascii="Menlo" w:hAnsi="Menlo" w:cs="Menlo"/>
          <w:sz w:val="24"/>
          <w:sz-cs w:val="24"/>
          <w:spacing w:val="0"/>
          <w:color w:val="DFE8F2"/>
        </w:rPr>
        <w:t xml:space="preserve">sleep 1</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task_planner \</w:t>
      </w:r>
    </w:p>
    <w:p>
      <w:pPr/>
      <w:r>
        <w:rPr>
          <w:rFonts w:ascii="Menlo" w:hAnsi="Menlo" w:cs="Menlo"/>
          <w:sz w:val="24"/>
          <w:sz-cs w:val="24"/>
          <w:spacing w:val="0"/>
          <w:color w:val="DFE8F2"/>
        </w:rPr>
        <w:t xml:space="preserve">  --capability task.plan \</w:t>
      </w:r>
    </w:p>
    <w:p>
      <w:pPr/>
      <w:r>
        <w:rPr>
          <w:rFonts w:ascii="Menlo" w:hAnsi="Menlo" w:cs="Menlo"/>
          <w:sz w:val="24"/>
          <w:sz-cs w:val="24"/>
          <w:spacing w:val="0"/>
          <w:color w:val="DFE8F2"/>
        </w:rPr>
        <w:t xml:space="preserve">  --goal "propose a task plan"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w:t>
      </w:r>
    </w:p>
    <w:p>
      <w:pPr/>
      <w:r>
        <w:rPr>
          <w:rFonts w:ascii="Menlo" w:hAnsi="Menlo" w:cs="Menlo"/>
          <w:sz w:val="24"/>
          <w:sz-cs w:val="24"/>
          <w:spacing w:val="0"/>
          <w:color w:val="DFE8F2"/>
        </w:rPr>
        <w:t xml:space="preserve">    "workspace_root": ".",</w:t>
      </w:r>
    </w:p>
    <w:p>
      <w:pPr/>
      <w:r>
        <w:rPr>
          <w:rFonts w:ascii="Menlo" w:hAnsi="Menlo" w:cs="Menlo"/>
          <w:sz w:val="24"/>
          <w:sz-cs w:val="24"/>
          <w:spacing w:val="0"/>
          <w:color w:val="DFE8F2"/>
        </w:rPr>
        <w:t xml:space="preserve">    "objective": "Plan a safe rollout for repo indexing validation",</w:t>
      </w:r>
    </w:p>
    <w:p>
      <w:pPr/>
      <w:r>
        <w:rPr>
          <w:rFonts w:ascii="Menlo" w:hAnsi="Menlo" w:cs="Menlo"/>
          <w:sz w:val="24"/>
          <w:sz-cs w:val="24"/>
          <w:spacing w:val="0"/>
          <w:color w:val="DFE8F2"/>
        </w:rPr>
        <w:t xml:space="preserve">    "context_files": ["src/lib.rs"],</w:t>
      </w:r>
    </w:p>
    <w:p>
      <w:pPr/>
      <w:r>
        <w:rPr>
          <w:rFonts w:ascii="Menlo" w:hAnsi="Menlo" w:cs="Menlo"/>
          <w:sz w:val="24"/>
          <w:sz-cs w:val="24"/>
          <w:spacing w:val="0"/>
          <w:color w:val="DFE8F2"/>
        </w:rPr>
        <w:t xml:space="preserve">    "desired_outputs": ["rollout checklist"]</w:t>
      </w:r>
    </w:p>
    <w:p>
      <w:pPr/>
      <w:r>
        <w:rPr>
          <w:rFonts w:ascii="Menlo" w:hAnsi="Menlo" w:cs="Menlo"/>
          <w:sz w:val="24"/>
          <w:sz-cs w:val="24"/>
          <w:spacing w:val="0"/>
          <w:color w:val="DFE8F2"/>
        </w:rPr>
        <w:t xml:space="preserve">  }'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events &lt;action-id&gt; --json</w:t>
      </w:r>
    </w:p>
    <w:p>
      <w:pPr/>
      <w:r>
        <w:rPr>
          <w:rFonts w:ascii="Menlo" w:hAnsi="Menlo" w:cs="Menlo"/>
          <w:sz w:val="24"/>
          <w:sz-cs w:val="24"/>
          <w:spacing w:val="0"/>
          <w:color w:val="DFE8F2"/>
        </w:rPr>
        <w:t xml:space="preserve">cargo run -p crawfish-cli --bin crawfish -- action trace &lt;action-id&gt; --json</w:t>
      </w:r>
    </w:p>
    <w:p>
      <w:pPr/>
      <w:r>
        <w:rPr>
          <w:rFonts w:ascii="Menlo" w:hAnsi="Menlo" w:cs="Menlo"/>
          <w:sz w:val="24"/>
          <w:sz-cs w:val="24"/>
          <w:spacing w:val="0"/>
          <w:color w:val="DFE8F2"/>
        </w:rPr>
        <w:t xml:space="preserve">cargo run -p crawfish-cli --bin crawfish -- action evals &lt;action-id&gt; --json</w:t>
      </w:r>
    </w:p>
    <w:p>
      <w:pPr/>
      <w:r>
        <w:rPr>
          <w:rFonts w:ascii="Menlo" w:hAnsi="Menlo" w:cs="Menlo"/>
          <w:sz w:val="24"/>
          <w:sz-cs w:val="24"/>
          <w:spacing w:val="0"/>
          <w:color w:val="DFE8F2"/>
        </w:rPr>
        <w:t xml:space="preserve">cargo run -p crawfish-cli --bin crawfish -- review list --json</w:t>
      </w:r>
    </w:p>
    <w:p>
      <w:pPr/>
      <w:r>
        <w:rPr>
          <w:rFonts w:ascii="Menlo" w:hAnsi="Menlo" w:cs="Menlo"/>
          <w:sz w:val="24"/>
          <w:sz-cs w:val="24"/>
          <w:spacing w:val="0"/>
          <w:color w:val="DFE8F2"/>
        </w:rPr>
        <w:t xml:space="preserve">cargo run -p crawfish-cli --bin crawfish -- eval dataset list --json</w:t>
      </w:r>
    </w:p>
    <w:p>
      <w:pPr/>
      <w:r>
        <w:rPr>
          <w:rFonts w:ascii="Menlo" w:hAnsi="Menlo" w:cs="Menlo"/>
          <w:sz w:val="24"/>
          <w:sz-cs w:val="24"/>
          <w:spacing w:val="0"/>
          <w:color w:val="DFE8F2"/>
        </w:rPr>
        <w:t xml:space="preserve">cargo run -p crawfish-cli --bin crawfish -- eval run task_plan_dataset --executor deterministic --json</w:t>
      </w:r>
    </w:p>
    <w:p>
      <w:pPr/>
      <w:r>
        <w:rPr>
          <w:rFonts w:ascii="Menlo" w:hAnsi="Menlo" w:cs="Menlo"/>
          <w:sz w:val="24"/>
          <w:sz-cs w:val="24"/>
          <w:spacing w:val="0"/>
          <w:color w:val="DFE8F2"/>
        </w:rPr>
        <w:t xml:space="preserve">cargo run -p crawfish-cli --bin crawfish -- eval compare task_plan_dataset --left deterministic --right deterministic --json</w:t>
      </w:r>
    </w:p>
    <w:p>
      <w:pPr/>
      <w:r>
        <w:rPr>
          <w:rFonts w:ascii="Menlo" w:hAnsi="Menlo" w:cs="Menlo"/>
          <w:sz w:val="24"/>
          <w:sz-cs w:val="24"/>
          <w:spacing w:val="0"/>
          <w:color w:val="DFE8F2"/>
        </w:rPr>
        <w:t xml:space="preserve">cargo run -p crawfish-cli --bin crawfish -- review list --kind pairwise --json</w:t>
      </w:r>
    </w:p>
    <w:p>
      <w:pPr/>
      <w:r>
        <w:rPr>
          <w:rFonts w:ascii="Menlo" w:hAnsi="Menlo" w:cs="Menlo"/>
          <w:sz w:val="24"/>
          <w:sz-cs w:val="24"/>
          <w:spacing w:val="0"/>
          <w:color w:val="DFE8F2"/>
        </w:rPr>
        <w:t xml:space="preserve">cargo run -p crawfish-cli --bin crawfish -- alert list --json</w:t>
      </w:r>
    </w:p>
    <w:p>
      <w:pPr>
        <w:spacing w:after="240"/>
      </w:pPr>
      <w:r>
        <w:rPr>
          <w:rFonts w:ascii="Helvetica Neue" w:hAnsi="Helvetica Neue" w:cs="Helvetica Neue"/>
          <w:sz w:val="24"/>
          <w:sz-cs w:val="24"/>
          <w:spacing w:val="0"/>
          <w:color w:val="181F26"/>
        </w:rPr>
        <w:t xml:space="preserve">For the full reference walkthrough, run </w:t>
      </w:r>
      <w:r>
        <w:rPr>
          <w:rFonts w:ascii="Menlo" w:hAnsi="Menlo" w:cs="Menlo"/>
          <w:sz w:val="24"/>
          <w:sz-cs w:val="24"/>
          <w:u w:val="single"/>
          <w:spacing w:val="0"/>
          <w:color w:val="0000E9"/>
        </w:rPr>
        <w:t xml:space="preserve">examples/hero-swarm/demo.sh</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claude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codex</w:t>
      </w:r>
      <w:r>
        <w:rPr>
          <w:rFonts w:ascii="Helvetica Neue" w:hAnsi="Helvetica Neue" w:cs="Helvetica Neue"/>
          <w:sz w:val="24"/>
          <w:sz-cs w:val="24"/>
          <w:spacing w:val="0"/>
          <w:color w:val="181F26"/>
        </w:rPr>
        <w:t xml:space="preserve"> is installed locally,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will prefer those harnesses first. If neither local wrapper is available, Crawfish now tries treaty-governed A2A remote delegation before OpenClaw, then falls back to deterministic planning when the contract allows it.</w:t>
      </w:r>
    </w:p>
    <w:p>
      <w:pPr>
        <w:spacing w:after="240"/>
      </w:pPr>
      <w:r>
        <w:rPr>
          <w:rFonts w:ascii="Helvetica Neue" w:hAnsi="Helvetica Neue" w:cs="Helvetica Neue"/>
          <w:sz w:val="24"/>
          <w:sz-cs w:val="24"/>
          <w:spacing w:val="0"/>
          <w:color w:val="181F26"/>
        </w:rPr>
        <w:t xml:space="preserve">Useful operator checks for the remote-agent line now include:</w:t>
      </w:r>
    </w:p>
    <w:p>
      <w:pPr/>
      <w:r>
        <w:rPr>
          <w:rFonts w:ascii="Menlo" w:hAnsi="Menlo" w:cs="Menlo"/>
          <w:sz w:val="24"/>
          <w:sz-cs w:val="24"/>
          <w:spacing w:val="0"/>
          <w:color w:val="DFE8F2"/>
        </w:rPr>
        <w:t xml:space="preserve">cargo run -p crawfish-cli --bin crawfish -- treaty list --json</w:t>
      </w:r>
    </w:p>
    <w:p>
      <w:pPr/>
      <w:r>
        <w:rPr>
          <w:rFonts w:ascii="Menlo" w:hAnsi="Menlo" w:cs="Menlo"/>
          <w:sz w:val="24"/>
          <w:sz-cs w:val="24"/>
          <w:spacing w:val="0"/>
          <w:color w:val="DFE8F2"/>
        </w:rPr>
        <w:t xml:space="preserve">cargo run -p crawfish-cli --bin crawfish -- treaty show remote_task_plan_treaty --json</w:t>
      </w:r>
    </w:p>
    <w:p>
      <w:pPr/>
      <w:r>
        <w:rPr>
          <w:rFonts w:ascii="Menlo" w:hAnsi="Menlo" w:cs="Menlo"/>
          <w:sz w:val="24"/>
          <w:sz-cs w:val="24"/>
          <w:spacing w:val="0"/>
          <w:color w:val="DFE8F2"/>
        </w:rPr>
        <w:t xml:space="preserve">cargo run -p crawfish-cli --bin crawfish -- federation list --json</w:t>
      </w:r>
    </w:p>
    <w:p>
      <w:pPr/>
      <w:r>
        <w:rPr>
          <w:rFonts w:ascii="Menlo" w:hAnsi="Menlo" w:cs="Menlo"/>
          <w:sz w:val="24"/>
          <w:sz-cs w:val="24"/>
          <w:spacing w:val="0"/>
          <w:color w:val="DFE8F2"/>
        </w:rPr>
        <w:t xml:space="preserve">cargo run -p crawfish-cli --bin crawfish -- federation show remote_task_plan_default --json</w:t>
      </w:r>
    </w:p>
    <w:p>
      <w:pPr>
        <w:spacing w:after="197"/>
      </w:pPr>
      <w:r>
        <w:rPr>
          <w:rFonts w:ascii="Helvetica Neue" w:hAnsi="Helvetica Neue" w:cs="Helvetica Neue"/>
          <w:sz w:val="44"/>
          <w:sz-cs w:val="44"/>
          <w:b/>
          <w:spacing w:val="0"/>
          <w:color w:val="102C4B"/>
        </w:rPr>
        <w:t xml:space="preserve">Public Status</w:t>
      </w:r>
    </w:p>
    <w:p>
      <w:pPr>
        <w:spacing w:after="240"/>
      </w:pPr>
      <w:r>
        <w:rPr>
          <w:rFonts w:ascii="Helvetica Neue" w:hAnsi="Helvetica Neue" w:cs="Helvetica Neue"/>
          <w:sz w:val="24"/>
          <w:sz-cs w:val="24"/>
          <w:spacing w:val="0"/>
          <w:color w:val="181F26"/>
        </w:rPr>
        <w:t xml:space="preserve">Crawfish is public and maintained seriously, but it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Surface</w:t>
      </w:r>
    </w:p>
    <w:p>
      <w:pPr/>
      <w:r>
        <w:rPr>
          <w:rFonts w:ascii="Helvetica Neue" w:hAnsi="Helvetica Neue" w:cs="Helvetica Neue"/>
          <w:sz w:val="26"/>
          <w:sz-cs w:val="26"/>
          <w:b/>
          <w:spacing w:val="0"/>
          <w:color w:val="102C4B"/>
        </w:rPr>
        <w:t xml:space="preserve">Status</w:t>
      </w:r>
    </w:p>
    <w:p>
      <w:pPr/>
      <w:r>
        <w:rPr>
          <w:rFonts w:ascii="Helvetica Neue" w:hAnsi="Helvetica Neue" w:cs="Helvetica Neue"/>
          <w:sz w:val="26"/>
          <w:sz-cs w:val="26"/>
          <w:spacing w:val="0"/>
          <w:color w:val="181F26"/>
        </w:rPr>
        <w:t xml:space="preserve">CLI</w:t>
      </w:r>
    </w:p>
    <w:p>
      <w:pPr/>
      <w:r>
        <w:rPr>
          <w:rFonts w:ascii="Helvetica Neue" w:hAnsi="Helvetica Neue" w:cs="Helvetica Neue"/>
          <w:sz w:val="26"/>
          <w:sz-cs w:val="26"/>
          <w:spacing w:val="0"/>
          <w:color w:val="181F26"/>
        </w:rPr>
        <w:t xml:space="preserve">public, unstable</w:t>
      </w:r>
    </w:p>
    <w:p>
      <w:pPr/>
      <w:r>
        <w:rPr>
          <w:rFonts w:ascii="Menlo" w:hAnsi="Menlo" w:cs="Menlo"/>
          <w:sz w:val="26"/>
          <w:sz-cs w:val="26"/>
          <w:spacing w:val="0"/>
          <w:color w:val="181F26"/>
        </w:rPr>
        <w:t xml:space="preserve">Crawfish.toml</w:t>
      </w:r>
      <w:r>
        <w:rPr>
          <w:rFonts w:ascii="Helvetica Neue" w:hAnsi="Helvetica Neue" w:cs="Helvetica Neue"/>
          <w:sz w:val="26"/>
          <w:sz-cs w:val="26"/>
          <w:spacing w:val="0"/>
          <w:color w:val="181F26"/>
        </w:rPr>
        <w:t xml:space="preserve"> and manifests</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local UDS HTTP API</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Rust workspace crates</w:t>
      </w:r>
    </w:p>
    <w:p>
      <w:pPr/>
      <w:r>
        <w:rPr>
          <w:rFonts w:ascii="Helvetica Neue" w:hAnsi="Helvetica Neue" w:cs="Helvetica Neue"/>
          <w:sz w:val="26"/>
          <w:sz-cs w:val="26"/>
          <w:spacing w:val="0"/>
          <w:color w:val="181F26"/>
        </w:rPr>
        <w:t xml:space="preserve">public, unstable</w:t>
      </w:r>
    </w:p>
    <w:p>
      <w:pPr>
        <w:spacing w:after="240"/>
      </w:pPr>
      <w:r>
        <w:rPr>
          <w:rFonts w:ascii="Helvetica Neue" w:hAnsi="Helvetica Neue" w:cs="Helvetica Neue"/>
          <w:sz w:val="24"/>
          <w:sz-cs w:val="24"/>
          <w:spacing w:val="0"/>
          <w:color w:val="181F26"/>
        </w:rPr>
        <w:t xml:space="preserve">Current support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posture: Rust-first, not Rust-only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Breaking alpha changes are allowed, but they must ship with: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 in </w:t>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is user-visible</w:t>
      </w:r>
    </w:p>
    <w:p>
      <w:pPr>
        <w:spacing w:after="240"/>
      </w:pPr>
      <w:r>
        <w:rPr>
          <w:rFonts w:ascii="Helvetica Neue" w:hAnsi="Helvetica Neue" w:cs="Helvetica Neue"/>
          <w:sz w:val="24"/>
          <w:sz-cs w:val="24"/>
          <w:spacing w:val="0"/>
          <w:color w:val="181F26"/>
        </w:rPr>
        <w:t xml:space="preserve">Primary alpha config direction: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is the primary evaluation selector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quality.evaluation_hook</w:t>
      </w:r>
      <w:r>
        <w:rPr>
          <w:rFonts w:ascii="Helvetica Neue" w:hAnsi="Helvetica Neue" w:cs="Helvetica Neue"/>
          <w:sz w:val="24"/>
          <w:sz-cs w:val="24"/>
          <w:spacing w:val="0"/>
          <w:color w:val="181F26"/>
        </w:rPr>
        <w:t xml:space="preserve"> still parses during alpha, but it is deprecated and only normalized for legacy built-ins</w:t>
      </w:r>
    </w:p>
    <w:p>
      <w:pPr>
        <w:spacing w:after="240"/>
      </w:pPr>
      <w:r>
        <w:rPr>
          <w:rFonts w:ascii="Helvetica Neue" w:hAnsi="Helvetica Neue" w:cs="Helvetica Neue"/>
          <w:sz w:val="24"/>
          <w:sz-cs w:val="24"/>
          <w:spacing w:val="0"/>
          <w:color w:val="181F26"/>
        </w:rPr>
        <w:t xml:space="preserve">Project maintenance policy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.github/CONTRIBUTING.md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.github/SECURITY.md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.github/SUPPORT.md</w:t>
      </w:r>
      <w:r>
        <w:rPr>
          <w:rFonts w:ascii="Helvetica Neue" w:hAnsi="Helvetica Neue" w:cs="Helvetica Neue"/>
          <w:sz w:val="24"/>
          <w:sz-cs w:val="24"/>
          <w:spacing w:val="0"/>
          <w:color w:val="181F26"/>
        </w:rPr>
        <w:t xml:space="preserve"/>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Philosophy</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This Document Exists</w:t>
      </w:r>
    </w:p>
    <w:p>
      <w:pPr>
        <w:spacing w:after="240"/>
      </w:pPr>
      <w:r>
        <w:rPr>
          <w:rFonts w:ascii="Helvetica Neue" w:hAnsi="Helvetica Neue" w:cs="Helvetica Neue"/>
          <w:sz w:val="24"/>
          <w:sz-cs w:val="24"/>
          <w:spacing w:val="0"/>
          <w:color w:val="181F26"/>
        </w:rPr>
        <w:t xml:space="preserve">Crawfish is not a project that should be designed by looking backward at yesterday's application stack and then asking how to squeeze agents into it.</w:t>
      </w:r>
    </w:p>
    <w:p>
      <w:pPr>
        <w:spacing w:after="240"/>
      </w:pPr>
      <w:r>
        <w:rPr>
          <w:rFonts w:ascii="Helvetica Neue" w:hAnsi="Helvetica Neue" w:cs="Helvetica Neue"/>
          <w:sz w:val="24"/>
          <w:sz-cs w:val="24"/>
          <w:spacing w:val="0"/>
          <w:color w:val="181F26"/>
        </w:rPr>
        <w:t xml:space="preserve">The emerging environment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will proliferate faster than standards stabilize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quality will improve, regress, split, and recombine across providers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institutions will lag behind capability growth, which is also the broader institutional-lag frame behind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and multi-owner agent encounters will become normal before the ecosystem feels ready for them</w:t>
      </w:r>
    </w:p>
    <w:p>
      <w:pPr>
        <w:spacing w:after="240"/>
      </w:pPr>
      <w:r>
        <w:rPr>
          <w:rFonts w:ascii="Helvetica Neue" w:hAnsi="Helvetica Neue" w:cs="Helvetica Neue"/>
          <w:sz w:val="24"/>
          <w:sz-cs w:val="24"/>
          <w:spacing w:val="0"/>
          <w:color w:val="181F26"/>
        </w:rPr>
        <w:t xml:space="preserve">This document defines the forward-looking philosophy that the rest of the spec set should inherit.</w:t>
      </w:r>
    </w:p>
    <w:p>
      <w:pPr>
        <w:spacing w:after="240"/>
      </w:pPr>
      <w:r>
        <w:rPr>
          <w:rFonts w:ascii="Helvetica Neue" w:hAnsi="Helvetica Neue" w:cs="Helvetica Neue"/>
          <w:sz w:val="24"/>
          <w:sz-cs w:val="24"/>
          <w:spacing w:val="0"/>
          <w:color w:val="181F26"/>
        </w:rPr>
        <w:t xml:space="preserve">It also adopts one hard lesson from frontier history: a constitution can define a lawful order without actually producing one. When capability expands faster than institutions, the gap between stated rules and enforceable order becomes a systems problem. Crawfish is designed for that gap.</w:t>
      </w:r>
    </w:p>
    <w:p>
      <w:pPr>
        <w:spacing w:after="197"/>
      </w:pPr>
      <w:r>
        <w:rPr>
          <w:rFonts w:ascii="Helvetica Neue" w:hAnsi="Helvetica Neue" w:cs="Helvetica Neue"/>
          <w:sz w:val="44"/>
          <w:sz-cs w:val="44"/>
          <w:b/>
          <w:spacing w:val="0"/>
          <w:color w:val="102C4B"/>
        </w:rPr>
        <w:t xml:space="preserve">Principle 1: Build For Swarm-Age Governance, Not Single-Agent Demos</w:t>
      </w:r>
    </w:p>
    <w:p>
      <w:pPr>
        <w:spacing w:after="240"/>
      </w:pPr>
      <w:r>
        <w:rPr>
          <w:rFonts w:ascii="Helvetica Neue" w:hAnsi="Helvetica Neue" w:cs="Helvetica Neue"/>
          <w:sz w:val="24"/>
          <w:sz-cs w:val="24"/>
          <w:spacing w:val="0"/>
          <w:color w:val="181F26"/>
        </w:rPr>
        <w:t xml:space="preserve">The future category is not the single assistant with a convenient shell. It is the governed swarm: many bounded workers, many execution surfaces, many owners, many risk envelopes, and many possible encounter paths.</w:t>
      </w:r>
    </w:p>
    <w:p>
      <w:pPr>
        <w:spacing w:after="240"/>
      </w:pPr>
      <w:r>
        <w:rPr>
          <w:rFonts w:ascii="Helvetica Neue" w:hAnsi="Helvetica Neue" w:cs="Helvetica Neue"/>
          <w:sz w:val="24"/>
          <w:sz-cs w:val="24"/>
          <w:spacing w:val="0"/>
          <w:color w:val="181F26"/>
        </w:rPr>
        <w:t xml:space="preserve">This is also where Crawfish breaks with much earlier "multi-agent" framing. A large share of earlier multi-agent systems focused on context-managed sub-agents inside one application: LangChain explicitly frames the problem around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centers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 Those patterns solve coordination inside one app. Crawfish targets the next problem: real encounters across owners, trust domains, and harness surfaces.</w:t>
      </w:r>
    </w:p>
    <w:p>
      <w:pPr>
        <w:spacing w:after="240"/>
      </w:pPr>
      <w:r>
        <w:rPr>
          <w:rFonts w:ascii="Helvetica Neue" w:hAnsi="Helvetica Neue" w:cs="Helvetica Neue"/>
          <w:sz w:val="24"/>
          <w:sz-cs w:val="24"/>
          <w:spacing w:val="0"/>
          <w:color w:val="181F26"/>
        </w:rPr>
        <w:t xml:space="preserve">That means Crawfish should optimize for: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over novelty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supervision over vibes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contracts over prompt folklore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authority over ambient trust</w:t>
      </w:r>
    </w:p>
    <w:p>
      <w:pPr>
        <w:spacing w:after="240"/>
      </w:pPr>
      <w:r>
        <w:rPr>
          <w:rFonts w:ascii="Helvetica Neue" w:hAnsi="Helvetica Neue" w:cs="Helvetica Neue"/>
          <w:sz w:val="24"/>
          <w:sz-cs w:val="24"/>
          <w:spacing w:val="0"/>
          <w:color w:val="181F26"/>
        </w:rPr>
        <w:t xml:space="preserve">If a design choice only makes a one-agent demo look cleaner but weakens swarm governance, it is the wrong trade.</w:t>
      </w:r>
    </w:p>
    <w:p>
      <w:pPr>
        <w:spacing w:after="197"/>
      </w:pPr>
      <w:r>
        <w:rPr>
          <w:rFonts w:ascii="Helvetica Neue" w:hAnsi="Helvetica Neue" w:cs="Helvetica Neue"/>
          <w:sz w:val="44"/>
          <w:sz-cs w:val="44"/>
          <w:b/>
          <w:spacing w:val="0"/>
          <w:color w:val="102C4B"/>
        </w:rPr>
        <w:t xml:space="preserve">Principle 2: Harnesses Are Replaceable, Control Planes Are Strategic</w:t>
      </w:r>
    </w:p>
    <w:p>
      <w:pPr>
        <w:spacing w:after="240"/>
      </w:pPr>
      <w:r>
        <w:rPr>
          <w:rFonts w:ascii="Helvetica Neue" w:hAnsi="Helvetica Neue" w:cs="Helvetica Neue"/>
          <w:sz w:val="24"/>
          <w:sz-cs w:val="24"/>
          <w:spacing w:val="0"/>
          <w:color w:val="181F26"/>
        </w:rPr>
        <w:t xml:space="preserve">Harnesses are important, but they are not the strategic center of the system.</w:t>
      </w:r>
    </w:p>
    <w:p>
      <w:pPr>
        <w:spacing w:after="240"/>
      </w:pPr>
      <w:r>
        <w:rPr>
          <w:rFonts w:ascii="Helvetica Neue" w:hAnsi="Helvetica Neue" w:cs="Helvetica Neue"/>
          <w:sz w:val="24"/>
          <w:sz-cs w:val="24"/>
          <w:spacing w:val="0"/>
          <w:color w:val="181F26"/>
        </w:rPr>
        <w:t xml:space="preserve">OpenClaw, Codex, Claude Code, Gemini CLI, ACP-compatible adapters, and future agentic surfaces will come and go, improve, fragment, or be superseded. The enduring system problem is not how to build one more harness. It is how to govern many harnesses as one swarm.</w:t>
      </w:r>
    </w:p>
    <w:p>
      <w:pPr>
        <w:spacing w:after="240"/>
      </w:pPr>
      <w:r>
        <w:rPr>
          <w:rFonts w:ascii="Helvetica Neue" w:hAnsi="Helvetica Neue" w:cs="Helvetica Neue"/>
          <w:sz w:val="24"/>
          <w:sz-cs w:val="24"/>
          <w:spacing w:val="0"/>
          <w:color w:val="181F26"/>
        </w:rPr>
        <w:t xml:space="preserve">That also means distinguishing harnesses from remote agent planes. A2A's </w:t>
      </w:r>
      <w:r>
        <w:rPr>
          <w:rFonts w:ascii="Helvetica Neue" w:hAnsi="Helvetica Neue" w:cs="Helvetica Neue"/>
          <w:sz w:val="24"/>
          <w:sz-cs w:val="24"/>
          <w:u w:val="single"/>
          <w:spacing w:val="0"/>
          <w:color w:val="0000E9"/>
        </w:rPr>
        <w:t xml:space="preserve">Agent Card</w:t>
      </w:r>
      <w:r>
        <w:rPr>
          <w:rFonts w:ascii="Helvetica Neue" w:hAnsi="Helvetica Neue" w:cs="Helvetica Neue"/>
          <w:sz w:val="24"/>
          <w:sz-cs w:val="24"/>
          <w:spacing w:val="0"/>
          <w:color w:val="181F26"/>
        </w:rPr>
        <w:t xml:space="preserve"> model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launch framing matter here: remote delegation is not just another wrapper. It is a separate authority boundary that requires treaty scope and inspectable delegation evidence.</w:t>
      </w:r>
    </w:p>
    <w:p>
      <w:pPr>
        <w:spacing w:after="240"/>
      </w:pPr>
      <w:r>
        <w:rPr>
          <w:rFonts w:ascii="Helvetica Neue" w:hAnsi="Helvetica Neue" w:cs="Helvetica Neue"/>
          <w:sz w:val="24"/>
          <w:sz-cs w:val="24"/>
          <w:spacing w:val="0"/>
          <w:color w:val="181F26"/>
        </w:rPr>
        <w:t xml:space="preserve">This is why Crawfish treats harnesses as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fallible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replaceable</w:t>
      </w:r>
    </w:p>
    <w:p>
      <w:pPr>
        <w:spacing w:after="240"/>
      </w:pPr>
      <w:r>
        <w:rPr>
          <w:rFonts w:ascii="Helvetica Neue" w:hAnsi="Helvetica Neue" w:cs="Helvetica Neue"/>
          <w:sz w:val="24"/>
          <w:sz-cs w:val="24"/>
          <w:spacing w:val="0"/>
          <w:color w:val="181F26"/>
        </w:rPr>
        <w:t xml:space="preserve">The control plane is where long-term strategic value accumulates.</w:t>
      </w:r>
    </w:p>
    <w:p>
      <w:pPr>
        <w:spacing w:after="197"/>
      </w:pPr>
      <w:r>
        <w:rPr>
          <w:rFonts w:ascii="Helvetica Neue" w:hAnsi="Helvetica Neue" w:cs="Helvetica Neue"/>
          <w:sz w:val="44"/>
          <w:sz-cs w:val="44"/>
          <w:b/>
          <w:spacing w:val="0"/>
          <w:color w:val="102C4B"/>
        </w:rPr>
        <w:t xml:space="preserve">Principle 3: Reasoning Is Volatile; Contracts And Verification Must Survive Model Churn</w:t>
      </w:r>
    </w:p>
    <w:p>
      <w:pPr>
        <w:spacing w:after="240"/>
      </w:pPr>
      <w:r>
        <w:rPr>
          <w:rFonts w:ascii="Helvetica Neue" w:hAnsi="Helvetica Neue" w:cs="Helvetica Neue"/>
          <w:sz w:val="24"/>
          <w:sz-cs w:val="24"/>
          <w:spacing w:val="0"/>
          <w:color w:val="181F26"/>
        </w:rPr>
        <w:t xml:space="preserve">Model quality is real, but it is unstable.</w:t>
      </w:r>
    </w:p>
    <w:p>
      <w:pPr>
        <w:spacing w:after="240"/>
      </w:pPr>
      <w:r>
        <w:rPr>
          <w:rFonts w:ascii="Helvetica Neue" w:hAnsi="Helvetica Neue" w:cs="Helvetica Neue"/>
          <w:sz w:val="24"/>
          <w:sz-cs w:val="24"/>
          <w:spacing w:val="0"/>
          <w:color w:val="181F26"/>
        </w:rPr>
        <w:t xml:space="preserve">Provider availability changes. Tool behavior changes. Routing assumptions age badly. Benchmark wins decay. A runtime that treats reasoning quality as fixed infrastructure will inherit that volatility.</w:t>
      </w:r>
    </w:p>
    <w:p>
      <w:pPr>
        <w:spacing w:after="240"/>
      </w:pPr>
      <w:r>
        <w:rPr>
          <w:rFonts w:ascii="Helvetica Neue" w:hAnsi="Helvetica Neue" w:cs="Helvetica Neue"/>
          <w:sz w:val="24"/>
          <w:sz-cs w:val="24"/>
          <w:spacing w:val="0"/>
          <w:color w:val="181F26"/>
        </w:rPr>
        <w:t xml:space="preserve">Crawfish should therefore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surfaces are changeable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self-reported success is weak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is a first-class runtime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preserve useful work even when the best reasoning route disappears</w:t>
      </w:r>
    </w:p>
    <w:p>
      <w:pPr>
        <w:spacing w:after="240"/>
      </w:pPr>
      <w:r>
        <w:rPr>
          <w:rFonts w:ascii="Helvetica Neue" w:hAnsi="Helvetica Neue" w:cs="Helvetica Neue"/>
          <w:sz w:val="24"/>
          <w:sz-cs w:val="24"/>
          <w:spacing w:val="0"/>
          <w:color w:val="181F26"/>
        </w:rPr>
        <w:t xml:space="preserve">This is why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matters. It is not a coding gimmick. It is a way to make correctness less dependent on one model's current mood.</w:t>
      </w:r>
    </w:p>
    <w:p>
      <w:pPr>
        <w:spacing w:after="197"/>
      </w:pPr>
      <w:r>
        <w:rPr>
          <w:rFonts w:ascii="Helvetica Neue" w:hAnsi="Helvetica Neue" w:cs="Helvetica Neue"/>
          <w:sz w:val="44"/>
          <w:sz-cs w:val="44"/>
          <w:b/>
          <w:spacing w:val="0"/>
          <w:color w:val="102C4B"/>
        </w:rPr>
        <w:t xml:space="preserve">Principle 4: Institutions Lag Capability Growth; Runtime Guardrails Cannot</w:t>
      </w:r>
    </w:p>
    <w:p>
      <w:pPr>
        <w:spacing w:after="240"/>
      </w:pPr>
      <w:r>
        <w:rPr>
          <w:rFonts w:ascii="Helvetica Neue" w:hAnsi="Helvetica Neue" w:cs="Helvetica Neue"/>
          <w:sz w:val="24"/>
          <w:sz-cs w:val="24"/>
          <w:spacing w:val="0"/>
          <w:color w:val="181F26"/>
        </w:rPr>
        <w:t xml:space="preserve">The social, legal, and organizational rules around agents will arrive late.</w:t>
      </w:r>
    </w:p>
    <w:p>
      <w:pPr>
        <w:spacing w:after="240"/>
      </w:pPr>
      <w:r>
        <w:rPr>
          <w:rFonts w:ascii="Helvetica Neue" w:hAnsi="Helvetica Neue" w:cs="Helvetica Neue"/>
          <w:sz w:val="24"/>
          <w:sz-cs w:val="24"/>
          <w:spacing w:val="0"/>
          <w:color w:val="181F26"/>
        </w:rPr>
        <w:t xml:space="preserve">That lag is predictable. Systems should not wait for every policy regime, enterprise standard, or ecosystem treaty to be perfect before they encode guardrails. If the software can already act, the runtime already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attribution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trust-domain classification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and lease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w:t>
      </w:r>
    </w:p>
    <w:p>
      <w:pPr>
        <w:spacing w:after="240"/>
      </w:pPr>
      <w:r>
        <w:rPr>
          <w:rFonts w:ascii="Helvetica Neue" w:hAnsi="Helvetica Neue" w:cs="Helvetica Neue"/>
          <w:sz w:val="24"/>
          <w:sz-cs w:val="24"/>
          <w:spacing w:val="0"/>
          <w:color w:val="181F26"/>
        </w:rPr>
        <w:t xml:space="preserve">Crawfish should be law-like earlier than the market feels comfortable with, because the capability curve will move first.</w:t>
      </w:r>
    </w:p>
    <w:p>
      <w:pPr>
        <w:spacing w:after="197"/>
      </w:pPr>
      <w:r>
        <w:rPr>
          <w:rFonts w:ascii="Helvetica Neue" w:hAnsi="Helvetica Neue" w:cs="Helvetica Neue"/>
          <w:sz w:val="44"/>
          <w:sz-cs w:val="44"/>
          <w:b/>
          <w:spacing w:val="0"/>
          <w:color w:val="102C4B"/>
        </w:rPr>
        <w:t xml:space="preserve">Principle 5: Constitutions Do Not Enforce Themselves</w:t>
      </w:r>
    </w:p>
    <w:p>
      <w:pPr>
        <w:spacing w:after="240"/>
      </w:pPr>
      <w:r>
        <w:rPr>
          <w:rFonts w:ascii="Helvetica Neue" w:hAnsi="Helvetica Neue" w:cs="Helvetica Neue"/>
          <w:sz w:val="24"/>
          <w:sz-cs w:val="24"/>
          <w:spacing w:val="0"/>
          <w:color w:val="181F26"/>
        </w:rPr>
        <w:t xml:space="preserve">High-level rules are necessary. They are still incomplete.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are important reference points for rule-guided model behavior. They show how principles can shape a model. They do not by themselves solve the runtime problem of roaming agents, mixed owners, mutable workspaces, or external harnesses.</w:t>
      </w:r>
    </w:p>
    <w:p>
      <w:pPr>
        <w:spacing w:after="240"/>
      </w:pPr>
      <w:r>
        <w:rPr>
          <w:rFonts w:ascii="Helvetica Neue" w:hAnsi="Helvetica Neue" w:cs="Helvetica Neue"/>
          <w:sz w:val="24"/>
          <w:sz-cs w:val="24"/>
          <w:spacing w:val="0"/>
          <w:color w:val="181F26"/>
        </w:rPr>
        <w:t xml:space="preserve">A runtime has to answer harder questions: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jurisdiction applies here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 must run before execution continues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evidence proves the checkpoint happened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escalation path exists when the check cannot be enforced</w:t>
      </w:r>
    </w:p>
    <w:p>
      <w:pPr>
        <w:spacing w:after="240"/>
      </w:pPr>
      <w:r>
        <w:rPr>
          <w:rFonts w:ascii="Helvetica Neue" w:hAnsi="Helvetica Neue" w:cs="Helvetica Neue"/>
          <w:sz w:val="24"/>
          <w:sz-cs w:val="24"/>
          <w:spacing w:val="0"/>
          <w:color w:val="181F26"/>
        </w:rPr>
        <w:t xml:space="preserve">Without checkpoints, evidence, and escalation, a constitution is advisory text. Crawfish therefore treats doctrine as executable runtime structure: doctrine packs, jurisdiction classes, oversight checkpoints, enforcement records, and policy incidents.</w:t>
      </w:r>
    </w:p>
    <w:p>
      <w:pPr>
        <w:spacing w:after="197"/>
      </w:pPr>
      <w:r>
        <w:rPr>
          <w:rFonts w:ascii="Helvetica Neue" w:hAnsi="Helvetica Neue" w:cs="Helvetica Neue"/>
          <w:sz w:val="44"/>
          <w:sz-cs w:val="44"/>
          <w:b/>
          <w:spacing w:val="0"/>
          <w:color w:val="102C4B"/>
        </w:rPr>
        <w:t xml:space="preserve">Principle 6: Frontier Enforcement Gap Is A Runtime Problem, Not Just A Policy Problem</w:t>
      </w:r>
    </w:p>
    <w:p>
      <w:pPr>
        <w:spacing w:after="240"/>
      </w:pPr>
      <w:r>
        <w:rPr>
          <w:rFonts w:ascii="Helvetica Neue" w:hAnsi="Helvetica Neue" w:cs="Helvetica Neue"/>
          <w:sz w:val="24"/>
          <w:sz-cs w:val="24"/>
          <w:spacing w:val="0"/>
          <w:color w:val="181F26"/>
        </w:rPr>
        <w:t xml:space="preserve">The most dangerous failures in swarm systems will not be only “bad rules.” They will be cases where good rules exist but the runtime cannot prove enforcement.</w:t>
      </w:r>
    </w:p>
    <w:p>
      <w:pPr>
        <w:spacing w:after="240"/>
      </w:pPr>
      <w:r>
        <w:rPr>
          <w:rFonts w:ascii="Helvetica Neue" w:hAnsi="Helvetica Neue" w:cs="Helvetica Neue"/>
          <w:sz w:val="24"/>
          <w:sz-cs w:val="24"/>
          <w:spacing w:val="0"/>
          <w:color w:val="181F26"/>
        </w:rPr>
        <w:t xml:space="preserve">That frontier gap appears when: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says a review is required but no post-result checkpoint exists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capability is proposal-only in theory but a harness can still mutate by accident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trust boundary is named but not compiled into admission and dispatch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doctrine exists but no operator signal appears when the doctrine is bypassed or underspecified</w:t>
      </w:r>
    </w:p>
    <w:p>
      <w:pPr>
        <w:spacing w:after="240"/>
      </w:pPr>
      <w:r>
        <w:rPr>
          <w:rFonts w:ascii="Helvetica Neue" w:hAnsi="Helvetica Neue" w:cs="Helvetica Neue"/>
          <w:sz w:val="24"/>
          <w:sz-cs w:val="24"/>
          <w:spacing w:val="0"/>
          <w:color w:val="181F26"/>
        </w:rPr>
        <w:t xml:space="preserve">Crawfish should surface this gap explicitly. It should not silently treat missing enforcement as success.</w:t>
      </w:r>
    </w:p>
    <w:p>
      <w:pPr>
        <w:spacing w:after="240"/>
      </w:pPr>
      <w:r>
        <w:rPr>
          <w:rFonts w:ascii="Helvetica Neue" w:hAnsi="Helvetica Neue" w:cs="Helvetica Neue"/>
          <w:sz w:val="24"/>
          <w:sz-cs w:val="24"/>
          <w:spacing w:val="0"/>
          <w:color w:val="181F26"/>
        </w:rPr>
        <w:t xml:space="preserve">That is why the runtime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summaries on inspected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and alerts when enforcement is incomplete</w:t>
      </w:r>
    </w:p>
    <w:p>
      <w:pPr>
        <w:spacing w:after="197"/>
      </w:pPr>
      <w:r>
        <w:rPr>
          <w:rFonts w:ascii="Helvetica Neue" w:hAnsi="Helvetica Neue" w:cs="Helvetica Neue"/>
          <w:sz w:val="44"/>
          <w:sz-cs w:val="44"/>
          <w:b/>
          <w:spacing w:val="0"/>
          <w:color w:val="102C4B"/>
        </w:rPr>
        <w:t xml:space="preserve">Principle 7: Evaluation Is How A Swarm Learns Without Becoming Opaque</w:t>
      </w:r>
    </w:p>
    <w:p>
      <w:pPr>
        <w:spacing w:after="240"/>
      </w:pPr>
      <w:r>
        <w:rPr>
          <w:rFonts w:ascii="Helvetica Neue" w:hAnsi="Helvetica Neue" w:cs="Helvetica Neue"/>
          <w:sz w:val="24"/>
          <w:sz-cs w:val="24"/>
          <w:spacing w:val="0"/>
          <w:color w:val="181F26"/>
        </w:rPr>
        <w:t xml:space="preserve">The swarm will not become reliable by accumulating more raw traces alone.</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LangSmith provides a useful reference shape for this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traces, evaluation, comparison, review, and operator automation belong to one system. Crawfish should absorb that lesson at the runtime layer.</w:t>
      </w:r>
    </w:p>
    <w:p>
      <w:pPr>
        <w:spacing w:after="240"/>
      </w:pPr>
      <w:r>
        <w:rPr>
          <w:rFonts w:ascii="Helvetica Neue" w:hAnsi="Helvetica Neue" w:cs="Helvetica Neue"/>
          <w:sz w:val="24"/>
          <w:sz-cs w:val="24"/>
          <w:spacing w:val="0"/>
          <w:color w:val="181F26"/>
        </w:rPr>
        <w:t xml:space="preserve">This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become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 comparison should teach routing choices without hiding disagreement behind one aggregate score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“needs human eyes” cases without erasing history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be structured and reusable, not trapped in ad-hoc operator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cases should turn production traces into replayable institutional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let the swarm learn from prior work without contaminating production operator queues</w:t>
      </w:r>
    </w:p>
    <w:p>
      <w:pPr>
        <w:spacing w:after="240"/>
      </w:pPr>
      <w:r>
        <w:rPr>
          <w:rFonts w:ascii="Helvetica Neue" w:hAnsi="Helvetica Neue" w:cs="Helvetica Neue"/>
          <w:sz w:val="24"/>
          <w:sz-cs w:val="24"/>
          <w:spacing w:val="0"/>
          <w:color w:val="181F26"/>
        </w:rPr>
        <w:t xml:space="preserve">Evaluation is not just reporting. It is how the swarm improves while staying inspectable.</w:t>
      </w:r>
    </w:p>
    <w:p>
      <w:pPr>
        <w:spacing w:after="197"/>
      </w:pPr>
      <w:r>
        <w:rPr>
          <w:rFonts w:ascii="Helvetica Neue" w:hAnsi="Helvetica Neue" w:cs="Helvetica Neue"/>
          <w:sz w:val="44"/>
          <w:sz-cs w:val="44"/>
          <w:b/>
          <w:spacing w:val="0"/>
          <w:color w:val="102C4B"/>
        </w:rPr>
        <w:t xml:space="preserve">Principle 8: Institutions Lag Capability Growth</w:t>
      </w:r>
    </w:p>
    <w:p>
      <w:pPr>
        <w:spacing w:after="240"/>
      </w:pPr>
      <w:r>
        <w:rPr>
          <w:rFonts w:ascii="Helvetica Neue" w:hAnsi="Helvetica Neue" w:cs="Helvetica Neue"/>
          <w:sz w:val="24"/>
          <w:sz-cs w:val="24"/>
          <w:spacing w:val="0"/>
          <w:color w:val="181F26"/>
        </w:rPr>
        <w:t xml:space="preserve">Capability growth outruns process. That is not a temporary bug in the market; it is the normal order of technological change.</w:t>
      </w:r>
    </w:p>
    <w:p>
      <w:pPr>
        <w:spacing w:after="240"/>
      </w:pPr>
      <w:r>
        <w:rPr>
          <w:rFonts w:ascii="Helvetica Neue" w:hAnsi="Helvetica Neue" w:cs="Helvetica Neue"/>
          <w:sz w:val="24"/>
          <w:sz-cs w:val="24"/>
          <w:spacing w:val="0"/>
          <w:color w:val="181F26"/>
        </w:rPr>
        <w:t xml:space="preserve">The relevant system question is therefore not whether constitutions, enterprise processes, and norms matter. They do. The question is whether the runtime can keep order while those institutions are still catching up.</w:t>
      </w:r>
    </w:p>
    <w:p>
      <w:pPr>
        <w:spacing w:after="240"/>
      </w:pPr>
      <w:r>
        <w:rPr>
          <w:rFonts w:ascii="Helvetica Neue" w:hAnsi="Helvetica Neue" w:cs="Helvetica Neue"/>
          <w:sz w:val="24"/>
          <w:sz-cs w:val="24"/>
          <w:spacing w:val="0"/>
          <w:color w:val="181F26"/>
        </w:rPr>
        <w:t xml:space="preserve">Crawfish should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model behavior standards will remain partial and uneven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organizational review capacity will be limited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swarm encounters will arrive before ecosystem-wide treaties do</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doctrine will need to serve as provisional institutional memory</w:t>
      </w:r>
    </w:p>
    <w:p>
      <w:pPr>
        <w:spacing w:after="240"/>
      </w:pPr>
      <w:r>
        <w:rPr>
          <w:rFonts w:ascii="Helvetica Neue" w:hAnsi="Helvetica Neue" w:cs="Helvetica Neue"/>
          <w:sz w:val="24"/>
          <w:sz-cs w:val="24"/>
          <w:spacing w:val="0"/>
          <w:color w:val="181F26"/>
        </w:rPr>
        <w:t xml:space="preserve">This is why review queues, alerts, dataset capture, replay, and checkpoint evidence belong in the runtime itself rather than in post hoc dashboards alone.</w:t>
      </w:r>
    </w:p>
    <w:p>
      <w:pPr>
        <w:spacing w:after="240"/>
      </w:pPr>
      <w:r>
        <w:rPr>
          <w:rFonts w:ascii="Helvetica Neue" w:hAnsi="Helvetica Neue" w:cs="Helvetica Neue"/>
          <w:sz w:val="24"/>
          <w:sz-cs w:val="24"/>
          <w:spacing w:val="0"/>
          <w:color w:val="181F26"/>
        </w:rPr>
        <w:t xml:space="preserve">The reason is not just operational hygiene. It is institutional memory. If swarms are going to operate in frontier conditions before broader governance catches up, then traces, evaluations, review queues, and replay datasets become the runtime's way to remember, compare, and correct behavior without pretending the constitution enforced itself.</w:t>
      </w:r>
    </w:p>
    <w:p>
      <w:pPr>
        <w:spacing w:after="197"/>
      </w:pPr>
      <w:r>
        <w:rPr>
          <w:rFonts w:ascii="Helvetica Neue" w:hAnsi="Helvetica Neue" w:cs="Helvetica Neue"/>
          <w:sz w:val="44"/>
          <w:sz-cs w:val="44"/>
          <w:b/>
          <w:spacing w:val="0"/>
          <w:color w:val="102C4B"/>
        </w:rPr>
        <w:t xml:space="preserve">Principle 9: Design For Future Multi-Owner Encounters, Not Yesterday's App Sandbox</w:t>
      </w:r>
    </w:p>
    <w:p>
      <w:pPr>
        <w:spacing w:after="240"/>
      </w:pPr>
      <w:r>
        <w:rPr>
          <w:rFonts w:ascii="Helvetica Neue" w:hAnsi="Helvetica Neue" w:cs="Helvetica Neue"/>
          <w:sz w:val="24"/>
          <w:sz-cs w:val="24"/>
          <w:spacing w:val="0"/>
          <w:color w:val="181F26"/>
        </w:rPr>
        <w:t xml:space="preserve">The same laptop is already a frontier.</w:t>
      </w:r>
    </w:p>
    <w:p>
      <w:pPr>
        <w:spacing w:after="240"/>
      </w:pPr>
      <w:r>
        <w:rPr>
          <w:rFonts w:ascii="Helvetica Neue" w:hAnsi="Helvetica Neue" w:cs="Helvetica Neue"/>
          <w:sz w:val="24"/>
          <w:sz-cs w:val="24"/>
          <w:spacing w:val="0"/>
          <w:color w:val="181F26"/>
        </w:rPr>
        <w:t xml:space="preserve">A local swarm can contain a personal agent, a company-bound agent, a tool-driven ops agent, and a roaming harness-backed session, each with different owners, context, and rights. The runtime should therefore assume that future federation problems are already visible locally in smaller form.</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are first-class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memory, secrets, and network access are boundary objects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inspection and audit are product behavior, not incident response afterthoughts</w:t>
      </w:r>
    </w:p>
    <w:p>
      <w:pPr>
        <w:spacing w:after="240"/>
      </w:pPr>
      <w:r>
        <w:rPr>
          <w:rFonts w:ascii="Helvetica Neue" w:hAnsi="Helvetica Neue" w:cs="Helvetica Neue"/>
          <w:sz w:val="24"/>
          <w:sz-cs w:val="24"/>
          <w:spacing w:val="0"/>
          <w:color w:val="181F26"/>
        </w:rPr>
        <w:t xml:space="preserve">If the local model is coherent, it can extend outward. If it is not coherent locally, no federation story will save it later.</w:t>
      </w:r>
    </w:p>
    <w:p>
      <w:pPr>
        <w:spacing w:after="240"/>
      </w:pPr>
      <w:r>
        <w:rPr>
          <w:rFonts w:ascii="Helvetica Neue" w:hAnsi="Helvetica Neue" w:cs="Helvetica Neue"/>
          <w:sz w:val="24"/>
          <w:sz-cs w:val="24"/>
          <w:spacing w:val="0"/>
          <w:color w:val="181F26"/>
        </w:rPr>
        <w:t xml:space="preserve">The next frontier after same-device governance is treaty-governed remote delegation.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is useful because it provides a task-oriented remote-agent plane, but the runtime still has to decide when delegation is lawful, which treaty pack applies, and which evidence proves the delegation stayed inside scope.</w:t>
      </w:r>
    </w:p>
    <w:p>
      <w:pPr>
        <w:spacing w:after="197"/>
      </w:pPr>
      <w:r>
        <w:rPr>
          <w:rFonts w:ascii="Helvetica Neue" w:hAnsi="Helvetica Neue" w:cs="Helvetica Neue"/>
          <w:sz w:val="44"/>
          <w:sz-cs w:val="44"/>
          <w:b/>
          <w:spacing w:val="0"/>
          <w:color w:val="102C4B"/>
        </w:rPr>
        <w:t xml:space="preserve">Principle 10: Treaties Precede Marketplaces</w:t>
      </w:r>
    </w:p>
    <w:p>
      <w:pPr>
        <w:spacing w:after="240"/>
      </w:pPr>
      <w:r>
        <w:rPr>
          <w:rFonts w:ascii="Helvetica Neue" w:hAnsi="Helvetica Neue" w:cs="Helvetica Neue"/>
          <w:sz w:val="24"/>
          <w:sz-cs w:val="24"/>
          <w:spacing w:val="0"/>
          <w:color w:val="181F26"/>
        </w:rPr>
        <w:t xml:space="preserve">Remote-agent delegation should not begin with a marketplace mindset. It should begin with treaty semantics.</w:t>
      </w:r>
    </w:p>
    <w:p>
      <w:pPr>
        <w:spacing w:after="240"/>
      </w:pPr>
      <w:r>
        <w:rPr>
          <w:rFonts w:ascii="Helvetica Neue" w:hAnsi="Helvetica Neue" w:cs="Helvetica Neue"/>
          <w:sz w:val="24"/>
          <w:sz-cs w:val="24"/>
          <w:spacing w:val="0"/>
          <w:color w:val="181F26"/>
        </w:rPr>
        <w:t xml:space="preserve">Before swarms can safely rely on reputation systems, federation packs, or delegated service catalogs, they need a narrower legal core: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remote principal is recognized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capabilities are allowed to cross the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data scopes may leave the local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artifact classes may come 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checkpoints must run before the result is trusted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happens when evidence is missing</w:t>
      </w:r>
    </w:p>
    <w:p>
      <w:pPr>
        <w:spacing w:after="240"/>
      </w:pPr>
      <w:r>
        <w:rPr>
          <w:rFonts w:ascii="Helvetica Neue" w:hAnsi="Helvetica Neue" w:cs="Helvetica Neue"/>
          <w:sz w:val="24"/>
          <w:sz-cs w:val="24"/>
          <w:spacing w:val="0"/>
          <w:color w:val="181F26"/>
        </w:rPr>
        <w:t xml:space="preserve">This is why Crawfish treats remote delegation as treaty-governed rather than merely discoverable.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provides the remote task shape; Crawfish adds the requirement that delegation must be justified before dispatch and governable after result.</w:t>
      </w:r>
    </w:p>
    <w:p>
      <w:pPr>
        <w:spacing w:after="240"/>
      </w:pPr>
      <w:r>
        <w:rPr>
          <w:rFonts w:ascii="Helvetica Neue" w:hAnsi="Helvetica Neue" w:cs="Helvetica Neue"/>
          <w:sz w:val="24"/>
          <w:sz-cs w:val="24"/>
          <w:spacing w:val="0"/>
          <w:color w:val="181F26"/>
        </w:rPr>
        <w:t xml:space="preserve">The correct order 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treaty</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federation interpretation</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evidence</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escalation</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only later, broader federation economics</w:t>
      </w:r>
    </w:p>
    <w:p>
      <w:pPr>
        <w:spacing w:after="240"/>
      </w:pPr>
      <w:r>
        <w:rPr>
          <w:rFonts w:ascii="Helvetica Neue" w:hAnsi="Helvetica Neue" w:cs="Helvetica Neue"/>
          <w:sz w:val="24"/>
          <w:sz-cs w:val="24"/>
          <w:spacing w:val="0"/>
          <w:color w:val="181F26"/>
        </w:rPr>
        <w:t xml:space="preserve">If that order is reversed, the swarm scales contact before it scales law.</w:t>
      </w:r>
    </w:p>
    <w:p>
      <w:pPr>
        <w:spacing w:after="197"/>
      </w:pPr>
      <w:r>
        <w:rPr>
          <w:rFonts w:ascii="Helvetica Neue" w:hAnsi="Helvetica Neue" w:cs="Helvetica Neue"/>
          <w:sz w:val="44"/>
          <w:sz-cs w:val="44"/>
          <w:b/>
          <w:spacing w:val="0"/>
          <w:color w:val="102C4B"/>
        </w:rPr>
        <w:t xml:space="preserve">Principle 10.5: Treaties Are Necessary, But Not Sufficient</w:t>
      </w:r>
    </w:p>
    <w:p>
      <w:pPr>
        <w:spacing w:after="240"/>
      </w:pPr>
      <w:r>
        <w:rPr>
          <w:rFonts w:ascii="Helvetica Neue" w:hAnsi="Helvetica Neue" w:cs="Helvetica Neue"/>
          <w:sz w:val="24"/>
          <w:sz-cs w:val="24"/>
          <w:spacing w:val="0"/>
          <w:color w:val="181F26"/>
        </w:rPr>
        <w:t xml:space="preserve">A treaty decides whether remote delegation is lawful. It does not, by itself, decide how the local control plane should interpret every remote state and remote result that follows.</w:t>
      </w:r>
    </w:p>
    <w:p>
      <w:pPr>
        <w:spacing w:after="240"/>
      </w:pPr>
      <w:r>
        <w:rPr>
          <w:rFonts w:ascii="Helvetica Neue" w:hAnsi="Helvetica Neue" w:cs="Helvetica Neue"/>
          <w:sz w:val="24"/>
          <w:sz-cs w:val="24"/>
          <w:spacing w:val="0"/>
          <w:color w:val="181F26"/>
        </w:rPr>
        <w:t xml:space="preserve">That is why Crawfish now adds federation packs on top of treaties: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treaty says whether delegation is allowed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federation pack says how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evidence gaps, scope violations, and returned results should be interpreted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control plane therefore stays consistent across remote attempts instead of scattering escalation logic across adapters</w:t>
      </w:r>
    </w:p>
    <w:p>
      <w:pPr>
        <w:spacing w:after="240"/>
      </w:pPr>
      <w:r>
        <w:rPr>
          <w:rFonts w:ascii="Helvetica Neue" w:hAnsi="Helvetica Neue" w:cs="Helvetica Neue"/>
          <w:sz w:val="24"/>
          <w:sz-cs w:val="24"/>
          <w:spacing w:val="0"/>
          <w:color w:val="181F26"/>
        </w:rPr>
        <w:t xml:space="preserve">This matters because frontier governance often fails after the remote side replies, not before it starts. A system that can say “yes, you may delegate” but cannot say “this remote result must be reviewed” is still under-governed.</w:t>
      </w:r>
    </w:p>
    <w:p>
      <w:pPr>
        <w:spacing w:after="197"/>
      </w:pPr>
      <w:r>
        <w:rPr>
          <w:rFonts w:ascii="Helvetica Neue" w:hAnsi="Helvetica Neue" w:cs="Helvetica Neue"/>
          <w:sz w:val="44"/>
          <w:sz-cs w:val="44"/>
          <w:b/>
          <w:spacing w:val="0"/>
          <w:color w:val="102C4B"/>
        </w:rPr>
        <w:t xml:space="preserve">Principle 11: Remote Results Must Be Governed, Not Just Remote Calls</w:t>
      </w:r>
    </w:p>
    <w:p>
      <w:pPr>
        <w:spacing w:after="240"/>
      </w:pPr>
      <w:r>
        <w:rPr>
          <w:rFonts w:ascii="Helvetica Neue" w:hAnsi="Helvetica Neue" w:cs="Helvetica Neue"/>
          <w:sz w:val="24"/>
          <w:sz-cs w:val="24"/>
          <w:spacing w:val="0"/>
          <w:color w:val="181F26"/>
        </w:rPr>
        <w:t xml:space="preserve">Delegation risk does not end when the remote task starts. It becomes more subtle when the result comes back.</w:t>
      </w:r>
    </w:p>
    <w:p>
      <w:pPr>
        <w:spacing w:after="240"/>
      </w:pPr>
      <w:r>
        <w:rPr>
          <w:rFonts w:ascii="Helvetica Neue" w:hAnsi="Helvetica Neue" w:cs="Helvetica Neue"/>
          <w:sz w:val="24"/>
          <w:sz-cs w:val="24"/>
          <w:spacing w:val="0"/>
          <w:color w:val="181F26"/>
        </w:rPr>
        <w:t xml:space="preserve">A remote result may still be unacceptable if: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cannot prove the remote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returned artifact class was outside treaty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returned data scope exceeded what the treaty allowed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treaty required evidence that never arrived</w:t>
      </w:r>
    </w:p>
    <w:p>
      <w:pPr>
        <w:spacing w:after="240"/>
      </w:pPr>
      <w:r>
        <w:rPr>
          <w:rFonts w:ascii="Helvetica Neue" w:hAnsi="Helvetica Neue" w:cs="Helvetica Neue"/>
          <w:sz w:val="24"/>
          <w:sz-cs w:val="24"/>
          <w:spacing w:val="0"/>
          <w:color w:val="181F26"/>
        </w:rPr>
        <w:t xml:space="preserve">That is why post-result governance is part of the control plane rather than an afterthought in application code. Remote outcomes need a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accepted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rejected</w:t>
      </w:r>
    </w:p>
    <w:p>
      <w:pPr>
        <w:spacing w:after="240"/>
      </w:pPr>
      <w:r>
        <w:rPr>
          <w:rFonts w:ascii="Helvetica Neue" w:hAnsi="Helvetica Neue" w:cs="Helvetica Neue"/>
          <w:sz w:val="24"/>
          <w:sz-cs w:val="24"/>
          <w:spacing w:val="0"/>
          <w:color w:val="181F26"/>
        </w:rPr>
        <w:t xml:space="preserve">Without that distinction, remote delegation turns every successful HTTP response into an ambient trust event.</w:t>
      </w:r>
    </w:p>
    <w:p>
      <w:pPr>
        <w:spacing w:after="240"/>
      </w:pPr>
      <w:r>
        <w:rPr>
          <w:rFonts w:ascii="Helvetica Neue" w:hAnsi="Helvetica Neue" w:cs="Helvetica Neue"/>
          <w:sz w:val="24"/>
          <w:sz-cs w:val="24"/>
          <w:spacing w:val="0"/>
          <w:color w:val="181F26"/>
        </w:rPr>
        <w:t xml:space="preserve">The same lesson applies to evaluation. A remote result should not be judged only by whether it produced plausible content. It also needs to be judged by whether the frontier evidence chain held together. In practical terms, that means remote outcomes need scorecards that can inspect treaty violations, federation decisions, remote outcome disposition, delegation receipts, and checkpoint evidence rather than only the returned artifact text.</w:t>
      </w:r>
    </w:p>
    <w:p>
      <w:pPr>
        <w:spacing w:after="197"/>
      </w:pPr>
      <w:r>
        <w:rPr>
          <w:rFonts w:ascii="Helvetica Neue" w:hAnsi="Helvetica Neue" w:cs="Helvetica Neue"/>
          <w:sz w:val="44"/>
          <w:sz-cs w:val="44"/>
          <w:b/>
          <w:spacing w:val="0"/>
          <w:color w:val="102C4B"/>
        </w:rPr>
        <w:t xml:space="preserve">Design Consequences</w:t>
      </w:r>
    </w:p>
    <w:p>
      <w:pPr>
        <w:spacing w:after="240"/>
      </w:pPr>
      <w:r>
        <w:rPr>
          <w:rFonts w:ascii="Helvetica Neue" w:hAnsi="Helvetica Neue" w:cs="Helvetica Neue"/>
          <w:sz w:val="24"/>
          <w:sz-cs w:val="24"/>
          <w:spacing w:val="0"/>
          <w:color w:val="181F26"/>
        </w:rPr>
        <w:t xml:space="preserve">These principles imply concrete architectural choices: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spine lives in 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isolated edge bridges may use other languages when that lowers integration friction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strategy is separate from harness selection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are runtime patterns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deterministic executors, and future adapters are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governance are product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hidden in internal scripts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left to application glue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and evaluation are runtime layers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just documentation language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only future UI ideas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are runtime law, not partner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requires scope, evidence, and escalation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governance is as important as dispatch-time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are runtime interpretation, not marketplace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they make remote escalation rules inspectable and reusable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they keep remote-state and remote-result handling consistent across delegations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public terminology should stay future-correct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fleet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general-purpose harness</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coding-only harness</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What This Means For The Roadmap</w:t>
      </w:r>
    </w:p>
    <w:p>
      <w:pPr>
        <w:spacing w:after="240"/>
      </w:pPr>
      <w:r>
        <w:rPr>
          <w:rFonts w:ascii="Helvetica Neue" w:hAnsi="Helvetica Neue" w:cs="Helvetica Neue"/>
          <w:sz w:val="24"/>
          <w:sz-cs w:val="24"/>
          <w:spacing w:val="0"/>
          <w:color w:val="181F26"/>
        </w:rPr>
        <w:t xml:space="preserve">The roadmap should bias toward: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verification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doctrine enforcement and visible frontier-gap reporting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evaluation spines and operator review flows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harness interoperability without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better operator visibility</w:t>
      </w:r>
    </w:p>
    <w:p>
      <w:pPr>
        <w:spacing w:after="240"/>
      </w:pPr>
      <w:r>
        <w:rPr>
          <w:rFonts w:ascii="Helvetica Neue" w:hAnsi="Helvetica Neue" w:cs="Helvetica Neue"/>
          <w:sz w:val="24"/>
          <w:sz-cs w:val="24"/>
          <w:spacing w:val="0"/>
          <w:color w:val="181F26"/>
        </w:rPr>
        <w:t xml:space="preserve">It should avoid: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overfitting the product narrative to coding-only use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treating one harness as the product center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shipping more autonomy before guardrails, continuity, and inspection are ready</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The runtime should trust deterministic checks and contracts more than any temporary model quality spike.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Institutions lag capability growth.</w:t>
      </w:r>
      <w:r>
        <w:rPr>
          <w:rFonts w:ascii="Helvetica Neue" w:hAnsi="Helvetica Neue" w:cs="Helvetica Neue"/>
          <w:sz w:val="24"/>
          <w:sz-cs w:val="24"/>
          <w:spacing w:val="0"/>
          <w:color w:val="181F26"/>
        </w:rPr>
        <w:t xml:space="preserve"> Runtime guardrails, encounter policy, and revocation semantics should arrive before the ecosystem feels fully comfortable with them, in the broader sense argued by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Constitutions are necessary but insufficient.</w:t>
      </w:r>
      <w:r>
        <w:rPr>
          <w:rFonts w:ascii="Helvetica Neue" w:hAnsi="Helvetica Neue" w:cs="Helvetica Neue"/>
          <w:sz w:val="24"/>
          <w:sz-cs w:val="24"/>
          <w:spacing w:val="0"/>
          <w:color w:val="181F26"/>
        </w:rPr>
        <w:t xml:space="preserve"> High-level rules matter, but runtime checkpoints and evidence are what turn them into governance.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Evaluation is a control-plane primitive.</w:t>
      </w:r>
      <w:r>
        <w:rPr>
          <w:rFonts w:ascii="Helvetica Neue" w:hAnsi="Helvetica Neue" w:cs="Helvetica Neue"/>
          <w:sz w:val="24"/>
          <w:sz-cs w:val="24"/>
          <w:spacing w:val="0"/>
          <w:color w:val="181F26"/>
        </w:rPr>
        <w:t xml:space="preserve"> Traces, scorecards, review queues, alerts, datasets, and replay loops should be runtime objects, not only analytics afterthoughts.</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including planning, research, operations, investigation, and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are the key reference anchors for the remote-agent plane.</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 LangChain's multi-agent docs explicitly frame this around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frames it around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240"/>
      </w:pPr>
      <w:r>
        <w:rPr>
          <w:rFonts w:ascii="Helvetica Neue" w:hAnsi="Helvetica Neue" w:cs="Helvetica Neue"/>
          <w:sz w:val="24"/>
          <w:sz-cs w:val="24"/>
          <w:spacing w:val="0"/>
          <w:color w:val="181F26"/>
        </w:rPr>
        <w:t xml:space="preserve">The distinction matters: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old multi-agent often meant context-managed sub-agents under one application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targets true swarm governance across owners, trust domains, and harness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is governed separately from harness selection, because a remote agent is another authority boundary rather than just another execution wrapper</w:t>
      </w:r>
    </w:p>
    <w:p>
      <w:pPr>
        <w:spacing w:after="240"/>
      </w:pPr>
      <w:r>
        <w:rPr>
          <w:rFonts w:ascii="Helvetica Neue" w:hAnsi="Helvetica Neue" w:cs="Helvetica Neue"/>
          <w:sz w:val="24"/>
          <w:sz-cs w:val="24"/>
          <w:spacing w:val="0"/>
          <w:color w:val="181F26"/>
        </w:rPr>
        <w:t xml:space="preserve">That distinction becomes sharper once the result comes back. Remote-agent governance is not finished when the task is dispatched. The runtime also has to decide whether the returned result is lawful to accept, whether the evidence chain is complete, and whether the outcome should be accepted, escalated, or rejected. That is why treaty semantics in Crawfish now cover both delegation admission and post-result governance.</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240"/>
      </w:pPr>
      <w:r>
        <w:rPr>
          <w:rFonts w:ascii="Helvetica Neue" w:hAnsi="Helvetica Neue" w:cs="Helvetica Neue"/>
          <w:sz w:val="24"/>
          <w:sz-cs w:val="24"/>
          <w:spacing w:val="0"/>
          <w:color w:val="181F26"/>
        </w:rPr>
        <w:t xml:space="preserve">The next step after same-device governance is treaty-governed remote delegation, not open-ended federation economics. Markets, reputation, and broader federation packs are downstream. Treaties come first because a swarm needs a lawful basis for delegation before it needs a marketplace for delegation.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swarm-wide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swarm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 specialized interactive or gateway-native agent surface.</w:t>
      </w:r>
    </w:p>
    <w:p>
      <w:pPr>
        <w:spacing w:after="197"/>
      </w:pPr>
      <w:r>
        <w:rPr>
          <w:rFonts w:ascii="Helvetica Neue" w:hAnsi="Helvetica Neue" w:cs="Helvetica Neue"/>
          <w:sz w:val="44"/>
          <w:sz-cs w:val="44"/>
          <w:b/>
          <w:spacing w:val="0"/>
          <w:color w:val="102C4B"/>
        </w:rPr>
        <w:t xml:space="preserve">Why Treaties Matter Before Federation Markets</w:t>
      </w:r>
    </w:p>
    <w:p>
      <w:pPr>
        <w:spacing w:after="240"/>
      </w:pPr>
      <w:r>
        <w:rPr>
          <w:rFonts w:ascii="Helvetica Neue" w:hAnsi="Helvetica Neue" w:cs="Helvetica Neue"/>
          <w:sz w:val="24"/>
          <w:sz-cs w:val="24"/>
          <w:spacing w:val="0"/>
          <w:color w:val="181F26"/>
        </w:rPr>
        <w:t xml:space="preserve">Remote agents are the first place where the control plane has to act like a federation runtime rather than a local scheduler.</w:t>
      </w:r>
    </w:p>
    <w:p>
      <w:pPr>
        <w:spacing w:after="240"/>
      </w:pPr>
      <w:r>
        <w:rPr>
          <w:rFonts w:ascii="Helvetica Neue" w:hAnsi="Helvetica Neue" w:cs="Helvetica Neue"/>
          <w:sz w:val="24"/>
          <w:sz-cs w:val="24"/>
          <w:spacing w:val="0"/>
          <w:color w:val="181F26"/>
        </w:rPr>
        <w:t xml:space="preserve">That does not mean Crawfish should start with marketplaces or reputation systems. It means it should start with the narrower legal primitive that actually constrains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recognized remote principal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data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artifact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result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escalation behavior when evidence is missing or scope is violated</w:t>
      </w:r>
    </w:p>
    <w:p>
      <w:pPr>
        <w:spacing w:after="240"/>
      </w:pPr>
      <w:r>
        <w:rPr>
          <w:rFonts w:ascii="Helvetica Neue" w:hAnsi="Helvetica Neue" w:cs="Helvetica Neue"/>
          <w:sz w:val="24"/>
          <w:sz-cs w:val="24"/>
          <w:spacing w:val="0"/>
          <w:color w:val="181F26"/>
        </w:rPr>
        <w:t xml:space="preserve">This is the same design lesson behind the distinction between 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and runtime governance: principles can guide behavior, but they do not decide whether a concrete boundary crossing was lawful, inspectable, and adequately evidenced. Crawfish therefore treats treaties as the first control-plane primitive for remote-agent federation, not as optional metadata around A2A.</w:t>
      </w:r>
    </w:p>
    <w:p>
      <w:pPr>
        <w:spacing w:after="240"/>
      </w:pPr>
      <w:r>
        <w:rPr>
          <w:rFonts w:ascii="Helvetica Neue" w:hAnsi="Helvetica Neue" w:cs="Helvetica Neue"/>
          <w:sz w:val="24"/>
          <w:sz-cs w:val="24"/>
          <w:spacing w:val="0"/>
          <w:color w:val="181F26"/>
        </w:rPr>
        <w:t xml:space="preserve">That distinction now extends to result quality as well. A remote result is not judged only by whether it returns plausible content. It is judged by whether the treaty evidence, federation escalation policy, remote lineage, and frontier checkpoint proof are strong enough for the control plane to accept the result lawfully.</w:t>
      </w:r>
    </w:p>
    <w:p>
      <w:pPr>
        <w:spacing w:after="240"/>
      </w:pPr>
      <w:r>
        <w:rPr>
          <w:rFonts w:ascii="Helvetica Neue" w:hAnsi="Helvetica Neue" w:cs="Helvetica Neue"/>
          <w:sz w:val="24"/>
          <w:sz-cs w:val="24"/>
          <w:spacing w:val="0"/>
          <w:color w:val="181F26"/>
        </w:rPr>
        <w:t xml:space="preserve">That is why Crawfish now separates two remote-governance layers: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decide whether delegation is lawful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decide how remote states, evidence gaps, scope violations, and returned results are interpreted once delegation is underway</w:t>
      </w:r>
    </w:p>
    <w:p>
      <w:pPr>
        <w:spacing w:after="240"/>
      </w:pPr>
      <w:r>
        <w:rPr>
          <w:rFonts w:ascii="Helvetica Neue" w:hAnsi="Helvetica Neue" w:cs="Helvetica Neue"/>
          <w:sz w:val="24"/>
          <w:sz-cs w:val="24"/>
          <w:spacing w:val="0"/>
          <w:color w:val="181F26"/>
        </w:rPr>
        <w:t xml:space="preserve">Without that second layer, remote governance still depends on adapter-local heuristics instead of one reusable control-plane policy.</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Why Constitutions Do Not Solve The Frontier Problem</w:t>
      </w:r>
    </w:p>
    <w:p>
      <w:pPr>
        <w:spacing w:after="240"/>
      </w:pP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an important example of rule-guided behavior. 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showed how principles can steer a model. That is useful. It is still upstream of the runtime problem.</w:t>
      </w:r>
    </w:p>
    <w:p>
      <w:pPr>
        <w:spacing w:after="240"/>
      </w:pPr>
      <w:r>
        <w:rPr>
          <w:rFonts w:ascii="Helvetica Neue" w:hAnsi="Helvetica Neue" w:cs="Helvetica Neue"/>
          <w:sz w:val="24"/>
          <w:sz-cs w:val="24"/>
          <w:spacing w:val="0"/>
          <w:color w:val="181F26"/>
        </w:rPr>
        <w:t xml:space="preserve">The frontier problem starts when many agents and harnesses begin operating across owners, workspaces, and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can influence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guarantee which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produce durable evidence that a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decide what to do when enforcement is missing</w:t>
      </w:r>
    </w:p>
    <w:p>
      <w:pPr>
        <w:spacing w:after="240"/>
      </w:pPr>
      <w:r>
        <w:rPr>
          <w:rFonts w:ascii="Helvetica Neue" w:hAnsi="Helvetica Neue" w:cs="Helvetica Neue"/>
          <w:sz w:val="24"/>
          <w:sz-cs w:val="24"/>
          <w:spacing w:val="0"/>
          <w:color w:val="181F26"/>
        </w:rPr>
        <w:t xml:space="preserve">Crawfish therefore distinguishes: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model guidance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principles that shape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runtime governance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escalation</w:t>
      </w:r>
    </w:p>
    <w:p>
      <w:pPr>
        <w:spacing w:after="240"/>
      </w:pPr>
      <w:r>
        <w:rPr>
          <w:rFonts w:ascii="Helvetica Neue" w:hAnsi="Helvetica Neue" w:cs="Helvetica Neue"/>
          <w:sz w:val="24"/>
          <w:sz-cs w:val="24"/>
          <w:spacing w:val="0"/>
          <w:color w:val="181F26"/>
        </w:rPr>
        <w:t xml:space="preserve">This is the product reason for a doctrine layer. Without it, systems can carry good principles and still behave like the frontier.</w:t>
      </w:r>
    </w:p>
    <w:p>
      <w:pPr>
        <w:spacing w:after="197"/>
      </w:pPr>
      <w:r>
        <w:rPr>
          <w:rFonts w:ascii="Helvetica Neue" w:hAnsi="Helvetica Neue" w:cs="Helvetica Neue"/>
          <w:sz w:val="44"/>
          <w:sz-cs w:val="44"/>
          <w:b/>
          <w:spacing w:val="0"/>
          <w:color w:val="102C4B"/>
        </w:rPr>
        <w:t xml:space="preserve">Why Evaluation Spine Matters</w:t>
      </w:r>
    </w:p>
    <w:p>
      <w:pPr>
        <w:spacing w:after="240"/>
      </w:pPr>
      <w:r>
        <w:rPr>
          <w:rFonts w:ascii="Helvetica Neue" w:hAnsi="Helvetica Neue" w:cs="Helvetica Neue"/>
          <w:sz w:val="24"/>
          <w:sz-cs w:val="24"/>
          <w:spacing w:val="0"/>
          <w:color w:val="181F26"/>
        </w:rPr>
        <w:t xml:space="preserve">The swarm also needs a quality memory, not just an event log.</w:t>
      </w:r>
    </w:p>
    <w:p>
      <w:pPr>
        <w:spacing w:after="240"/>
      </w:pPr>
      <w:r>
        <w:rPr>
          <w:rFonts w:ascii="Helvetica Neue" w:hAnsi="Helvetica Neue" w:cs="Helvetica Neue"/>
          <w:sz w:val="24"/>
          <w:sz-cs w:val="24"/>
          <w:u w:val="single"/>
          <w:spacing w:val="0"/>
          <w:color w:val="0000E9"/>
        </w:rPr>
        <w:t xml:space="preserve">LangSmith</w:t>
      </w:r>
      <w:r>
        <w:rPr>
          <w:rFonts w:ascii="Helvetica Neue" w:hAnsi="Helvetica Neue" w:cs="Helvetica Neue"/>
          <w:sz w:val="24"/>
          <w:sz-cs w:val="24"/>
          <w:spacing w:val="0"/>
          <w:color w:val="181F26"/>
        </w:rPr>
        <w:t xml:space="preserve"> is a useful reference because it shows the right operational shape: observability, evaluation, review, and automation should be connected. Its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are especially useful reference points. Crawfish should absorb that lesson at the control-plane layer rather than copying a hosted UI directly.</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yield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 comparison should teach the swarm which executor route deserves preference, and when humans still need to arbitrate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work that deserves operator attention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flow into future iterations without erasing the historical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capture should turn completed actions into replayable quality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compare execution surfaces without generating normal production noise</w:t>
      </w:r>
    </w:p>
    <w:p>
      <w:pPr>
        <w:spacing w:after="240"/>
      </w:pPr>
      <w:r>
        <w:rPr>
          <w:rFonts w:ascii="Helvetica Neue" w:hAnsi="Helvetica Neue" w:cs="Helvetica Neue"/>
          <w:sz w:val="24"/>
          <w:sz-cs w:val="24"/>
          <w:spacing w:val="0"/>
          <w:color w:val="181F26"/>
        </w:rPr>
        <w:t xml:space="preserve">In other words, evaluation is how a swarm learns without becoming opaque.</w:t>
      </w:r>
    </w:p>
    <w:p>
      <w:pPr>
        <w:spacing w:after="240"/>
      </w:pPr>
      <w:r>
        <w:rPr>
          <w:rFonts w:ascii="Helvetica Neue" w:hAnsi="Helvetica Neue" w:cs="Helvetica Neue"/>
          <w:sz w:val="24"/>
          <w:sz-cs w:val="24"/>
          <w:spacing w:val="0"/>
          <w:color w:val="181F26"/>
        </w:rPr>
        <w:t xml:space="preserve">For remote-agent work, that learning loop now has to stay frontier-aware.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therefore switches into a remote-aware evaluation profile whenever it crosses into the A2A plane, so the scorecard can judge remote outcome disposition, federation decision quality, delegation receipt presence, treaty-violation absence, and frontier evidence quality alongside the returned plan artifacts.</w:t>
      </w:r>
    </w:p>
    <w:p>
      <w:pPr>
        <w:spacing w:after="240"/>
      </w:pPr>
      <w:r>
        <w:rPr>
          <w:rFonts w:ascii="Helvetica Neue" w:hAnsi="Helvetica Neue" w:cs="Helvetica Neue"/>
          <w:sz w:val="24"/>
          <w:sz-cs w:val="24"/>
          <w:spacing w:val="0"/>
          <w:color w:val="181F26"/>
        </w:rPr>
        <w:t xml:space="preserve">This is also where the distinction between constitutional guidance and runtime governance becomes concrete: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Claude's Constitution can shape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by itself produce trace bundles, scorecards, annotation queues, or replayable datasets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tell an operator where doctrine failed to become enforcement</w:t>
      </w:r>
    </w:p>
    <w:p>
      <w:pPr>
        <w:spacing w:after="240"/>
      </w:pPr>
      <w:r>
        <w:rPr>
          <w:rFonts w:ascii="Helvetica Neue" w:hAnsi="Helvetica Neue" w:cs="Helvetica Neue"/>
          <w:sz w:val="24"/>
          <w:sz-cs w:val="24"/>
          <w:spacing w:val="0"/>
          <w:color w:val="181F26"/>
        </w:rPr>
        <w:t xml:space="preserve">Crawfish exists to turn those missing institutional layers into runtime behavior.</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swarm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swarm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swarm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swarm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swarm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specialized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swarm. Crawfish exists above that layer.</w:t>
      </w:r>
    </w:p>
    <w:p>
      <w:pPr>
        <w:spacing w:after="240"/>
      </w:pPr>
      <w:r>
        <w:rPr>
          <w:rFonts w:ascii="Helvetica Neue" w:hAnsi="Helvetica Neue" w:cs="Helvetica Neue"/>
          <w:sz w:val="24"/>
          <w:sz-cs w:val="24"/>
          <w:spacing w:val="0"/>
          <w:color w:val="181F26"/>
        </w:rPr>
        <w:t xml:space="preserve">The same gap appears inside a single model vendor's own philosophy. Rule-guided behavior can shape a harness, but it still leaves open the runtime questions of jurisdiction, checkpoint coverage, review queues, and operator alerts. Crawfish exists above that layer too.</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swarm: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proposal-only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already route out to OpenClaw or another harness and run under a verified execution strategy when deterministic proof is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checkpoint status, trace bundles, evaluations, and review queues make the enforcement gap visible instead of treating governance as a static config 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verification-sensitive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swarm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execution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now for </w:t>
      </w: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then expanded to later strategy classes</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swarm</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Rust-first, not Rust-only, with Rust 1.88+ compatibility for the runtime spine.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protocol adapters may be implemented out of process in other languages, but the core runtime, CLI, state machine logic, and persistence layer are Rust-owned.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contracts and deterministic checks should outlive any single provider or harness release cycle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pub struct OwnerRef {</w:t>
      </w:r>
    </w:p>
    <w:p>
      <w:pPr/>
      <w:r>
        <w:rPr>
          <w:rFonts w:ascii="Menlo" w:hAnsi="Menlo" w:cs="Menlo"/>
          <w:sz w:val="24"/>
          <w:sz-cs w:val="24"/>
          <w:spacing w:val="0"/>
          <w:color w:val="DFE8F2"/>
        </w:rPr>
        <w:t xml:space="preserve">  pub kind: OwnerKind,</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display_name: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AgentManifest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role: String,</w:t>
      </w:r>
    </w:p>
    <w:p>
      <w:pPr/>
      <w:r>
        <w:rPr>
          <w:rFonts w:ascii="Menlo" w:hAnsi="Menlo" w:cs="Menlo"/>
          <w:sz w:val="24"/>
          <w:sz-cs w:val="24"/>
          <w:spacing w:val="0"/>
          <w:color w:val="DFE8F2"/>
        </w:rPr>
        <w:t xml:space="preserve">  pub capabilities: Vec&lt;String&gt;,</w:t>
      </w:r>
    </w:p>
    <w:p>
      <w:pPr/>
      <w:r>
        <w:rPr>
          <w:rFonts w:ascii="Menlo" w:hAnsi="Menlo" w:cs="Menlo"/>
          <w:sz w:val="24"/>
          <w:sz-cs w:val="24"/>
          <w:spacing w:val="0"/>
          <w:color w:val="DFE8F2"/>
        </w:rPr>
        <w:t xml:space="preserve">  pub exposed_capabilities: Vec&lt;String&gt;,</w:t>
      </w:r>
    </w:p>
    <w:p>
      <w:pPr/>
      <w:r>
        <w:rPr>
          <w:rFonts w:ascii="Menlo" w:hAnsi="Menlo" w:cs="Menlo"/>
          <w:sz w:val="24"/>
          <w:sz-cs w:val="24"/>
          <w:spacing w:val="0"/>
          <w:color w:val="DFE8F2"/>
        </w:rPr>
        <w:t xml:space="preserve">  pub dependencies: Vec&lt;String&gt;,</w:t>
      </w:r>
    </w:p>
    <w:p>
      <w:pPr/>
      <w:r>
        <w:rPr>
          <w:rFonts w:ascii="Menlo" w:hAnsi="Menlo" w:cs="Menlo"/>
          <w:sz w:val="24"/>
          <w:sz-cs w:val="24"/>
          <w:spacing w:val="0"/>
          <w:color w:val="DFE8F2"/>
        </w:rPr>
        <w:t xml:space="preserve">  pub runtime: RuntimeProfile,</w:t>
      </w:r>
    </w:p>
    <w:p>
      <w:pPr/>
      <w:r>
        <w:rPr>
          <w:rFonts w:ascii="Menlo" w:hAnsi="Menlo" w:cs="Menlo"/>
          <w:sz w:val="24"/>
          <w:sz-cs w:val="24"/>
          <w:spacing w:val="0"/>
          <w:color w:val="DFE8F2"/>
        </w:rPr>
        <w:t xml:space="preserve">  pub lifecycle: LifecyclePolicy,</w:t>
      </w:r>
    </w:p>
    <w:p>
      <w:pPr/>
      <w:r>
        <w:rPr>
          <w:rFonts w:ascii="Menlo" w:hAnsi="Menlo" w:cs="Menlo"/>
          <w:sz w:val="24"/>
          <w:sz-cs w:val="24"/>
          <w:spacing w:val="0"/>
          <w:color w:val="DFE8F2"/>
        </w:rPr>
        <w:t xml:space="preserve">  pub encounter_policy: EncounterPolicy,</w:t>
      </w:r>
    </w:p>
    <w:p>
      <w:pPr/>
      <w:r>
        <w:rPr>
          <w:rFonts w:ascii="Menlo" w:hAnsi="Menlo" w:cs="Menlo"/>
          <w:sz w:val="24"/>
          <w:sz-cs w:val="24"/>
          <w:spacing w:val="0"/>
          <w:color w:val="DFE8F2"/>
        </w:rPr>
        <w:t xml:space="preserve">  pub contract_defaults: ExecutionContract,</w:t>
      </w:r>
    </w:p>
    <w:p>
      <w:pPr/>
      <w:r>
        <w:rPr>
          <w:rFonts w:ascii="Menlo" w:hAnsi="Menlo" w:cs="Menlo"/>
          <w:sz w:val="24"/>
          <w:sz-cs w:val="24"/>
          <w:spacing w:val="0"/>
          <w:color w:val="DFE8F2"/>
        </w:rPr>
        <w:t xml:space="preserve">  pub adapters: Vec&lt;AdapterBinding&gt;,</w:t>
      </w:r>
    </w:p>
    <w:p>
      <w:pPr/>
      <w:r>
        <w:rPr>
          <w:rFonts w:ascii="Menlo" w:hAnsi="Menlo" w:cs="Menlo"/>
          <w:sz w:val="24"/>
          <w:sz-cs w:val="24"/>
          <w:spacing w:val="0"/>
          <w:color w:val="DFE8F2"/>
        </w:rPr>
        <w:t xml:space="preserve">  pub workspace_policy: WorkspacePolicy,</w:t>
      </w:r>
    </w:p>
    <w:p>
      <w:pPr/>
      <w:r>
        <w:rPr>
          <w:rFonts w:ascii="Menlo" w:hAnsi="Menlo" w:cs="Menlo"/>
          <w:sz w:val="24"/>
          <w:sz-cs w:val="24"/>
          <w:spacing w:val="0"/>
          <w:color w:val="DFE8F2"/>
        </w:rPr>
        <w:t xml:space="preserve">  pub default_data_boundaries: Vec&lt;String&gt;,</w:t>
      </w:r>
    </w:p>
    <w:p>
      <w:pPr/>
      <w:r>
        <w:rPr>
          <w:rFonts w:ascii="Menlo" w:hAnsi="Menlo" w:cs="Menlo"/>
          <w:sz w:val="24"/>
          <w:sz-cs w:val="24"/>
          <w:spacing w:val="0"/>
          <w:color w:val="DFE8F2"/>
        </w:rPr>
        <w:t xml:space="preserve">  pub strategy_defaults: BTreeMap&lt;String,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Action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requester: RequesterRef,</w:t>
      </w:r>
    </w:p>
    <w:p>
      <w:pPr/>
      <w:r>
        <w:rPr>
          <w:rFonts w:ascii="Menlo" w:hAnsi="Menlo" w:cs="Menlo"/>
          <w:sz w:val="24"/>
          <w:sz-cs w:val="24"/>
          <w:spacing w:val="0"/>
          <w:color w:val="DFE8F2"/>
        </w:rPr>
        <w:t xml:space="preserve">  pub initiator_owner: OwnerRef,</w:t>
      </w:r>
    </w:p>
    <w:p>
      <w:pPr/>
      <w:r>
        <w:rPr>
          <w:rFonts w:ascii="Menlo" w:hAnsi="Menlo" w:cs="Menlo"/>
          <w:sz w:val="24"/>
          <w:sz-cs w:val="24"/>
          <w:spacing w:val="0"/>
          <w:color w:val="DFE8F2"/>
        </w:rPr>
        <w:t xml:space="preserve">  pub counterparty_refs: Vec&lt;CounterpartyRef&gt;,</w:t>
      </w:r>
    </w:p>
    <w:p>
      <w:pPr/>
      <w:r>
        <w:rPr>
          <w:rFonts w:ascii="Menlo" w:hAnsi="Menlo" w:cs="Menlo"/>
          <w:sz w:val="24"/>
          <w:sz-cs w:val="24"/>
          <w:spacing w:val="0"/>
          <w:color w:val="DFE8F2"/>
        </w:rPr>
        <w:t xml:space="preserve">  pub goal: GoalSpec,</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inputs: Metadata,</w:t>
      </w:r>
    </w:p>
    <w:p>
      <w:pPr/>
      <w:r>
        <w:rPr>
          <w:rFonts w:ascii="Menlo" w:hAnsi="Menlo" w:cs="Menlo"/>
          <w:sz w:val="24"/>
          <w:sz-cs w:val="24"/>
          <w:spacing w:val="0"/>
          <w:color w:val="DFE8F2"/>
        </w:rPr>
        <w:t xml:space="preserve">  pub contract: ExecutionContract,</w:t>
      </w:r>
    </w:p>
    <w:p>
      <w:pPr/>
      <w:r>
        <w:rPr>
          <w:rFonts w:ascii="Menlo" w:hAnsi="Menlo" w:cs="Menlo"/>
          <w:sz w:val="24"/>
          <w:sz-cs w:val="24"/>
          <w:spacing w:val="0"/>
          <w:color w:val="DFE8F2"/>
        </w:rPr>
        <w:t xml:space="preserve">  pub execution_strategy: Option&lt;ExecutionStrategy&gt;,</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data_boundary: String,</w:t>
      </w:r>
    </w:p>
    <w:p>
      <w:pPr/>
      <w:r>
        <w:rPr>
          <w:rFonts w:ascii="Menlo" w:hAnsi="Menlo" w:cs="Menlo"/>
          <w:sz w:val="24"/>
          <w:sz-cs w:val="24"/>
          <w:spacing w:val="0"/>
          <w:color w:val="DFE8F2"/>
        </w:rPr>
        <w:t xml:space="preserve">  pub schedule: ScheduleSpec,</w:t>
      </w:r>
    </w:p>
    <w:p>
      <w:pPr/>
      <w:r>
        <w:rPr>
          <w:rFonts w:ascii="Menlo" w:hAnsi="Menlo" w:cs="Menlo"/>
          <w:sz w:val="24"/>
          <w:sz-cs w:val="24"/>
          <w:spacing w:val="0"/>
          <w:color w:val="DFE8F2"/>
        </w:rPr>
        <w:t xml:space="preserve">  pub phase: ActionPhase,</w:t>
      </w:r>
    </w:p>
    <w:p>
      <w:pPr/>
      <w:r>
        <w:rPr>
          <w:rFonts w:ascii="Menlo" w:hAnsi="Menlo" w:cs="Menlo"/>
          <w:sz w:val="24"/>
          <w:sz-cs w:val="24"/>
          <w:spacing w:val="0"/>
          <w:color w:val="DFE8F2"/>
        </w:rPr>
        <w:t xml:space="preserve">  pub checkpoint_ref: Option&lt;String&gt;,</w:t>
      </w:r>
    </w:p>
    <w:p>
      <w:pPr/>
      <w:r>
        <w:rPr>
          <w:rFonts w:ascii="Menlo" w:hAnsi="Menlo" w:cs="Menlo"/>
          <w:sz w:val="24"/>
          <w:sz-cs w:val="24"/>
          <w:spacing w:val="0"/>
          <w:color w:val="DFE8F2"/>
        </w:rPr>
        <w:t xml:space="preserve">  pub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ExecutionContract {</w:t>
      </w:r>
    </w:p>
    <w:p>
      <w:pPr/>
      <w:r>
        <w:rPr>
          <w:rFonts w:ascii="Menlo" w:hAnsi="Menlo" w:cs="Menlo"/>
          <w:sz w:val="24"/>
          <w:sz-cs w:val="24"/>
          <w:spacing w:val="0"/>
          <w:color w:val="DFE8F2"/>
        </w:rPr>
        <w:t xml:space="preserve">  pub delivery: DeliveryContract,</w:t>
      </w:r>
    </w:p>
    <w:p>
      <w:pPr/>
      <w:r>
        <w:rPr>
          <w:rFonts w:ascii="Menlo" w:hAnsi="Menlo" w:cs="Menlo"/>
          <w:sz w:val="24"/>
          <w:sz-cs w:val="24"/>
          <w:spacing w:val="0"/>
          <w:color w:val="DFE8F2"/>
        </w:rPr>
        <w:t xml:space="preserve">  pub execution: ExecutionPolicy,</w:t>
      </w:r>
    </w:p>
    <w:p>
      <w:pPr/>
      <w:r>
        <w:rPr>
          <w:rFonts w:ascii="Menlo" w:hAnsi="Menlo" w:cs="Menlo"/>
          <w:sz w:val="24"/>
          <w:sz-cs w:val="24"/>
          <w:spacing w:val="0"/>
          <w:color w:val="DFE8F2"/>
        </w:rPr>
        <w:t xml:space="preserve">  pub safety: SafetyPolicy,</w:t>
      </w:r>
    </w:p>
    <w:p>
      <w:pPr/>
      <w:r>
        <w:rPr>
          <w:rFonts w:ascii="Menlo" w:hAnsi="Menlo" w:cs="Menlo"/>
          <w:sz w:val="24"/>
          <w:sz-cs w:val="24"/>
          <w:spacing w:val="0"/>
          <w:color w:val="DFE8F2"/>
        </w:rPr>
        <w:t xml:space="preserve">  pub quality: QualityPolicy,</w:t>
      </w:r>
    </w:p>
    <w:p>
      <w:pPr/>
      <w:r>
        <w:rPr>
          <w:rFonts w:ascii="Menlo" w:hAnsi="Menlo" w:cs="Menlo"/>
          <w:sz w:val="24"/>
          <w:sz-cs w:val="24"/>
          <w:spacing w:val="0"/>
          <w:color w:val="DFE8F2"/>
        </w:rPr>
        <w:t xml:space="preserve">  pub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CapabilityDescriptor {</w:t>
      </w:r>
    </w:p>
    <w:p>
      <w:pPr/>
      <w:r>
        <w:rPr>
          <w:rFonts w:ascii="Menlo" w:hAnsi="Menlo" w:cs="Menlo"/>
          <w:sz w:val="24"/>
          <w:sz-cs w:val="24"/>
          <w:spacing w:val="0"/>
          <w:color w:val="DFE8F2"/>
        </w:rPr>
        <w:t xml:space="preserve">  pub namespace: String,</w:t>
      </w:r>
    </w:p>
    <w:p>
      <w:pPr/>
      <w:r>
        <w:rPr>
          <w:rFonts w:ascii="Menlo" w:hAnsi="Menlo" w:cs="Menlo"/>
          <w:sz w:val="24"/>
          <w:sz-cs w:val="24"/>
          <w:spacing w:val="0"/>
          <w:color w:val="DFE8F2"/>
        </w:rPr>
        <w:t xml:space="preserve">  pub verbs: Vec&lt;String&gt;,</w:t>
      </w:r>
    </w:p>
    <w:p>
      <w:pPr/>
      <w:r>
        <w:rPr>
          <w:rFonts w:ascii="Menlo" w:hAnsi="Menlo" w:cs="Menlo"/>
          <w:sz w:val="24"/>
          <w:sz-cs w:val="24"/>
          <w:spacing w:val="0"/>
          <w:color w:val="DFE8F2"/>
        </w:rPr>
        <w:t xml:space="preserve">  pub executor_class: ExecutorClass,</w:t>
      </w:r>
    </w:p>
    <w:p>
      <w:pPr/>
      <w:r>
        <w:rPr>
          <w:rFonts w:ascii="Menlo" w:hAnsi="Menlo" w:cs="Menlo"/>
          <w:sz w:val="24"/>
          <w:sz-cs w:val="24"/>
          <w:spacing w:val="0"/>
          <w:color w:val="DFE8F2"/>
        </w:rPr>
        <w:t xml:space="preserve">  pub mutability: Mutability,</w:t>
      </w:r>
    </w:p>
    <w:p>
      <w:pPr/>
      <w:r>
        <w:rPr>
          <w:rFonts w:ascii="Menlo" w:hAnsi="Menlo" w:cs="Menlo"/>
          <w:sz w:val="24"/>
          <w:sz-cs w:val="24"/>
          <w:spacing w:val="0"/>
          <w:color w:val="DFE8F2"/>
        </w:rPr>
        <w:t xml:space="preserve">  pub risk_class: RiskClass,</w:t>
      </w:r>
    </w:p>
    <w:p>
      <w:pPr/>
      <w:r>
        <w:rPr>
          <w:rFonts w:ascii="Menlo" w:hAnsi="Menlo" w:cs="Menlo"/>
          <w:sz w:val="24"/>
          <w:sz-cs w:val="24"/>
          <w:spacing w:val="0"/>
          <w:color w:val="DFE8F2"/>
        </w:rPr>
        <w:t xml:space="preserve">  pub cost_class: CostClass,</w:t>
      </w:r>
    </w:p>
    <w:p>
      <w:pPr/>
      <w:r>
        <w:rPr>
          <w:rFonts w:ascii="Menlo" w:hAnsi="Menlo" w:cs="Menlo"/>
          <w:sz w:val="24"/>
          <w:sz-cs w:val="24"/>
          <w:spacing w:val="0"/>
          <w:color w:val="DFE8F2"/>
        </w:rPr>
        <w:t xml:space="preserve">  pub latency_class: LatencyClass,</w:t>
      </w:r>
    </w:p>
    <w:p>
      <w:pPr/>
      <w:r>
        <w:rPr>
          <w:rFonts w:ascii="Menlo" w:hAnsi="Menlo" w:cs="Menlo"/>
          <w:sz w:val="24"/>
          <w:sz-cs w:val="24"/>
          <w:spacing w:val="0"/>
          <w:color w:val="DFE8F2"/>
        </w:rPr>
        <w:t xml:space="preserve">  pub approval_requirements: Vec&lt;ApprovalRequirement&gt;,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LifecycleRecord {</w:t>
      </w:r>
    </w:p>
    <w:p>
      <w:pPr/>
      <w:r>
        <w:rPr>
          <w:rFonts w:ascii="Menlo" w:hAnsi="Menlo" w:cs="Menlo"/>
          <w:sz w:val="24"/>
          <w:sz-cs w:val="24"/>
          <w:spacing w:val="0"/>
          <w:color w:val="DFE8F2"/>
        </w:rPr>
        <w:t xml:space="preserve">  pub agent_id: String,</w:t>
      </w:r>
    </w:p>
    <w:p>
      <w:pPr/>
      <w:r>
        <w:rPr>
          <w:rFonts w:ascii="Menlo" w:hAnsi="Menlo" w:cs="Menlo"/>
          <w:sz w:val="24"/>
          <w:sz-cs w:val="24"/>
          <w:spacing w:val="0"/>
          <w:color w:val="DFE8F2"/>
        </w:rPr>
        <w:t xml:space="preserve">  pub desired_state: AgentState,</w:t>
      </w:r>
    </w:p>
    <w:p>
      <w:pPr/>
      <w:r>
        <w:rPr>
          <w:rFonts w:ascii="Menlo" w:hAnsi="Menlo" w:cs="Menlo"/>
          <w:sz w:val="24"/>
          <w:sz-cs w:val="24"/>
          <w:spacing w:val="0"/>
          <w:color w:val="DFE8F2"/>
        </w:rPr>
        <w:t xml:space="preserve">  pub observed_state: AgentState,</w:t>
      </w:r>
    </w:p>
    <w:p>
      <w:pPr/>
      <w:r>
        <w:rPr>
          <w:rFonts w:ascii="Menlo" w:hAnsi="Menlo" w:cs="Menlo"/>
          <w:sz w:val="24"/>
          <w:sz-cs w:val="24"/>
          <w:spacing w:val="0"/>
          <w:color w:val="DFE8F2"/>
        </w:rPr>
        <w:t xml:space="preserve">  pub health: HealthStatus,</w:t>
      </w:r>
    </w:p>
    <w:p>
      <w:pPr/>
      <w:r>
        <w:rPr>
          <w:rFonts w:ascii="Menlo" w:hAnsi="Menlo" w:cs="Menlo"/>
          <w:sz w:val="24"/>
          <w:sz-cs w:val="24"/>
          <w:spacing w:val="0"/>
          <w:color w:val="DFE8F2"/>
        </w:rPr>
        <w:t xml:space="preserve">  pub transition_reason: Option&lt;String&gt;,</w:t>
      </w:r>
    </w:p>
    <w:p>
      <w:pPr/>
      <w:r>
        <w:rPr>
          <w:rFonts w:ascii="Menlo" w:hAnsi="Menlo" w:cs="Menlo"/>
          <w:sz w:val="24"/>
          <w:sz-cs w:val="24"/>
          <w:spacing w:val="0"/>
          <w:color w:val="DFE8F2"/>
        </w:rPr>
        <w:t xml:space="preserve">  pub last_transition_at: String,</w:t>
      </w:r>
    </w:p>
    <w:p>
      <w:pPr/>
      <w:r>
        <w:rPr>
          <w:rFonts w:ascii="Menlo" w:hAnsi="Menlo" w:cs="Menlo"/>
          <w:sz w:val="24"/>
          <w:sz-cs w:val="24"/>
          <w:spacing w:val="0"/>
          <w:color w:val="DFE8F2"/>
        </w:rPr>
        <w:t xml:space="preserve">  pub degradation_profile: Option&lt;DegradedProfileName&gt;,</w:t>
      </w:r>
    </w:p>
    <w:p>
      <w:pPr/>
      <w:r>
        <w:rPr>
          <w:rFonts w:ascii="Menlo" w:hAnsi="Menlo" w:cs="Menlo"/>
          <w:sz w:val="24"/>
          <w:sz-cs w:val="24"/>
          <w:spacing w:val="0"/>
          <w:color w:val="DFE8F2"/>
        </w:rPr>
        <w:t xml:space="preserve">  pub continuity_mode: Option&lt;ContinuityModeName&gt;,</w:t>
      </w:r>
    </w:p>
    <w:p>
      <w:pPr/>
      <w:r>
        <w:rPr>
          <w:rFonts w:ascii="Menlo" w:hAnsi="Menlo" w:cs="Menlo"/>
          <w:sz w:val="24"/>
          <w:sz-cs w:val="24"/>
          <w:spacing w:val="0"/>
          <w:color w:val="DFE8F2"/>
        </w:rPr>
        <w:t xml:space="preserve">  pub failure_count: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EncounterRecord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initiator_ref: CounterpartyRef,</w:t>
      </w:r>
    </w:p>
    <w:p>
      <w:pPr/>
      <w:r>
        <w:rPr>
          <w:rFonts w:ascii="Menlo" w:hAnsi="Menlo" w:cs="Menlo"/>
          <w:sz w:val="24"/>
          <w:sz-cs w:val="24"/>
          <w:spacing w:val="0"/>
          <w:color w:val="DFE8F2"/>
        </w:rPr>
        <w:t xml:space="preserve">  pub target_agent_id: String,</w:t>
      </w:r>
    </w:p>
    <w:p>
      <w:pPr/>
      <w:r>
        <w:rPr>
          <w:rFonts w:ascii="Menlo" w:hAnsi="Menlo" w:cs="Menlo"/>
          <w:sz w:val="24"/>
          <w:sz-cs w:val="24"/>
          <w:spacing w:val="0"/>
          <w:color w:val="DFE8F2"/>
        </w:rPr>
        <w:t xml:space="preserve">  pub target_owner: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requested_capabilities: Vec&lt;String&gt;,</w:t>
      </w:r>
    </w:p>
    <w:p>
      <w:pPr/>
      <w:r>
        <w:rPr>
          <w:rFonts w:ascii="Menlo" w:hAnsi="Menlo" w:cs="Menlo"/>
          <w:sz w:val="24"/>
          <w:sz-cs w:val="24"/>
          <w:spacing w:val="0"/>
          <w:color w:val="DFE8F2"/>
        </w:rPr>
        <w:t xml:space="preserve">  pub applied_policy_source: String,</w:t>
      </w:r>
    </w:p>
    <w:p>
      <w:pPr/>
      <w:r>
        <w:rPr>
          <w:rFonts w:ascii="Menlo" w:hAnsi="Menlo" w:cs="Menlo"/>
          <w:sz w:val="24"/>
          <w:sz-cs w:val="24"/>
          <w:spacing w:val="0"/>
          <w:color w:val="DFE8F2"/>
        </w:rPr>
        <w:t xml:space="preserve">  pub state: EncounterState,</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ConsentGrant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grantor: OwnerRef,</w:t>
      </w:r>
    </w:p>
    <w:p>
      <w:pPr/>
      <w:r>
        <w:rPr>
          <w:rFonts w:ascii="Menlo" w:hAnsi="Menlo" w:cs="Menlo"/>
          <w:sz w:val="24"/>
          <w:sz-cs w:val="24"/>
          <w:spacing w:val="0"/>
          <w:color w:val="DFE8F2"/>
        </w:rPr>
        <w:t xml:space="preserve">  pub grantee: OwnerRef,</w:t>
      </w:r>
    </w:p>
    <w:p>
      <w:pPr/>
      <w:r>
        <w:rPr>
          <w:rFonts w:ascii="Menlo" w:hAnsi="Menlo" w:cs="Menlo"/>
          <w:sz w:val="24"/>
          <w:sz-cs w:val="24"/>
          <w:spacing w:val="0"/>
          <w:color w:val="DFE8F2"/>
        </w:rPr>
        <w:t xml:space="preserve">  pub purpose: String,</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revocable: bool,</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CapabilityLease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grant_ref: String,</w:t>
      </w:r>
    </w:p>
    <w:p>
      <w:pPr/>
      <w:r>
        <w:rPr>
          <w:rFonts w:ascii="Menlo" w:hAnsi="Menlo" w:cs="Menlo"/>
          <w:sz w:val="24"/>
          <w:sz-cs w:val="24"/>
          <w:spacing w:val="0"/>
          <w:color w:val="DFE8F2"/>
        </w:rPr>
        <w:t xml:space="preserve">  pub lessor: OwnerRef,</w:t>
      </w:r>
    </w:p>
    <w:p>
      <w:pPr/>
      <w:r>
        <w:rPr>
          <w:rFonts w:ascii="Menlo" w:hAnsi="Menlo" w:cs="Menlo"/>
          <w:sz w:val="24"/>
          <w:sz-cs w:val="24"/>
          <w:spacing w:val="0"/>
          <w:color w:val="DFE8F2"/>
        </w:rPr>
        <w:t xml:space="preserve">  pub lessee: OwnerRef,</w:t>
      </w:r>
    </w:p>
    <w:p>
      <w:pPr/>
      <w:r>
        <w:rPr>
          <w:rFonts w:ascii="Menlo" w:hAnsi="Menlo" w:cs="Menlo"/>
          <w:sz w:val="24"/>
          <w:sz-cs w:val="24"/>
          <w:spacing w:val="0"/>
          <w:color w:val="DFE8F2"/>
        </w:rPr>
        <w:t xml:space="preserve">  pub capability_refs: Vec&lt;String&gt;,</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revocation_reason: Option&lt;String&gt;,</w:t>
      </w:r>
    </w:p>
    <w:p>
      <w:pPr/>
      <w:r>
        <w:rPr>
          <w:rFonts w:ascii="Menlo" w:hAnsi="Menlo" w:cs="Menlo"/>
          <w:sz w:val="24"/>
          <w:sz-cs w:val="24"/>
          <w:spacing w:val="0"/>
          <w:color w:val="DFE8F2"/>
        </w:rPr>
        <w:t xml:space="preserve">  pub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AuditReceipt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encounter_ref: String,</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outcome: AuditOutcome,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  pub emitted_at: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TreatyDecision {</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remote_principal: RemotePrincipalRef,</w:t>
      </w:r>
    </w:p>
    <w:p>
      <w:pPr/>
      <w:r>
        <w:rPr>
          <w:rFonts w:ascii="Menlo" w:hAnsi="Menlo" w:cs="Menlo"/>
          <w:sz w:val="24"/>
          <w:sz-cs w:val="24"/>
          <w:spacing w:val="0"/>
          <w:color w:val="DFE8F2"/>
        </w:rPr>
        <w:t xml:space="preserve">  pub allowed_capabilities: Vec&lt;String&gt;,</w:t>
      </w:r>
    </w:p>
    <w:p>
      <w:pPr/>
      <w:r>
        <w:rPr>
          <w:rFonts w:ascii="Menlo" w:hAnsi="Menlo" w:cs="Menlo"/>
          <w:sz w:val="24"/>
          <w:sz-cs w:val="24"/>
          <w:spacing w:val="0"/>
          <w:color w:val="DFE8F2"/>
        </w:rPr>
        <w:t xml:space="preserve">  pub allowed_data_scopes: Vec&lt;String&gt;,</w:t>
      </w:r>
    </w:p>
    <w:p>
      <w:pPr/>
      <w:r>
        <w:rPr>
          <w:rFonts w:ascii="Menlo" w:hAnsi="Menlo" w:cs="Menlo"/>
          <w:sz w:val="24"/>
          <w:sz-cs w:val="24"/>
          <w:spacing w:val="0"/>
          <w:color w:val="DFE8F2"/>
        </w:rPr>
        <w:t xml:space="preserve">  pub allowed_artifact_classes: Vec&lt;String&gt;,</w:t>
      </w:r>
    </w:p>
    <w:p>
      <w:pPr/>
      <w:r>
        <w:rPr>
          <w:rFonts w:ascii="Menlo" w:hAnsi="Menlo" w:cs="Menlo"/>
          <w:sz w:val="24"/>
          <w:sz-cs w:val="24"/>
          <w:spacing w:val="0"/>
          <w:color w:val="DFE8F2"/>
        </w:rPr>
        <w:t xml:space="preserve">  pub required_checkpoints: Vec&lt;OversightCheckpoint&gt;,</w:t>
      </w:r>
    </w:p>
    <w:p>
      <w:pPr/>
      <w:r>
        <w:rPr>
          <w:rFonts w:ascii="Menlo" w:hAnsi="Menlo" w:cs="Menlo"/>
          <w:sz w:val="24"/>
          <w:sz-cs w:val="24"/>
          <w:spacing w:val="0"/>
          <w:color w:val="DFE8F2"/>
        </w:rPr>
        <w:t xml:space="preserve">  pub required_result_evidence: Vec&lt;TreatyEvidenceRequirement&gt;,</w:t>
      </w:r>
    </w:p>
    <w:p>
      <w:pPr/>
      <w:r>
        <w:rPr>
          <w:rFonts w:ascii="Menlo" w:hAnsi="Menlo" w:cs="Menlo"/>
          <w:sz w:val="24"/>
          <w:sz-cs w:val="24"/>
          <w:spacing w:val="0"/>
          <w:color w:val="DFE8F2"/>
        </w:rPr>
        <w:t xml:space="preserve">  pub on_scope_violation: TreatyEscalationMode,</w:t>
      </w:r>
    </w:p>
    <w:p>
      <w:pPr/>
      <w:r>
        <w:rPr>
          <w:rFonts w:ascii="Menlo" w:hAnsi="Menlo" w:cs="Menlo"/>
          <w:sz w:val="24"/>
          <w:sz-cs w:val="24"/>
          <w:spacing w:val="0"/>
          <w:color w:val="DFE8F2"/>
        </w:rPr>
        <w:t xml:space="preserve">  pub on_evidence_gap: TreatyEscalationMode,</w:t>
      </w:r>
    </w:p>
    <w:p>
      <w:pPr/>
      <w:r>
        <w:rPr>
          <w:rFonts w:ascii="Menlo" w:hAnsi="Menlo" w:cs="Menlo"/>
          <w:sz w:val="24"/>
          <w:sz-cs w:val="24"/>
          <w:spacing w:val="0"/>
          <w:color w:val="DFE8F2"/>
        </w:rPr>
        <w:t xml:space="preserve">  pub review_queue: bool,</w:t>
      </w:r>
    </w:p>
    <w:p>
      <w:pPr/>
      <w:r>
        <w:rPr>
          <w:rFonts w:ascii="Menlo" w:hAnsi="Menlo" w:cs="Menlo"/>
          <w:sz w:val="24"/>
          <w:sz-cs w:val="24"/>
          <w:spacing w:val="0"/>
          <w:color w:val="DFE8F2"/>
        </w:rPr>
        <w:t xml:space="preserve">  pub alert_rules: Vec&lt;String&gt;,</w:t>
      </w:r>
    </w:p>
    <w:p>
      <w:pPr/>
      <w:r>
        <w:rPr>
          <w:rFonts w:ascii="Menlo" w:hAnsi="Menlo" w:cs="Menlo"/>
          <w:sz w:val="24"/>
          <w:sz-cs w:val="24"/>
          <w:spacing w:val="0"/>
          <w:color w:val="DFE8F2"/>
        </w:rPr>
        <w:t xml:space="preserve">  pub delegation_depth: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TreatyEvidenceRequirement {</w:t>
      </w:r>
    </w:p>
    <w:p>
      <w:pPr/>
      <w:r>
        <w:rPr>
          <w:rFonts w:ascii="Menlo" w:hAnsi="Menlo" w:cs="Menlo"/>
          <w:sz w:val="24"/>
          <w:sz-cs w:val="24"/>
          <w:spacing w:val="0"/>
          <w:color w:val="DFE8F2"/>
        </w:rPr>
        <w:t xml:space="preserve">  DelegationReceipt,</w:t>
      </w:r>
    </w:p>
    <w:p>
      <w:pPr/>
      <w:r>
        <w:rPr>
          <w:rFonts w:ascii="Menlo" w:hAnsi="Menlo" w:cs="Menlo"/>
          <w:sz w:val="24"/>
          <w:sz-cs w:val="24"/>
          <w:spacing w:val="0"/>
          <w:color w:val="DFE8F2"/>
        </w:rPr>
        <w:t xml:space="preserve">  RemoteTaskRef,</w:t>
      </w:r>
    </w:p>
    <w:p>
      <w:pPr/>
      <w:r>
        <w:rPr>
          <w:rFonts w:ascii="Menlo" w:hAnsi="Menlo" w:cs="Menlo"/>
          <w:sz w:val="24"/>
          <w:sz-cs w:val="24"/>
          <w:spacing w:val="0"/>
          <w:color w:val="DFE8F2"/>
        </w:rPr>
        <w:t xml:space="preserve">  TerminalStateVerified,</w:t>
      </w:r>
    </w:p>
    <w:p>
      <w:pPr/>
      <w:r>
        <w:rPr>
          <w:rFonts w:ascii="Menlo" w:hAnsi="Menlo" w:cs="Menlo"/>
          <w:sz w:val="24"/>
          <w:sz-cs w:val="24"/>
          <w:spacing w:val="0"/>
          <w:color w:val="DFE8F2"/>
        </w:rPr>
        <w:t xml:space="preserve">  AllowedArtifactClasses,</w:t>
      </w:r>
    </w:p>
    <w:p>
      <w:pPr/>
      <w:r>
        <w:rPr>
          <w:rFonts w:ascii="Menlo" w:hAnsi="Menlo" w:cs="Menlo"/>
          <w:sz w:val="24"/>
          <w:sz-cs w:val="24"/>
          <w:spacing w:val="0"/>
          <w:color w:val="DFE8F2"/>
        </w:rPr>
        <w:t xml:space="preserve">  AllowedDataScopes,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TreatyViolation {</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FederationPack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review_defaults: FederationReviewDefaults,</w:t>
      </w:r>
    </w:p>
    <w:p>
      <w:pPr/>
      <w:r>
        <w:rPr>
          <w:rFonts w:ascii="Menlo" w:hAnsi="Menlo" w:cs="Menlo"/>
          <w:sz w:val="24"/>
          <w:sz-cs w:val="24"/>
          <w:spacing w:val="0"/>
          <w:color w:val="DFE8F2"/>
        </w:rPr>
        <w:t xml:space="preserve">  pub alert_defaults: FederationAlertDefaults,</w:t>
      </w:r>
    </w:p>
    <w:p>
      <w:pPr/>
      <w:r>
        <w:rPr>
          <w:rFonts w:ascii="Menlo" w:hAnsi="Menlo" w:cs="Menlo"/>
          <w:sz w:val="24"/>
          <w:sz-cs w:val="24"/>
          <w:spacing w:val="0"/>
          <w:color w:val="DFE8F2"/>
        </w:rPr>
        <w:t xml:space="preserve">  pub required_remote_evidence: Vec&lt;TreatyEvidenceRequirement&gt;,</w:t>
      </w:r>
    </w:p>
    <w:p>
      <w:pPr/>
      <w:r>
        <w:rPr>
          <w:rFonts w:ascii="Menlo" w:hAnsi="Menlo" w:cs="Menlo"/>
          <w:sz w:val="24"/>
          <w:sz-cs w:val="24"/>
          <w:spacing w:val="0"/>
          <w:color w:val="DFE8F2"/>
        </w:rPr>
        <w:t xml:space="preserve">  pub result_acceptance_policy: RemoteResultAcceptance,</w:t>
      </w:r>
    </w:p>
    <w:p>
      <w:pPr/>
      <w:r>
        <w:rPr>
          <w:rFonts w:ascii="Menlo" w:hAnsi="Menlo" w:cs="Menlo"/>
          <w:sz w:val="24"/>
          <w:sz-cs w:val="24"/>
          <w:spacing w:val="0"/>
          <w:color w:val="DFE8F2"/>
        </w:rPr>
        <w:t xml:space="preserve">  pub scope_violation_policy: RemoteResultAcceptance,</w:t>
      </w:r>
    </w:p>
    <w:p>
      <w:pPr/>
      <w:r>
        <w:rPr>
          <w:rFonts w:ascii="Menlo" w:hAnsi="Menlo" w:cs="Menlo"/>
          <w:sz w:val="24"/>
          <w:sz-cs w:val="24"/>
          <w:spacing w:val="0"/>
          <w:color w:val="DFE8F2"/>
        </w:rPr>
        <w:t xml:space="preserve">  pub evidence_gap_policy: RemoteResultAcceptance,</w:t>
      </w:r>
    </w:p>
    <w:p>
      <w:pPr/>
      <w:r>
        <w:rPr>
          <w:rFonts w:ascii="Menlo" w:hAnsi="Menlo" w:cs="Menlo"/>
          <w:sz w:val="24"/>
          <w:sz-cs w:val="24"/>
          <w:spacing w:val="0"/>
          <w:color w:val="DFE8F2"/>
        </w:rPr>
        <w:t xml:space="preserve">  pub blocked_remote_policy: RemoteStateDisposition,</w:t>
      </w:r>
    </w:p>
    <w:p>
      <w:pPr/>
      <w:r>
        <w:rPr>
          <w:rFonts w:ascii="Menlo" w:hAnsi="Menlo" w:cs="Menlo"/>
          <w:sz w:val="24"/>
          <w:sz-cs w:val="24"/>
          <w:spacing w:val="0"/>
          <w:color w:val="DFE8F2"/>
        </w:rPr>
        <w:t xml:space="preserve">  pub auth_required_policy: RemoteStateDisposition,</w:t>
      </w:r>
    </w:p>
    <w:p>
      <w:pPr/>
      <w:r>
        <w:rPr>
          <w:rFonts w:ascii="Menlo" w:hAnsi="Menlo" w:cs="Menlo"/>
          <w:sz w:val="24"/>
          <w:sz-cs w:val="24"/>
          <w:spacing w:val="0"/>
          <w:color w:val="DFE8F2"/>
        </w:rPr>
        <w:t xml:space="preserve">  pub remote_failure_policy: RemoteStateDisposition,</w:t>
      </w:r>
    </w:p>
    <w:p>
      <w:pPr/>
      <w:r>
        <w:rPr>
          <w:rFonts w:ascii="Menlo" w:hAnsi="Menlo" w:cs="Menlo"/>
          <w:sz w:val="24"/>
          <w:sz-cs w:val="24"/>
          <w:spacing w:val="0"/>
          <w:color w:val="DFE8F2"/>
        </w:rPr>
        <w:t xml:space="preserve">  pub max_delegation_depth: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FederationDecision {</w:t>
      </w:r>
    </w:p>
    <w:p>
      <w:pPr/>
      <w:r>
        <w:rPr>
          <w:rFonts w:ascii="Menlo" w:hAnsi="Menlo" w:cs="Menlo"/>
          <w:sz w:val="24"/>
          <w:sz-cs w:val="24"/>
          <w:spacing w:val="0"/>
          <w:color w:val="DFE8F2"/>
        </w:rPr>
        <w:t xml:space="preserve">  pub federation_pack_id: String,</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remote_principal: RemotePrincipalRef,</w:t>
      </w:r>
    </w:p>
    <w:p>
      <w:pPr/>
      <w:r>
        <w:rPr>
          <w:rFonts w:ascii="Menlo" w:hAnsi="Menlo" w:cs="Menlo"/>
          <w:sz w:val="24"/>
          <w:sz-cs w:val="24"/>
          <w:spacing w:val="0"/>
          <w:color w:val="DFE8F2"/>
        </w:rPr>
        <w:t xml:space="preserve">  pub required_checkpoints: Vec&lt;OversightCheckpoint&gt;,</w:t>
      </w:r>
    </w:p>
    <w:p>
      <w:pPr/>
      <w:r>
        <w:rPr>
          <w:rFonts w:ascii="Menlo" w:hAnsi="Menlo" w:cs="Menlo"/>
          <w:sz w:val="24"/>
          <w:sz-cs w:val="24"/>
          <w:spacing w:val="0"/>
          <w:color w:val="DFE8F2"/>
        </w:rPr>
        <w:t xml:space="preserve">  pub required_remote_evidence: Vec&lt;TreatyEvidenceRequirement&gt;,</w:t>
      </w:r>
    </w:p>
    <w:p>
      <w:pPr/>
      <w:r>
        <w:rPr>
          <w:rFonts w:ascii="Menlo" w:hAnsi="Menlo" w:cs="Menlo"/>
          <w:sz w:val="24"/>
          <w:sz-cs w:val="24"/>
          <w:spacing w:val="0"/>
          <w:color w:val="DFE8F2"/>
        </w:rPr>
        <w:t xml:space="preserve">  pub escalation_policy: RemoteEscalationPolicy,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RemoteEscalationPolicy {</w:t>
      </w:r>
    </w:p>
    <w:p>
      <w:pPr/>
      <w:r>
        <w:rPr>
          <w:rFonts w:ascii="Menlo" w:hAnsi="Menlo" w:cs="Menlo"/>
          <w:sz w:val="24"/>
          <w:sz-cs w:val="24"/>
          <w:spacing w:val="0"/>
          <w:color w:val="DFE8F2"/>
        </w:rPr>
        <w:t xml:space="preserve">  pub result_acceptance_policy: RemoteResultAcceptance,</w:t>
      </w:r>
    </w:p>
    <w:p>
      <w:pPr/>
      <w:r>
        <w:rPr>
          <w:rFonts w:ascii="Menlo" w:hAnsi="Menlo" w:cs="Menlo"/>
          <w:sz w:val="24"/>
          <w:sz-cs w:val="24"/>
          <w:spacing w:val="0"/>
          <w:color w:val="DFE8F2"/>
        </w:rPr>
        <w:t xml:space="preserve">  pub scope_violation_policy: RemoteResultAcceptance,</w:t>
      </w:r>
    </w:p>
    <w:p>
      <w:pPr/>
      <w:r>
        <w:rPr>
          <w:rFonts w:ascii="Menlo" w:hAnsi="Menlo" w:cs="Menlo"/>
          <w:sz w:val="24"/>
          <w:sz-cs w:val="24"/>
          <w:spacing w:val="0"/>
          <w:color w:val="DFE8F2"/>
        </w:rPr>
        <w:t xml:space="preserve">  pub evidence_gap_policy: RemoteResultAcceptance,</w:t>
      </w:r>
    </w:p>
    <w:p>
      <w:pPr/>
      <w:r>
        <w:rPr>
          <w:rFonts w:ascii="Menlo" w:hAnsi="Menlo" w:cs="Menlo"/>
          <w:sz w:val="24"/>
          <w:sz-cs w:val="24"/>
          <w:spacing w:val="0"/>
          <w:color w:val="DFE8F2"/>
        </w:rPr>
        <w:t xml:space="preserve">  pub blocked_remote_policy: RemoteStateDisposition,</w:t>
      </w:r>
    </w:p>
    <w:p>
      <w:pPr/>
      <w:r>
        <w:rPr>
          <w:rFonts w:ascii="Menlo" w:hAnsi="Menlo" w:cs="Menlo"/>
          <w:sz w:val="24"/>
          <w:sz-cs w:val="24"/>
          <w:spacing w:val="0"/>
          <w:color w:val="DFE8F2"/>
        </w:rPr>
        <w:t xml:space="preserve">  pub auth_required_policy: RemoteStateDisposition,</w:t>
      </w:r>
    </w:p>
    <w:p>
      <w:pPr/>
      <w:r>
        <w:rPr>
          <w:rFonts w:ascii="Menlo" w:hAnsi="Menlo" w:cs="Menlo"/>
          <w:sz w:val="24"/>
          <w:sz-cs w:val="24"/>
          <w:spacing w:val="0"/>
          <w:color w:val="DFE8F2"/>
        </w:rPr>
        <w:t xml:space="preserve">  pub remote_failure_policy: RemoteStateDisposition,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RemoteStateDisposition {</w:t>
      </w:r>
    </w:p>
    <w:p>
      <w:pPr/>
      <w:r>
        <w:rPr>
          <w:rFonts w:ascii="Menlo" w:hAnsi="Menlo" w:cs="Menlo"/>
          <w:sz w:val="24"/>
          <w:sz-cs w:val="24"/>
          <w:spacing w:val="0"/>
          <w:color w:val="DFE8F2"/>
        </w:rPr>
        <w:t xml:space="preserve">  Running,</w:t>
      </w:r>
    </w:p>
    <w:p>
      <w:pPr/>
      <w:r>
        <w:rPr>
          <w:rFonts w:ascii="Menlo" w:hAnsi="Menlo" w:cs="Menlo"/>
          <w:sz w:val="24"/>
          <w:sz-cs w:val="24"/>
          <w:spacing w:val="0"/>
          <w:color w:val="DFE8F2"/>
        </w:rPr>
        <w:t xml:space="preserve">  Blocked,</w:t>
      </w:r>
    </w:p>
    <w:p>
      <w:pPr/>
      <w:r>
        <w:rPr>
          <w:rFonts w:ascii="Menlo" w:hAnsi="Menlo" w:cs="Menlo"/>
          <w:sz w:val="24"/>
          <w:sz-cs w:val="24"/>
          <w:spacing w:val="0"/>
          <w:color w:val="DFE8F2"/>
        </w:rPr>
        <w:t xml:space="preserve">  AwaitingApproval,</w:t>
      </w:r>
    </w:p>
    <w:p>
      <w:pPr/>
      <w:r>
        <w:rPr>
          <w:rFonts w:ascii="Menlo" w:hAnsi="Menlo" w:cs="Menlo"/>
          <w:sz w:val="24"/>
          <w:sz-cs w:val="24"/>
          <w:spacing w:val="0"/>
          <w:color w:val="DFE8F2"/>
        </w:rPr>
        <w:t xml:space="preserve">  Failed,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RemoteEvidenceStatus {</w:t>
      </w:r>
    </w:p>
    <w:p>
      <w:pPr/>
      <w:r>
        <w:rPr>
          <w:rFonts w:ascii="Menlo" w:hAnsi="Menlo" w:cs="Menlo"/>
          <w:sz w:val="24"/>
          <w:sz-cs w:val="24"/>
          <w:spacing w:val="0"/>
          <w:color w:val="DFE8F2"/>
        </w:rPr>
        <w:t xml:space="preserve">  Complete,</w:t>
      </w:r>
    </w:p>
    <w:p>
      <w:pPr/>
      <w:r>
        <w:rPr>
          <w:rFonts w:ascii="Menlo" w:hAnsi="Menlo" w:cs="Menlo"/>
          <w:sz w:val="24"/>
          <w:sz-cs w:val="24"/>
          <w:spacing w:val="0"/>
          <w:color w:val="DFE8F2"/>
        </w:rPr>
        <w:t xml:space="preserve">  MissingRequiredEvidence,</w:t>
      </w:r>
    </w:p>
    <w:p>
      <w:pPr/>
      <w:r>
        <w:rPr>
          <w:rFonts w:ascii="Menlo" w:hAnsi="Menlo" w:cs="Menlo"/>
          <w:sz w:val="24"/>
          <w:sz-cs w:val="24"/>
          <w:spacing w:val="0"/>
          <w:color w:val="DFE8F2"/>
        </w:rPr>
        <w:t xml:space="preserve">  ScopeViolation,</w:t>
      </w:r>
    </w:p>
    <w:p>
      <w:pPr/>
      <w:r>
        <w:rPr>
          <w:rFonts w:ascii="Menlo" w:hAnsi="Menlo" w:cs="Menlo"/>
          <w:sz w:val="24"/>
          <w:sz-cs w:val="24"/>
          <w:spacing w:val="0"/>
          <w:color w:val="DFE8F2"/>
        </w:rPr>
        <w:t xml:space="preserve">  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RemoteResultAcceptance {</w:t>
      </w:r>
    </w:p>
    <w:p>
      <w:pPr/>
      <w:r>
        <w:rPr>
          <w:rFonts w:ascii="Menlo" w:hAnsi="Menlo" w:cs="Menlo"/>
          <w:sz w:val="24"/>
          <w:sz-cs w:val="24"/>
          <w:spacing w:val="0"/>
          <w:color w:val="DFE8F2"/>
        </w:rPr>
        <w:t xml:space="preserve">  Accepted,</w:t>
      </w:r>
    </w:p>
    <w:p>
      <w:pPr/>
      <w:r>
        <w:rPr>
          <w:rFonts w:ascii="Menlo" w:hAnsi="Menlo" w:cs="Menlo"/>
          <w:sz w:val="24"/>
          <w:sz-cs w:val="24"/>
          <w:spacing w:val="0"/>
          <w:color w:val="DFE8F2"/>
        </w:rPr>
        <w:t xml:space="preserve">  ReviewRequired,</w:t>
      </w:r>
    </w:p>
    <w:p>
      <w:pPr/>
      <w:r>
        <w:rPr>
          <w:rFonts w:ascii="Menlo" w:hAnsi="Menlo" w:cs="Menlo"/>
          <w:sz w:val="24"/>
          <w:sz-cs w:val="24"/>
          <w:spacing w:val="0"/>
          <w:color w:val="DFE8F2"/>
        </w:rPr>
        <w:t xml:space="preserve">  Rejected,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RemoteOutcomeDisposition {</w:t>
      </w:r>
    </w:p>
    <w:p>
      <w:pPr/>
      <w:r>
        <w:rPr>
          <w:rFonts w:ascii="Menlo" w:hAnsi="Menlo" w:cs="Menlo"/>
          <w:sz w:val="24"/>
          <w:sz-cs w:val="24"/>
          <w:spacing w:val="0"/>
          <w:color w:val="DFE8F2"/>
        </w:rPr>
        <w:t xml:space="preserve">  Accepted,</w:t>
      </w:r>
    </w:p>
    <w:p>
      <w:pPr/>
      <w:r>
        <w:rPr>
          <w:rFonts w:ascii="Menlo" w:hAnsi="Menlo" w:cs="Menlo"/>
          <w:sz w:val="24"/>
          <w:sz-cs w:val="24"/>
          <w:spacing w:val="0"/>
          <w:color w:val="DFE8F2"/>
        </w:rPr>
        <w:t xml:space="preserve">  ReviewRequired,</w:t>
      </w:r>
    </w:p>
    <w:p>
      <w:pPr/>
      <w:r>
        <w:rPr>
          <w:rFonts w:ascii="Menlo" w:hAnsi="Menlo" w:cs="Menlo"/>
          <w:sz w:val="24"/>
          <w:sz-cs w:val="24"/>
          <w:spacing w:val="0"/>
          <w:color w:val="DFE8F2"/>
        </w:rPr>
        <w:t xml:space="preserve">  Rejected,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Governance Doctrine And Evaluation Primitives</w:t>
      </w:r>
    </w:p>
    <w:p>
      <w:pPr>
        <w:spacing w:after="240"/>
      </w:pPr>
      <w:r>
        <w:rPr>
          <w:rFonts w:ascii="Helvetica Neue" w:hAnsi="Helvetica Neue" w:cs="Helvetica Neue"/>
          <w:sz w:val="24"/>
          <w:sz-cs w:val="24"/>
          <w:spacing w:val="0"/>
          <w:color w:val="181F26"/>
        </w:rPr>
        <w:t xml:space="preserve">The runtime now carries a second layer above encounter policy: doctrine and evaluation. This is the difference between having rules and being able to prove they were enforced.</w:t>
      </w:r>
    </w:p>
    <w:p>
      <w:pPr/>
      <w:r>
        <w:rPr>
          <w:rFonts w:ascii="Menlo" w:hAnsi="Menlo" w:cs="Menlo"/>
          <w:sz w:val="24"/>
          <w:sz-cs w:val="24"/>
          <w:spacing w:val="0"/>
          <w:color w:val="DFE8F2"/>
        </w:rPr>
        <w:t xml:space="preserve">pub struct DoctrinePack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name: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rules: Vec&lt;DoctrineRule&gt;,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JurisdictionClass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InteractionModel {</w:t>
      </w:r>
    </w:p>
    <w:p>
      <w:pPr/>
      <w:r>
        <w:rPr>
          <w:rFonts w:ascii="Menlo" w:hAnsi="Menlo" w:cs="Menlo"/>
          <w:sz w:val="24"/>
          <w:sz-cs w:val="24"/>
          <w:spacing w:val="0"/>
          <w:color w:val="DFE8F2"/>
        </w:rPr>
        <w:t xml:space="preserve">  ContextSplit,</w:t>
      </w:r>
    </w:p>
    <w:p>
      <w:pPr/>
      <w:r>
        <w:rPr>
          <w:rFonts w:ascii="Menlo" w:hAnsi="Menlo" w:cs="Menlo"/>
          <w:sz w:val="24"/>
          <w:sz-cs w:val="24"/>
          <w:spacing w:val="0"/>
          <w:color w:val="DFE8F2"/>
        </w:rPr>
        <w:t xml:space="preserve">  SameOwnerSwarm,</w:t>
      </w:r>
    </w:p>
    <w:p>
      <w:pPr/>
      <w:r>
        <w:rPr>
          <w:rFonts w:ascii="Menlo" w:hAnsi="Menlo" w:cs="Menlo"/>
          <w:sz w:val="24"/>
          <w:sz-cs w:val="24"/>
          <w:spacing w:val="0"/>
          <w:color w:val="DFE8F2"/>
        </w:rPr>
        <w:t xml:space="preserve">  SameDeviceMultiOwner,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OversightCheckpoint {</w:t>
      </w:r>
    </w:p>
    <w:p>
      <w:pPr/>
      <w:r>
        <w:rPr>
          <w:rFonts w:ascii="Menlo" w:hAnsi="Menlo" w:cs="Menlo"/>
          <w:sz w:val="24"/>
          <w:sz-cs w:val="24"/>
          <w:spacing w:val="0"/>
          <w:color w:val="DFE8F2"/>
        </w:rPr>
        <w:t xml:space="preserve">  Admission,</w:t>
      </w:r>
    </w:p>
    <w:p>
      <w:pPr/>
      <w:r>
        <w:rPr>
          <w:rFonts w:ascii="Menlo" w:hAnsi="Menlo" w:cs="Menlo"/>
          <w:sz w:val="24"/>
          <w:sz-cs w:val="24"/>
          <w:spacing w:val="0"/>
          <w:color w:val="DFE8F2"/>
        </w:rPr>
        <w:t xml:space="preserve">  PreDispatch,</w:t>
      </w:r>
    </w:p>
    <w:p>
      <w:pPr/>
      <w:r>
        <w:rPr>
          <w:rFonts w:ascii="Menlo" w:hAnsi="Menlo" w:cs="Menlo"/>
          <w:sz w:val="24"/>
          <w:sz-cs w:val="24"/>
          <w:spacing w:val="0"/>
          <w:color w:val="DFE8F2"/>
        </w:rPr>
        <w:t xml:space="preserve">  PreMutation,</w:t>
      </w:r>
    </w:p>
    <w:p>
      <w:pPr/>
      <w:r>
        <w:rPr>
          <w:rFonts w:ascii="Menlo" w:hAnsi="Menlo" w:cs="Menlo"/>
          <w:sz w:val="24"/>
          <w:sz-cs w:val="24"/>
          <w:spacing w:val="0"/>
          <w:color w:val="DFE8F2"/>
        </w:rPr>
        <w:t xml:space="preserve">  PostResult,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EnforcementRecord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checkpoint: OversightCheckpoint,</w:t>
      </w:r>
    </w:p>
    <w:p>
      <w:pPr/>
      <w:r>
        <w:rPr>
          <w:rFonts w:ascii="Menlo" w:hAnsi="Menlo" w:cs="Menlo"/>
          <w:sz w:val="24"/>
          <w:sz-cs w:val="24"/>
          <w:spacing w:val="0"/>
          <w:color w:val="DFE8F2"/>
        </w:rPr>
        <w:t xml:space="preserve">  pub outcome: CheckpointOutcome,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PolicyIncident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doctrine_pack_id: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severity: PolicyIncidentSeverity,</w:t>
      </w:r>
    </w:p>
    <w:p>
      <w:pPr/>
      <w:r>
        <w:rPr>
          <w:rFonts w:ascii="Menlo" w:hAnsi="Menlo" w:cs="Menlo"/>
          <w:sz w:val="24"/>
          <w:sz-cs w:val="24"/>
          <w:spacing w:val="0"/>
          <w:color w:val="DFE8F2"/>
        </w:rPr>
        <w:t xml:space="preserve">  pub checkpoint: Option&lt;OversightCheckpoint&gt;,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TraceBundle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interaction_model: InteractionModel,</w:t>
      </w:r>
    </w:p>
    <w:p>
      <w:pPr/>
      <w:r>
        <w:rPr>
          <w:rFonts w:ascii="Menlo" w:hAnsi="Menlo" w:cs="Menlo"/>
          <w:sz w:val="24"/>
          <w:sz-cs w:val="24"/>
          <w:spacing w:val="0"/>
          <w:color w:val="DFE8F2"/>
        </w:rPr>
        <w:t xml:space="preserve">  pub selected_executor: Option&lt;String&gt;,</w:t>
      </w:r>
    </w:p>
    <w:p>
      <w:pPr/>
      <w:r>
        <w:rPr>
          <w:rFonts w:ascii="Menlo" w:hAnsi="Menlo" w:cs="Menlo"/>
          <w:sz w:val="24"/>
          <w:sz-cs w:val="24"/>
          <w:spacing w:val="0"/>
          <w:color w:val="DFE8F2"/>
        </w:rPr>
        <w:t xml:space="preserve">  pub artifact_refs: Vec&lt;ArtifactRef&gt;,</w:t>
      </w:r>
    </w:p>
    <w:p>
      <w:pPr/>
      <w:r>
        <w:rPr>
          <w:rFonts w:ascii="Menlo" w:hAnsi="Menlo" w:cs="Menlo"/>
          <w:sz w:val="24"/>
          <w:sz-cs w:val="24"/>
          <w:spacing w:val="0"/>
          <w:color w:val="DFE8F2"/>
        </w:rPr>
        <w:t xml:space="preserve">  pub external_refs: Vec&lt;ExternalRef&gt;,</w:t>
      </w:r>
    </w:p>
    <w:p>
      <w:pPr/>
      <w:r>
        <w:rPr>
          <w:rFonts w:ascii="Menlo" w:hAnsi="Menlo" w:cs="Menlo"/>
          <w:sz w:val="24"/>
          <w:sz-cs w:val="24"/>
          <w:spacing w:val="0"/>
          <w:color w:val="DFE8F2"/>
        </w:rPr>
        <w:t xml:space="preserve">  pub events: Vec&lt;BTreeMap&lt;String, serde_json::Value&gt;&gt;,</w:t>
      </w:r>
    </w:p>
    <w:p>
      <w:pPr/>
      <w:r>
        <w:rPr>
          <w:rFonts w:ascii="Menlo" w:hAnsi="Menlo" w:cs="Menlo"/>
          <w:sz w:val="24"/>
          <w:sz-cs w:val="24"/>
          <w:spacing w:val="0"/>
          <w:color w:val="DFE8F2"/>
        </w:rPr>
        <w:t xml:space="preserve">  pub enforcement_records: Vec&lt;EnforcementRecord&gt;,</w:t>
      </w:r>
    </w:p>
    <w:p>
      <w:pPr/>
      <w:r>
        <w:rPr>
          <w:rFonts w:ascii="Menlo" w:hAnsi="Menlo" w:cs="Menlo"/>
          <w:sz w:val="24"/>
          <w:sz-cs w:val="24"/>
          <w:spacing w:val="0"/>
          <w:color w:val="DFE8F2"/>
        </w:rPr>
        <w:t xml:space="preserve">  pub policy_incidents: Vec&lt;PolicyIncident&gt;,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EvaluationRecord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evaluator: String,</w:t>
      </w:r>
    </w:p>
    <w:p>
      <w:pPr/>
      <w:r>
        <w:rPr>
          <w:rFonts w:ascii="Menlo" w:hAnsi="Menlo" w:cs="Menlo"/>
          <w:sz w:val="24"/>
          <w:sz-cs w:val="24"/>
          <w:spacing w:val="0"/>
          <w:color w:val="DFE8F2"/>
        </w:rPr>
        <w:t xml:space="preserve">  pub status: EvaluationStatus,</w:t>
      </w:r>
    </w:p>
    <w:p>
      <w:pPr/>
      <w:r>
        <w:rPr>
          <w:rFonts w:ascii="Menlo" w:hAnsi="Menlo" w:cs="Menlo"/>
          <w:sz w:val="24"/>
          <w:sz-cs w:val="24"/>
          <w:spacing w:val="0"/>
          <w:color w:val="DFE8F2"/>
        </w:rPr>
        <w:t xml:space="preserve">  pub score: Option&lt;f64&gt;,</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findings: Vec&lt;String&gt;,</w:t>
      </w:r>
    </w:p>
    <w:p>
      <w:pPr/>
      <w:r>
        <w:rPr>
          <w:rFonts w:ascii="Menlo" w:hAnsi="Menlo" w:cs="Menlo"/>
          <w:sz w:val="24"/>
          <w:sz-cs w:val="24"/>
          <w:spacing w:val="0"/>
          <w:color w:val="DFE8F2"/>
        </w:rPr>
        <w:t xml:space="preserve">  pub feedback_note_id: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ReviewQueueItem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source: String,</w:t>
      </w:r>
    </w:p>
    <w:p>
      <w:pPr/>
      <w:r>
        <w:rPr>
          <w:rFonts w:ascii="Menlo" w:hAnsi="Menlo" w:cs="Menlo"/>
          <w:sz w:val="24"/>
          <w:sz-cs w:val="24"/>
          <w:spacing w:val="0"/>
          <w:color w:val="DFE8F2"/>
        </w:rPr>
        <w:t xml:space="preserve">  pub status: ReviewQueueStatus,</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evaluation_ref: Option&lt;String&gt;,</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pub struct RuntimeProfile {</w:t>
      </w:r>
    </w:p>
    <w:p>
      <w:pPr/>
      <w:r>
        <w:rPr>
          <w:rFonts w:ascii="Menlo" w:hAnsi="Menlo" w:cs="Menlo"/>
          <w:sz w:val="24"/>
          <w:sz-cs w:val="24"/>
          <w:spacing w:val="0"/>
          <w:color w:val="DFE8F2"/>
        </w:rPr>
        <w:t xml:space="preserve">  pub concurrency_group: ConcurrencyGroup,</w:t>
      </w:r>
    </w:p>
    <w:p>
      <w:pPr/>
      <w:r>
        <w:rPr>
          <w:rFonts w:ascii="Menlo" w:hAnsi="Menlo" w:cs="Menlo"/>
          <w:sz w:val="24"/>
          <w:sz-cs w:val="24"/>
          <w:spacing w:val="0"/>
          <w:color w:val="DFE8F2"/>
        </w:rPr>
        <w:t xml:space="preserve">  pub max_parallel_actions: u32,</w:t>
      </w:r>
    </w:p>
    <w:p>
      <w:pPr/>
      <w:r>
        <w:rPr>
          <w:rFonts w:ascii="Menlo" w:hAnsi="Menlo" w:cs="Menlo"/>
          <w:sz w:val="24"/>
          <w:sz-cs w:val="24"/>
          <w:spacing w:val="0"/>
          <w:color w:val="DFE8F2"/>
        </w:rPr>
        <w:t xml:space="preserve">  pub memory_scope: MemoryScope,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TrustDomain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InternalOrg,</w:t>
      </w:r>
    </w:p>
    <w:p>
      <w:pPr/>
      <w:r>
        <w:rPr>
          <w:rFonts w:ascii="Menlo" w:hAnsi="Menlo" w:cs="Menlo"/>
          <w:sz w:val="24"/>
          <w:sz-cs w:val="24"/>
          <w:spacing w:val="0"/>
          <w:color w:val="DFE8F2"/>
        </w:rPr>
        <w:t xml:space="preserve">  ExternalPartner,</w:t>
      </w:r>
    </w:p>
    <w:p>
      <w:pPr/>
      <w:r>
        <w:rPr>
          <w:rFonts w:ascii="Menlo" w:hAnsi="Menlo" w:cs="Menlo"/>
          <w:sz w:val="24"/>
          <w:sz-cs w:val="24"/>
          <w:spacing w:val="0"/>
          <w:color w:val="DFE8F2"/>
        </w:rPr>
        <w:t xml:space="preserve">  PublicUnknown,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LocalHarnessBinding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LocalHarnessBinding = {</w:t>
      </w:r>
    </w:p>
    <w:p>
      <w:pPr/>
      <w:r>
        <w:rPr>
          <w:rFonts w:ascii="Menlo" w:hAnsi="Menlo" w:cs="Menlo"/>
          <w:sz w:val="24"/>
          <w:sz-cs w:val="24"/>
          <w:spacing w:val="0"/>
          <w:color w:val="DFE8F2"/>
        </w:rPr>
        <w:t xml:space="preserve">  adapter: "local_harness";</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harness: "claude_code" | "codex";</w:t>
      </w:r>
    </w:p>
    <w:p>
      <w:pPr/>
      <w:r>
        <w:rPr>
          <w:rFonts w:ascii="Menlo" w:hAnsi="Menlo" w:cs="Menlo"/>
          <w:sz w:val="24"/>
          <w:sz-cs w:val="24"/>
          <w:spacing w:val="0"/>
          <w:color w:val="DFE8F2"/>
        </w:rPr>
        <w:t xml:space="preserve">  command: string;</w:t>
      </w:r>
    </w:p>
    <w:p>
      <w:pPr/>
      <w:r>
        <w:rPr>
          <w:rFonts w:ascii="Menlo" w:hAnsi="Menlo" w:cs="Menlo"/>
          <w:sz w:val="24"/>
          <w:sz-cs w:val="24"/>
          <w:spacing w:val="0"/>
          <w:color w:val="DFE8F2"/>
        </w:rPr>
        <w:t xml:space="preserve">  args: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"crawfish_managed";</w:t>
      </w:r>
    </w:p>
    <w:p>
      <w:pPr/>
      <w:r>
        <w:rPr>
          <w:rFonts w:ascii="Menlo" w:hAnsi="Menlo" w:cs="Menlo"/>
          <w:sz w:val="24"/>
          <w:sz-cs w:val="24"/>
          <w:spacing w:val="0"/>
          <w:color w:val="DFE8F2"/>
        </w:rPr>
        <w:t xml:space="preserve">  env_allowlist: string[];</w:t>
      </w:r>
    </w:p>
    <w:p>
      <w:pPr/>
      <w:r>
        <w:rPr>
          <w:rFonts w:ascii="Menlo" w:hAnsi="Menlo" w:cs="Menlo"/>
          <w:sz w:val="24"/>
          <w:sz-cs w:val="24"/>
          <w:spacing w:val="0"/>
          <w:color w:val="DFE8F2"/>
        </w:rPr>
        <w:t xml:space="preserve">  timeout_seconds: number;</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agent_card_url: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treaty_pack: string;</w:t>
      </w:r>
    </w:p>
    <w:p>
      <w:pPr/>
      <w:r>
        <w:rPr>
          <w:rFonts w:ascii="Menlo" w:hAnsi="Menlo" w:cs="Menlo"/>
          <w:sz w:val="24"/>
          <w:sz-cs w:val="24"/>
          <w:spacing w:val="0"/>
          <w:color w:val="DFE8F2"/>
        </w:rPr>
        <w:t xml:space="preserve">  federation_pack?: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streaming_mode: "prefer_streaming" | "poll_only";</w:t>
      </w:r>
    </w:p>
    <w:p>
      <w:pPr/>
      <w:r>
        <w:rPr>
          <w:rFonts w:ascii="Menlo" w:hAnsi="Menlo" w:cs="Menlo"/>
          <w:sz w:val="24"/>
          <w:sz-cs w:val="24"/>
          <w:spacing w:val="0"/>
          <w:color w:val="DFE8F2"/>
        </w:rPr>
        <w:t xml:space="preserve">  allow_in_task_auth: boolean;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TreatyPack = {</w:t>
      </w:r>
    </w:p>
    <w:p>
      <w:pPr/>
      <w:r>
        <w:rPr>
          <w:rFonts w:ascii="Menlo" w:hAnsi="Menlo" w:cs="Menlo"/>
          <w:sz w:val="24"/>
          <w:sz-cs w:val="24"/>
          <w:spacing w:val="0"/>
          <w:color w:val="DFE8F2"/>
        </w:rPr>
        <w:t xml:space="preserve">  id: string;</w:t>
      </w:r>
    </w:p>
    <w:p>
      <w:pPr/>
      <w:r>
        <w:rPr>
          <w:rFonts w:ascii="Menlo" w:hAnsi="Menlo" w:cs="Menlo"/>
          <w:sz w:val="24"/>
          <w:sz-cs w:val="24"/>
          <w:spacing w:val="0"/>
          <w:color w:val="DFE8F2"/>
        </w:rPr>
        <w:t xml:space="preserve">  local_owner_kind: "human" | "team" | "org" | "service_account";</w:t>
      </w:r>
    </w:p>
    <w:p>
      <w:pPr/>
      <w:r>
        <w:rPr>
          <w:rFonts w:ascii="Menlo" w:hAnsi="Menlo" w:cs="Menlo"/>
          <w:sz w:val="24"/>
          <w:sz-cs w:val="24"/>
          <w:spacing w:val="0"/>
          <w:color w:val="DFE8F2"/>
        </w:rPr>
        <w:t xml:space="preserve">  local_owner_id: string;</w:t>
      </w:r>
    </w:p>
    <w:p>
      <w:pPr/>
      <w:r>
        <w:rPr>
          <w:rFonts w:ascii="Menlo" w:hAnsi="Menlo" w:cs="Menlo"/>
          <w:sz w:val="24"/>
          <w:sz-cs w:val="24"/>
          <w:spacing w:val="0"/>
          <w:color w:val="DFE8F2"/>
        </w:rPr>
        <w:t xml:space="preserve">  remote_principal_kind: "agent" | "service" | "org";</w:t>
      </w:r>
    </w:p>
    <w:p>
      <w:pPr/>
      <w:r>
        <w:rPr>
          <w:rFonts w:ascii="Menlo" w:hAnsi="Menlo" w:cs="Menlo"/>
          <w:sz w:val="24"/>
          <w:sz-cs w:val="24"/>
          <w:spacing w:val="0"/>
          <w:color w:val="DFE8F2"/>
        </w:rPr>
        <w:t xml:space="preserve">  remote_principal_id: string;</w:t>
      </w:r>
    </w:p>
    <w:p>
      <w:pPr/>
      <w:r>
        <w:rPr>
          <w:rFonts w:ascii="Menlo" w:hAnsi="Menlo" w:cs="Menlo"/>
          <w:sz w:val="24"/>
          <w:sz-cs w:val="24"/>
          <w:spacing w:val="0"/>
          <w:color w:val="DFE8F2"/>
        </w:rPr>
        <w:t xml:space="preserve">  allowed_capabilities: string[];</w:t>
      </w:r>
    </w:p>
    <w:p>
      <w:pPr/>
      <w:r>
        <w:rPr>
          <w:rFonts w:ascii="Menlo" w:hAnsi="Menlo" w:cs="Menlo"/>
          <w:sz w:val="24"/>
          <w:sz-cs w:val="24"/>
          <w:spacing w:val="0"/>
          <w:color w:val="DFE8F2"/>
        </w:rPr>
        <w:t xml:space="preserve">  allowed_data_scopes: string[];</w:t>
      </w:r>
    </w:p>
    <w:p>
      <w:pPr/>
      <w:r>
        <w:rPr>
          <w:rFonts w:ascii="Menlo" w:hAnsi="Menlo" w:cs="Menlo"/>
          <w:sz w:val="24"/>
          <w:sz-cs w:val="24"/>
          <w:spacing w:val="0"/>
          <w:color w:val="DFE8F2"/>
        </w:rPr>
        <w:t xml:space="preserve">  allowed_artifact_classes: string[];</w:t>
      </w:r>
    </w:p>
    <w:p>
      <w:pPr/>
      <w:r>
        <w:rPr>
          <w:rFonts w:ascii="Menlo" w:hAnsi="Menlo" w:cs="Menlo"/>
          <w:sz w:val="24"/>
          <w:sz-cs w:val="24"/>
          <w:spacing w:val="0"/>
          <w:color w:val="DFE8F2"/>
        </w:rPr>
        <w:t xml:space="preserve">  auth_forwarding: "none";</w:t>
      </w:r>
    </w:p>
    <w:p>
      <w:pPr/>
      <w:r>
        <w:rPr>
          <w:rFonts w:ascii="Menlo" w:hAnsi="Menlo" w:cs="Menlo"/>
          <w:sz w:val="24"/>
          <w:sz-cs w:val="24"/>
          <w:spacing w:val="0"/>
          <w:color w:val="DFE8F2"/>
        </w:rPr>
        <w:t xml:space="preserve">  required_checkpoints: ("admission" | "pre_dispatch" | "post_result")[];</w:t>
      </w:r>
    </w:p>
    <w:p>
      <w:pPr/>
      <w:r>
        <w:rPr>
          <w:rFonts w:ascii="Menlo" w:hAnsi="Menlo" w:cs="Menlo"/>
          <w:sz w:val="24"/>
          <w:sz-cs w:val="24"/>
          <w:spacing w:val="0"/>
          <w:color w:val="DFE8F2"/>
        </w:rPr>
        <w:t xml:space="preserve">  required_result_evidence: (</w:t>
      </w:r>
    </w:p>
    <w:p>
      <w:pPr/>
      <w:r>
        <w:rPr>
          <w:rFonts w:ascii="Menlo" w:hAnsi="Menlo" w:cs="Menlo"/>
          <w:sz w:val="24"/>
          <w:sz-cs w:val="24"/>
          <w:spacing w:val="0"/>
          <w:color w:val="DFE8F2"/>
        </w:rPr>
        <w:t xml:space="preserve">    | "delegation_receipt"</w:t>
      </w:r>
    </w:p>
    <w:p>
      <w:pPr/>
      <w:r>
        <w:rPr>
          <w:rFonts w:ascii="Menlo" w:hAnsi="Menlo" w:cs="Menlo"/>
          <w:sz w:val="24"/>
          <w:sz-cs w:val="24"/>
          <w:spacing w:val="0"/>
          <w:color w:val="DFE8F2"/>
        </w:rPr>
        <w:t xml:space="preserve">    | "remote_task_ref"</w:t>
      </w:r>
    </w:p>
    <w:p>
      <w:pPr/>
      <w:r>
        <w:rPr>
          <w:rFonts w:ascii="Menlo" w:hAnsi="Menlo" w:cs="Menlo"/>
          <w:sz w:val="24"/>
          <w:sz-cs w:val="24"/>
          <w:spacing w:val="0"/>
          <w:color w:val="DFE8F2"/>
        </w:rPr>
        <w:t xml:space="preserve">    | "terminal_state_verified"</w:t>
      </w:r>
    </w:p>
    <w:p>
      <w:pPr/>
      <w:r>
        <w:rPr>
          <w:rFonts w:ascii="Menlo" w:hAnsi="Menlo" w:cs="Menlo"/>
          <w:sz w:val="24"/>
          <w:sz-cs w:val="24"/>
          <w:spacing w:val="0"/>
          <w:color w:val="DFE8F2"/>
        </w:rPr>
        <w:t xml:space="preserve">    | "allowed_artifact_classes"</w:t>
      </w:r>
    </w:p>
    <w:p>
      <w:pPr/>
      <w:r>
        <w:rPr>
          <w:rFonts w:ascii="Menlo" w:hAnsi="Menlo" w:cs="Menlo"/>
          <w:sz w:val="24"/>
          <w:sz-cs w:val="24"/>
          <w:spacing w:val="0"/>
          <w:color w:val="DFE8F2"/>
        </w:rPr>
        <w:t xml:space="preserve">    | "allowed_data_scopes"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max_delegation_depth: number;</w:t>
      </w:r>
    </w:p>
    <w:p>
      <w:pPr/>
      <w:r>
        <w:rPr>
          <w:rFonts w:ascii="Menlo" w:hAnsi="Menlo" w:cs="Menlo"/>
          <w:sz w:val="24"/>
          <w:sz-cs w:val="24"/>
          <w:spacing w:val="0"/>
          <w:color w:val="DFE8F2"/>
        </w:rPr>
        <w:t xml:space="preserve">  on_scope_violation: "deny" | "review_required";</w:t>
      </w:r>
    </w:p>
    <w:p>
      <w:pPr/>
      <w:r>
        <w:rPr>
          <w:rFonts w:ascii="Menlo" w:hAnsi="Menlo" w:cs="Menlo"/>
          <w:sz w:val="24"/>
          <w:sz-cs w:val="24"/>
          <w:spacing w:val="0"/>
          <w:color w:val="DFE8F2"/>
        </w:rPr>
        <w:t xml:space="preserve">  on_evidence_gap: "review_required" | "deny";</w:t>
      </w:r>
    </w:p>
    <w:p>
      <w:pPr/>
      <w:r>
        <w:rPr>
          <w:rFonts w:ascii="Menlo" w:hAnsi="Menlo" w:cs="Menlo"/>
          <w:sz w:val="24"/>
          <w:sz-cs w:val="24"/>
          <w:spacing w:val="0"/>
          <w:color w:val="DFE8F2"/>
        </w:rPr>
        <w:t xml:space="preserve">  review_queue: boolean;</w:t>
      </w:r>
    </w:p>
    <w:p>
      <w:pPr/>
      <w:r>
        <w:rPr>
          <w:rFonts w:ascii="Menlo" w:hAnsi="Menlo" w:cs="Menlo"/>
          <w:sz w:val="24"/>
          <w:sz-cs w:val="24"/>
          <w:spacing w:val="0"/>
          <w:color w:val="DFE8F2"/>
        </w:rPr>
        <w:t xml:space="preserve">  alert_rules: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FederationPack = {</w:t>
      </w:r>
    </w:p>
    <w:p>
      <w:pPr/>
      <w:r>
        <w:rPr>
          <w:rFonts w:ascii="Menlo" w:hAnsi="Menlo" w:cs="Menlo"/>
          <w:sz w:val="24"/>
          <w:sz-cs w:val="24"/>
          <w:spacing w:val="0"/>
          <w:color w:val="DFE8F2"/>
        </w:rPr>
        <w:t xml:space="preserve">  id: string;</w:t>
      </w:r>
    </w:p>
    <w:p>
      <w:pPr/>
      <w:r>
        <w:rPr>
          <w:rFonts w:ascii="Menlo" w:hAnsi="Menlo" w:cs="Menlo"/>
          <w:sz w:val="24"/>
          <w:sz-cs w:val="24"/>
          <w:spacing w:val="0"/>
          <w:color w:val="DFE8F2"/>
        </w:rPr>
        <w:t xml:space="preserve">  treaty_pack_id: string;</w:t>
      </w:r>
    </w:p>
    <w:p>
      <w:pPr/>
      <w:r>
        <w:rPr>
          <w:rFonts w:ascii="Menlo" w:hAnsi="Menlo" w:cs="Menlo"/>
          <w:sz w:val="24"/>
          <w:sz-cs w:val="24"/>
          <w:spacing w:val="0"/>
          <w:color w:val="DFE8F2"/>
        </w:rPr>
        <w:t xml:space="preserve">  review_defaults: {</w:t>
      </w:r>
    </w:p>
    <w:p>
      <w:pPr/>
      <w:r>
        <w:rPr>
          <w:rFonts w:ascii="Menlo" w:hAnsi="Menlo" w:cs="Menlo"/>
          <w:sz w:val="24"/>
          <w:sz-cs w:val="24"/>
          <w:spacing w:val="0"/>
          <w:color w:val="DFE8F2"/>
        </w:rPr>
        <w:t xml:space="preserve">    enabled: boolean;</w:t>
      </w:r>
    </w:p>
    <w:p>
      <w:pPr/>
      <w:r>
        <w:rPr>
          <w:rFonts w:ascii="Menlo" w:hAnsi="Menlo" w:cs="Menlo"/>
          <w:sz w:val="24"/>
          <w:sz-cs w:val="24"/>
          <w:spacing w:val="0"/>
          <w:color w:val="DFE8F2"/>
        </w:rPr>
        <w:t xml:space="preserve">    priority: string;</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alert_defaults: {</w:t>
      </w:r>
    </w:p>
    <w:p>
      <w:pPr/>
      <w:r>
        <w:rPr>
          <w:rFonts w:ascii="Menlo" w:hAnsi="Menlo" w:cs="Menlo"/>
          <w:sz w:val="24"/>
          <w:sz-cs w:val="24"/>
          <w:spacing w:val="0"/>
          <w:color w:val="DFE8F2"/>
        </w:rPr>
        <w:t xml:space="preserve">    enabled: boolean;</w:t>
      </w:r>
    </w:p>
    <w:p>
      <w:pPr/>
      <w:r>
        <w:rPr>
          <w:rFonts w:ascii="Menlo" w:hAnsi="Menlo" w:cs="Menlo"/>
          <w:sz w:val="24"/>
          <w:sz-cs w:val="24"/>
          <w:spacing w:val="0"/>
          <w:color w:val="DFE8F2"/>
        </w:rPr>
        <w:t xml:space="preserve">    rules: string[];</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required_remote_evidence: (</w:t>
      </w:r>
    </w:p>
    <w:p>
      <w:pPr/>
      <w:r>
        <w:rPr>
          <w:rFonts w:ascii="Menlo" w:hAnsi="Menlo" w:cs="Menlo"/>
          <w:sz w:val="24"/>
          <w:sz-cs w:val="24"/>
          <w:spacing w:val="0"/>
          <w:color w:val="DFE8F2"/>
        </w:rPr>
        <w:t xml:space="preserve">    | "delegation_receipt"</w:t>
      </w:r>
    </w:p>
    <w:p>
      <w:pPr/>
      <w:r>
        <w:rPr>
          <w:rFonts w:ascii="Menlo" w:hAnsi="Menlo" w:cs="Menlo"/>
          <w:sz w:val="24"/>
          <w:sz-cs w:val="24"/>
          <w:spacing w:val="0"/>
          <w:color w:val="DFE8F2"/>
        </w:rPr>
        <w:t xml:space="preserve">    | "remote_task_ref"</w:t>
      </w:r>
    </w:p>
    <w:p>
      <w:pPr/>
      <w:r>
        <w:rPr>
          <w:rFonts w:ascii="Menlo" w:hAnsi="Menlo" w:cs="Menlo"/>
          <w:sz w:val="24"/>
          <w:sz-cs w:val="24"/>
          <w:spacing w:val="0"/>
          <w:color w:val="DFE8F2"/>
        </w:rPr>
        <w:t xml:space="preserve">    | "terminal_state_verified"</w:t>
      </w:r>
    </w:p>
    <w:p>
      <w:pPr/>
      <w:r>
        <w:rPr>
          <w:rFonts w:ascii="Menlo" w:hAnsi="Menlo" w:cs="Menlo"/>
          <w:sz w:val="24"/>
          <w:sz-cs w:val="24"/>
          <w:spacing w:val="0"/>
          <w:color w:val="DFE8F2"/>
        </w:rPr>
        <w:t xml:space="preserve">    | "allowed_artifact_classes"</w:t>
      </w:r>
    </w:p>
    <w:p>
      <w:pPr/>
      <w:r>
        <w:rPr>
          <w:rFonts w:ascii="Menlo" w:hAnsi="Menlo" w:cs="Menlo"/>
          <w:sz w:val="24"/>
          <w:sz-cs w:val="24"/>
          <w:spacing w:val="0"/>
          <w:color w:val="DFE8F2"/>
        </w:rPr>
        <w:t xml:space="preserve">    | "allowed_data_scopes"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result_acceptance_policy: "accepted" | "review_required" | "rejected";</w:t>
      </w:r>
    </w:p>
    <w:p>
      <w:pPr/>
      <w:r>
        <w:rPr>
          <w:rFonts w:ascii="Menlo" w:hAnsi="Menlo" w:cs="Menlo"/>
          <w:sz w:val="24"/>
          <w:sz-cs w:val="24"/>
          <w:spacing w:val="0"/>
          <w:color w:val="DFE8F2"/>
        </w:rPr>
        <w:t xml:space="preserve">  scope_violation_policy: "review_required" | "rejected";</w:t>
      </w:r>
    </w:p>
    <w:p>
      <w:pPr/>
      <w:r>
        <w:rPr>
          <w:rFonts w:ascii="Menlo" w:hAnsi="Menlo" w:cs="Menlo"/>
          <w:sz w:val="24"/>
          <w:sz-cs w:val="24"/>
          <w:spacing w:val="0"/>
          <w:color w:val="DFE8F2"/>
        </w:rPr>
        <w:t xml:space="preserve">  evidence_gap_policy: "review_required" | "rejected";</w:t>
      </w:r>
    </w:p>
    <w:p>
      <w:pPr/>
      <w:r>
        <w:rPr>
          <w:rFonts w:ascii="Menlo" w:hAnsi="Menlo" w:cs="Menlo"/>
          <w:sz w:val="24"/>
          <w:sz-cs w:val="24"/>
          <w:spacing w:val="0"/>
          <w:color w:val="DFE8F2"/>
        </w:rPr>
        <w:t xml:space="preserve">  blocked_remote_policy: "blocked" | "failed";</w:t>
      </w:r>
    </w:p>
    <w:p>
      <w:pPr/>
      <w:r>
        <w:rPr>
          <w:rFonts w:ascii="Menlo" w:hAnsi="Menlo" w:cs="Menlo"/>
          <w:sz w:val="24"/>
          <w:sz-cs w:val="24"/>
          <w:spacing w:val="0"/>
          <w:color w:val="DFE8F2"/>
        </w:rPr>
        <w:t xml:space="preserve">  auth_required_policy: "awaiting_approval" | "failed";</w:t>
      </w:r>
    </w:p>
    <w:p>
      <w:pPr/>
      <w:r>
        <w:rPr>
          <w:rFonts w:ascii="Menlo" w:hAnsi="Menlo" w:cs="Menlo"/>
          <w:sz w:val="24"/>
          <w:sz-cs w:val="24"/>
          <w:spacing w:val="0"/>
          <w:color w:val="DFE8F2"/>
        </w:rPr>
        <w:t xml:space="preserve">  remote_failure_policy: "failed" | "blocked";</w:t>
      </w:r>
    </w:p>
    <w:p>
      <w:pPr/>
      <w:r>
        <w:rPr>
          <w:rFonts w:ascii="Menlo" w:hAnsi="Menlo" w:cs="Menlo"/>
          <w:sz w:val="24"/>
          <w:sz-cs w:val="24"/>
          <w:spacing w:val="0"/>
          <w:color w:val="DFE8F2"/>
        </w:rPr>
        <w:t xml:space="preserve">  max_delegation_depth: number;</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swarm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verification-sensitive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evaluation_profile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doctrine-aware evaluation, 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Doctrine Layer</w:t>
      </w:r>
    </w:p>
    <w:p>
      <w:pPr>
        <w:spacing w:after="240"/>
      </w:pPr>
      <w:r>
        <w:rPr>
          <w:rFonts w:ascii="Helvetica Neue" w:hAnsi="Helvetica Neue" w:cs="Helvetica Neue"/>
          <w:sz w:val="24"/>
          <w:sz-cs w:val="24"/>
          <w:spacing w:val="0"/>
          <w:color w:val="181F26"/>
        </w:rPr>
        <w:t xml:space="preserve">Encounter policy answers whether an interaction is allowed. Doctrine answers whether the runtime can prove that the interaction is being governed correctly.</w:t>
      </w:r>
    </w:p>
    <w:p>
      <w:pPr>
        <w:spacing w:after="240"/>
      </w:pPr>
      <w:r>
        <w:rPr>
          <w:rFonts w:ascii="Helvetica Neue" w:hAnsi="Helvetica Neue" w:cs="Helvetica Neue"/>
          <w:sz w:val="24"/>
          <w:sz-cs w:val="24"/>
          <w:spacing w:val="0"/>
          <w:color w:val="181F26"/>
        </w:rPr>
        <w:t xml:space="preserve">This is also where Crawfish separates older context-split multi-agent patterns from real swarm encounters. LangChain's multi-agent framing is explicitly about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centers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 Crawfish still supports that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case as a derived interaction model, but the doctrine compiler treats everything outside that narrow class as frontier governance territory.</w:t>
      </w:r>
    </w:p>
    <w:p>
      <w:pPr>
        <w:spacing w:after="240"/>
      </w:pPr>
      <w:r>
        <w:rPr>
          <w:rFonts w:ascii="Helvetica Neue" w:hAnsi="Helvetica Neue" w:cs="Helvetica Neue"/>
          <w:sz w:val="24"/>
          <w:sz-cs w:val="24"/>
          <w:spacing w:val="0"/>
          <w:color w:val="181F26"/>
        </w:rPr>
        <w:t xml:space="preserve">This is the architecture-level answer to the frontier problem: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or policy may say what should happen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evidence that the checkpoints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escalation when enforcement is incomplete</w:t>
      </w:r>
    </w:p>
    <w:p>
      <w:pPr>
        <w:spacing w:after="240"/>
      </w:pPr>
      <w:r>
        <w:rPr>
          <w:rFonts w:ascii="Helvetica Neue" w:hAnsi="Helvetica Neue" w:cs="Helvetica Neue"/>
          <w:sz w:val="24"/>
          <w:sz-cs w:val="24"/>
          <w:spacing w:val="0"/>
          <w:color w:val="181F26"/>
        </w:rPr>
        <w:t xml:space="preserve">Each action should therefore compile: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InteractionModel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JurisdictionClass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DoctrinePack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EnforcementRecord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If a required checkpoint cannot be satisfied, the action must not silently continue. The only legal exits are deny, store-and-forward, or human handoff.</w:t>
      </w:r>
    </w:p>
    <w:p>
      <w:pPr>
        <w:spacing w:after="240"/>
      </w:pPr>
      <w:r>
        <w:rPr>
          <w:rFonts w:ascii="Helvetica Neue" w:hAnsi="Helvetica Neue" w:cs="Helvetica Neue"/>
          <w:sz w:val="24"/>
          <w:sz-cs w:val="24"/>
          <w:spacing w:val="0"/>
          <w:color w:val="181F26"/>
        </w:rPr>
        <w:t xml:space="preserve">In practice the doctrine compiler interprets the interaction classes this way: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multiple workers may coordinate inside one bounded application with no meaningful owner or harness boundary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same_owner_swarm</w:t>
      </w:r>
      <w:r>
        <w:rPr>
          <w:rFonts w:ascii="Helvetica Neue" w:hAnsi="Helvetica Neue" w:cs="Helvetica Neue"/>
          <w:sz w:val="24"/>
          <w:sz-cs w:val="24"/>
          <w:spacing w:val="0"/>
          <w:color w:val="181F26"/>
        </w:rPr>
        <w:t xml:space="preserve">: the control plane is already operating over multiple bounded workers under one owner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same_device_multi_owner</w:t>
      </w:r>
      <w:r>
        <w:rPr>
          <w:rFonts w:ascii="Helvetica Neue" w:hAnsi="Helvetica Neue" w:cs="Helvetica Neue"/>
          <w:sz w:val="24"/>
          <w:sz-cs w:val="24"/>
          <w:spacing w:val="0"/>
          <w:color w:val="181F26"/>
        </w:rPr>
        <w:t xml:space="preserve">: frontier territory on the same machine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remote_harness</w:t>
      </w:r>
      <w:r>
        <w:rPr>
          <w:rFonts w:ascii="Helvetica Neue" w:hAnsi="Helvetica Neue" w:cs="Helvetica Neue"/>
          <w:sz w:val="24"/>
          <w:sz-cs w:val="24"/>
          <w:spacing w:val="0"/>
          <w:color w:val="181F26"/>
        </w:rPr>
        <w:t xml:space="preserve">: frontier territory because execution crosses into a harness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external_unknown</w:t>
      </w:r>
      <w:r>
        <w:rPr>
          <w:rFonts w:ascii="Helvetica Neue" w:hAnsi="Helvetica Neue" w:cs="Helvetica Neue"/>
          <w:sz w:val="24"/>
          <w:sz-cs w:val="24"/>
          <w:spacing w:val="0"/>
          <w:color w:val="181F26"/>
        </w:rPr>
        <w:t xml:space="preserve">: frontier territory with insufficient authority or trust classification</w:t>
      </w:r>
    </w:p>
    <w:p>
      <w:pPr>
        <w:spacing w:after="240"/>
      </w:pPr>
      <w:r>
        <w:rPr>
          <w:rFonts w:ascii="Helvetica Neue" w:hAnsi="Helvetica Neue" w:cs="Helvetica Neue"/>
          <w:sz w:val="24"/>
          <w:sz-cs w:val="24"/>
          <w:spacing w:val="0"/>
          <w:color w:val="181F26"/>
        </w:rPr>
        <w:t xml:space="preserve">Everything except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must prove doctrine evidence at the relevant checkpoints. Missing evidence produces a </w:t>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with </w:t>
      </w:r>
      <w:r>
        <w:rPr>
          <w:rFonts w:ascii="Menlo" w:hAnsi="Menlo" w:cs="Menlo"/>
          <w:sz w:val="24"/>
          <w:sz-cs w:val="24"/>
          <w:spacing w:val="0"/>
          <w:color w:val="181F26"/>
        </w:rPr>
        <w:t xml:space="preserve">reason_code = "frontier_enforcement_gap"</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52"/>
      </w:pPr>
      <w:r>
        <w:rPr>
          <w:rFonts w:ascii="Helvetica Neue" w:hAnsi="Helvetica Neue" w:cs="Helvetica Neue"/>
          <w:sz w:val="34"/>
          <w:sz-cs w:val="34"/>
          <w:b/>
          <w:spacing w:val="0"/>
          <w:color w:val="102C4B"/>
        </w:rPr>
        <w:t xml:space="preserve">Oversight Checkpoints</w:t>
      </w:r>
    </w:p>
    <w:p>
      <w:pPr>
        <w:spacing w:after="240"/>
      </w:pPr>
      <w:r>
        <w:rPr>
          <w:rFonts w:ascii="Helvetica Neue" w:hAnsi="Helvetica Neue" w:cs="Helvetica Neue"/>
          <w:sz w:val="24"/>
          <w:sz-cs w:val="24"/>
          <w:spacing w:val="0"/>
          <w:color w:val="181F26"/>
        </w:rPr>
        <w:t xml:space="preserve">The minimum doctrine checkpoints are:</w:t>
      </w:r>
    </w:p>
    <w:p>
      <w:pPr/>
      <w:r>
        <w:rPr>
          <w:rFonts w:ascii="Helvetica Neue" w:hAnsi="Helvetica Neue" w:cs="Helvetica Neue"/>
          <w:sz w:val="26"/>
          <w:sz-cs w:val="26"/>
          <w:b/>
          <w:spacing w:val="0"/>
          <w:color w:val="102C4B"/>
        </w:rPr>
        <w:t xml:space="preserve">Checkpoint</w:t>
      </w:r>
    </w:p>
    <w:p>
      <w:pPr/>
      <w:r>
        <w:rPr>
          <w:rFonts w:ascii="Helvetica Neue" w:hAnsi="Helvetica Neue" w:cs="Helvetica Neue"/>
          <w:sz w:val="26"/>
          <w:sz-cs w:val="26"/>
          <w:b/>
          <w:spacing w:val="0"/>
          <w:color w:val="102C4B"/>
        </w:rPr>
        <w:t xml:space="preserve">Meaning</w:t>
      </w:r>
    </w:p>
    <w:p>
      <w:pPr/>
      <w:r>
        <w:rPr>
          <w:rFonts w:ascii="Menlo" w:hAnsi="Menlo" w:cs="Menlo"/>
          <w:sz w:val="26"/>
          <w:sz-cs w:val="26"/>
          <w:spacing w:val="0"/>
          <w:color w:val="181F26"/>
        </w:rPr>
        <w:t xml:space="preserve">admission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action was admitted under a valid jurisdiction, contract, and encounter decision</w:t>
      </w:r>
    </w:p>
    <w:p>
      <w:pPr/>
      <w:r>
        <w:rPr>
          <w:rFonts w:ascii="Menlo" w:hAnsi="Menlo" w:cs="Menlo"/>
          <w:sz w:val="26"/>
          <w:sz-cs w:val="26"/>
          <w:spacing w:val="0"/>
          <w:color w:val="181F26"/>
        </w:rPr>
        <w:t xml:space="preserve">pre_dispatch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execution is still allowed at dispatch time under current lease, route, and policy state</w:t>
      </w:r>
    </w:p>
    <w:p>
      <w:pPr/>
      <w:r>
        <w:rPr>
          <w:rFonts w:ascii="Menlo" w:hAnsi="Menlo" w:cs="Menlo"/>
          <w:sz w:val="26"/>
          <w:sz-cs w:val="26"/>
          <w:spacing w:val="0"/>
          <w:color w:val="181F26"/>
        </w:rPr>
        <w:t xml:space="preserve">pre_mutation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any mutating work still has valid approval, lease, lock, and workspace authority</w:t>
      </w:r>
    </w:p>
    <w:p>
      <w:pPr/>
      <w:r>
        <w:rPr>
          <w:rFonts w:ascii="Menlo" w:hAnsi="Menlo" w:cs="Menlo"/>
          <w:sz w:val="26"/>
          <w:sz-cs w:val="26"/>
          <w:spacing w:val="0"/>
          <w:color w:val="181F26"/>
        </w:rPr>
        <w:t xml:space="preserve">post_result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results are accompanied by enough evidence, evaluation, or escalation before the action is treated as safely complete</w:t>
      </w:r>
    </w:p>
    <w:p>
      <w:pPr>
        <w:spacing w:after="240"/>
      </w:pPr>
      <w:r>
        <w:rPr>
          <w:rFonts w:ascii="Helvetica Neue" w:hAnsi="Helvetica Neue" w:cs="Helvetica Neue"/>
          <w:sz w:val="24"/>
          <w:sz-cs w:val="24"/>
          <w:spacing w:val="0"/>
          <w:color w:val="181F26"/>
        </w:rPr>
        <w:t xml:space="preserve">This is where “constitution is not self-enforcing” becomes runtime behavior rather than philosophy alone.</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CLI-backed wrappers such as Claude Code and Codex are also treated as harness execution surfaces rather than privileged runtime components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local CLI wrappers, OpenClaw Gateway, and ACP-compatible adapters</w:t>
      </w:r>
    </w:p>
    <w:p>
      <w:pPr/>
      <w:r>
        <w:rPr>
          <w:rFonts w:ascii="Helvetica Neue" w:hAnsi="Helvetica Neue" w:cs="Helvetica Neue"/>
          <w:sz w:val="26"/>
          <w:sz-cs w:val="26"/>
          <w:spacing w:val="0"/>
          <w:color w:val="181F26"/>
        </w:rPr>
        <w:t xml:space="preserve">invoke specialized general-purpose harnesses for planning, research, operations, investigation, or coding</w:t>
      </w:r>
    </w:p>
    <w:p>
      <w:pPr/>
      <w:r>
        <w:rPr>
          <w:rFonts w:ascii="Helvetica Neue" w:hAnsi="Helvetica Neue" w:cs="Helvetica Neue"/>
          <w:sz w:val="26"/>
          <w:sz-cs w:val="26"/>
          <w:spacing w:val="0"/>
          <w:color w:val="181F26"/>
        </w:rPr>
        <w:t xml:space="preserve">agent plane</w:t>
      </w:r>
    </w:p>
    <w:p>
      <w:pPr/>
      <w:r>
        <w:rPr>
          <w:rFonts w:ascii="Helvetica Neue" w:hAnsi="Helvetica Neue" w:cs="Helvetica Neue"/>
          <w:sz w:val="26"/>
          <w:sz-cs w:val="26"/>
          <w:spacing w:val="0"/>
          <w:color w:val="181F26"/>
        </w:rPr>
        <w:t xml:space="preserve">A2A</w:t>
      </w:r>
    </w:p>
    <w:p>
      <w:pPr/>
      <w:r>
        <w:rPr>
          <w:rFonts w:ascii="Helvetica Neue" w:hAnsi="Helvetica Neue" w:cs="Helvetica Neue"/>
          <w:sz w:val="26"/>
          <w:sz-cs w:val="26"/>
          <w:spacing w:val="0"/>
          <w:color w:val="181F26"/>
        </w:rPr>
        <w:t xml:space="preserve">delegate work to remote agent systems</w:t>
      </w:r>
    </w:p>
    <w:p>
      <w:pPr>
        <w:spacing w:after="240"/>
      </w:pP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adds a native local harness sub-surface inside the harness plane. Claude Code and Codex are wrapped as per-action ephemeral subprocesses under Rust control, with allowlisted environment propagation, workspace inheritance rules, and normalized event and failure reporting.</w:t>
      </w:r>
    </w:p>
    <w:p>
      <w:pPr>
        <w:spacing w:after="240"/>
      </w:pPr>
      <w:r>
        <w:rPr>
          <w:rFonts w:ascii="Helvetica Neue" w:hAnsi="Helvetica Neue" w:cs="Helvetica Neue"/>
          <w:sz w:val="24"/>
          <w:sz-cs w:val="24"/>
          <w:spacing w:val="0"/>
          <w:color w:val="181F26"/>
        </w:rPr>
        <w:t xml:space="preserve">The harness plane matters because a specialized agent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is Gateway-RPC-first. The implemented inbound surface is a thin bridge package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that forwards OpenClaw RPC calls to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over the local Unix socket. It does not own policy, state, or retries.</w:t>
      </w:r>
    </w:p>
    <w:p>
      <w:pPr>
        <w:spacing w:after="240"/>
      </w:pPr>
      <w:r>
        <w:rPr>
          <w:rFonts w:ascii="Helvetica Neue" w:hAnsi="Helvetica Neue" w:cs="Helvetica Neue"/>
          <w:sz w:val="24"/>
          <w:sz-cs w:val="24"/>
          <w:spacing w:val="0"/>
          <w:color w:val="181F26"/>
        </w:rPr>
        <w:t xml:space="preserve">Current 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keeps </w:t>
      </w:r>
      <w:r>
        <w:rPr>
          <w:rFonts w:ascii="Menlo" w:hAnsi="Menlo" w:cs="Menlo"/>
          <w:sz w:val="24"/>
          <w:sz-cs w:val="24"/>
          <w:spacing w:val="0"/>
          <w:color w:val="181F26"/>
        </w:rPr>
        <w:t xml:space="preserve">cancel</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out of the OpenClaw surface until Crawfish exposes stable action-level operator semantics for them</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 gateway-native or harness-specialized execution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is parsed but rejected at runtime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currently resolves to an environment variable name containing the Gateway bearer token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is the first outbound capability, remains proposal-only, and now defaults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under deterministic verification</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A2A Remote-Agent Delegation</w:t>
      </w:r>
    </w:p>
    <w:p>
      <w:pPr>
        <w:spacing w:after="240"/>
      </w:pPr>
      <w:r>
        <w:rPr>
          <w:rFonts w:ascii="Helvetica Neue" w:hAnsi="Helvetica Neue" w:cs="Helvetica Neue"/>
          <w:sz w:val="24"/>
          <w:sz-cs w:val="24"/>
          <w:spacing w:val="0"/>
          <w:color w:val="181F26"/>
        </w:rPr>
        <w:t xml:space="preserve">A2A is the first implemented remote-agent plane, using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as the reference shape.</w:t>
      </w:r>
    </w:p>
    <w:p>
      <w:pPr>
        <w:spacing w:after="240"/>
      </w:pPr>
      <w:r>
        <w:rPr>
          <w:rFonts w:ascii="Helvetica Neue" w:hAnsi="Helvetica Neue" w:cs="Helvetica Neue"/>
          <w:sz w:val="24"/>
          <w:sz-cs w:val="24"/>
          <w:spacing w:val="0"/>
          <w:color w:val="181F26"/>
        </w:rPr>
        <w:t xml:space="preserve">The distinction from the harness plane is intentional: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 crossing changes execution surface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remote-agent delegation crosses an authority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therefore requires treaty scope, delegation receipts, and frontier checkpoint evidence</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P1i</w:t>
      </w:r>
      <w:r>
        <w:rPr>
          <w:rFonts w:ascii="Helvetica Neue" w:hAnsi="Helvetica Neue" w:cs="Helvetica Neue"/>
          <w:sz w:val="24"/>
          <w:sz-cs w:val="24"/>
          <w:spacing w:val="0"/>
          <w:color w:val="181F26"/>
        </w:rPr>
        <w:t xml:space="preserve">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one-hop delegation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required before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in-task auth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mutation over A2A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streaming when available, otherwise submit plus poll</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P1k</w:t>
      </w:r>
      <w:r>
        <w:rPr>
          <w:rFonts w:ascii="Helvetica Neue" w:hAnsi="Helvetica Neue" w:cs="Helvetica Neue"/>
          <w:sz w:val="24"/>
          <w:sz-cs w:val="24"/>
          <w:spacing w:val="0"/>
          <w:color w:val="181F26"/>
        </w:rPr>
        <w:t xml:space="preserve"> treaty-escalation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is not lawful until a </w:t>
      </w:r>
      <w:r>
        <w:rPr>
          <w:rFonts w:ascii="Menlo" w:hAnsi="Menlo" w:cs="Menlo"/>
          <w:sz w:val="24"/>
          <w:sz-cs w:val="24"/>
          <w:spacing w:val="0"/>
          <w:color w:val="181F26"/>
        </w:rPr>
        <w:t xml:space="preserve">TreatyDecision</w:t>
      </w:r>
      <w:r>
        <w:rPr>
          <w:rFonts w:ascii="Helvetica Neue" w:hAnsi="Helvetica Neue" w:cs="Helvetica Neue"/>
          <w:sz w:val="24"/>
          <w:sz-cs w:val="24"/>
          <w:spacing w:val="0"/>
          <w:color w:val="181F26"/>
        </w:rPr>
        <w:t xml:space="preserve"> is compiled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admission validates local owner, remote principal, capability, allowed data scopes, and delegation depth before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remote task may be created if treaty admission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governance is mandatory, not optional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outcomes are classified as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returned artifact classes and data scopes are checked against the treaty before the result is accepted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missing required result evidence creates an explicit frontier incident instead of silently trusting the result</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P1m</w:t>
      </w:r>
      <w:r>
        <w:rPr>
          <w:rFonts w:ascii="Helvetica Neue" w:hAnsi="Helvetica Neue" w:cs="Helvetica Neue"/>
          <w:sz w:val="24"/>
          <w:sz-cs w:val="24"/>
          <w:spacing w:val="0"/>
          <w:color w:val="181F26"/>
        </w:rPr>
        <w:t xml:space="preserve"> federation-pack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now compiles a </w:t>
      </w:r>
      <w:r>
        <w:rPr>
          <w:rFonts w:ascii="Menlo" w:hAnsi="Menlo" w:cs="Menlo"/>
          <w:sz w:val="24"/>
          <w:sz-cs w:val="24"/>
          <w:spacing w:val="0"/>
          <w:color w:val="181F26"/>
        </w:rPr>
        <w:t xml:space="preserve">FederationDecision</w:t>
      </w:r>
      <w:r>
        <w:rPr>
          <w:rFonts w:ascii="Helvetica Neue" w:hAnsi="Helvetica Neue" w:cs="Helvetica Neue"/>
          <w:sz w:val="24"/>
          <w:sz-cs w:val="24"/>
          <w:spacing w:val="0"/>
          <w:color w:val="181F26"/>
        </w:rPr>
        <w:t xml:space="preserve"> in addition to a </w:t>
      </w:r>
      <w:r>
        <w:rPr>
          <w:rFonts w:ascii="Menlo" w:hAnsi="Menlo" w:cs="Menlo"/>
          <w:sz w:val="24"/>
          <w:sz-cs w:val="24"/>
          <w:spacing w:val="0"/>
          <w:color w:val="181F26"/>
        </w:rPr>
        <w:t xml:space="preserve">TreatyDecision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are static remote-governance bundles; they do not negotiate treaties, they interpret remote states and results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decides whether delegation is lawful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 decides how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evidence gaps, scope violations, and remote terminal results are escalated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missing configured federation pack falls back only to the built-in </w:t>
      </w:r>
      <w:r>
        <w:rPr>
          <w:rFonts w:ascii="Menlo" w:hAnsi="Menlo" w:cs="Menlo"/>
          <w:sz w:val="24"/>
          <w:sz-cs w:val="24"/>
          <w:spacing w:val="0"/>
          <w:color w:val="181F26"/>
        </w:rPr>
        <w:t xml:space="preserve">remote_task_plan_default</w:t>
      </w:r>
      <w:r>
        <w:rPr>
          <w:rFonts w:ascii="Helvetica Neue" w:hAnsi="Helvetica Neue" w:cs="Helvetica Neue"/>
          <w:sz w:val="24"/>
          <w:sz-cs w:val="24"/>
          <w:spacing w:val="0"/>
          <w:color w:val="181F26"/>
        </w:rPr>
        <w:t xml:space="preserve"> behavior when the binding allows the built-in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result acceptance is now driven by </w:t>
      </w:r>
      <w:r>
        <w:rPr>
          <w:rFonts w:ascii="Menlo" w:hAnsi="Menlo" w:cs="Menlo"/>
          <w:sz w:val="24"/>
          <w:sz-cs w:val="24"/>
          <w:spacing w:val="0"/>
          <w:color w:val="181F26"/>
        </w:rPr>
        <w:t xml:space="preserve">RemoteResultAcceptance</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RemoteEvidenceStatus</w:t>
      </w:r>
      <w:r>
        <w:rPr>
          <w:rFonts w:ascii="Helvetica Neue" w:hAnsi="Helvetica Neue" w:cs="Helvetica Neue"/>
          <w:sz w:val="24"/>
          <w:sz-cs w:val="24"/>
          <w:spacing w:val="0"/>
          <w:color w:val="181F26"/>
        </w:rPr>
        <w:t xml:space="preserve">, not by a single implicit success branch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state handling is now driven by </w:t>
      </w:r>
      <w:r>
        <w:rPr>
          <w:rFonts w:ascii="Menlo" w:hAnsi="Menlo" w:cs="Menlo"/>
          <w:sz w:val="24"/>
          <w:sz-cs w:val="24"/>
          <w:spacing w:val="0"/>
          <w:color w:val="181F26"/>
        </w:rPr>
        <w:t xml:space="preserve">RemoteStateDisposition</w:t>
      </w:r>
      <w:r>
        <w:rPr>
          <w:rFonts w:ascii="Helvetica Neue" w:hAnsi="Helvetica Neue" w:cs="Helvetica Neue"/>
          <w:sz w:val="24"/>
          <w:sz-cs w:val="24"/>
          <w:spacing w:val="0"/>
          <w:color w:val="181F26"/>
        </w:rPr>
        <w:t xml:space="preserve">, so operators can see why the control plane blocked, awaited approval, or failed the action</w:t>
      </w:r>
    </w:p>
    <w:p>
      <w:pPr>
        <w:spacing w:after="240"/>
      </w:pPr>
      <w:r>
        <w:rPr>
          <w:rFonts w:ascii="Helvetica Neue" w:hAnsi="Helvetica Neue" w:cs="Helvetica Neue"/>
          <w:sz w:val="24"/>
          <w:sz-cs w:val="24"/>
          <w:spacing w:val="0"/>
          <w:color w:val="181F26"/>
        </w:rPr>
        <w:t xml:space="preserve">Treaty escalation semantics are intentionally narrow in alpha: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on_scope_violation = deny | review_required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on_evidence_gap = review_required | deny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max_delegation_depth = 1</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secret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treaty negotiation protocol</w:t>
      </w:r>
    </w:p>
    <w:p>
      <w:pPr>
        <w:spacing w:after="240"/>
      </w:pPr>
      <w:r>
        <w:rPr>
          <w:rFonts w:ascii="Helvetica Neue" w:hAnsi="Helvetica Neue" w:cs="Helvetica Neue"/>
          <w:sz w:val="24"/>
          <w:sz-cs w:val="24"/>
          <w:spacing w:val="0"/>
          <w:color w:val="181F26"/>
        </w:rPr>
        <w:t xml:space="preserve">Remote state mapping is normalized into the normal Crawfish action model:</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submitted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working</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completed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completed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canceled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Remote lineage remains inspectable through: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principal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task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pack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receipt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checkpoint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outcome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violations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depth</w:t>
      </w:r>
    </w:p>
    <w:p>
      <w:pPr>
        <w:spacing w:after="152"/>
      </w:pPr>
      <w:r>
        <w:rPr>
          <w:rFonts w:ascii="Helvetica Neue" w:hAnsi="Helvetica Neue" w:cs="Helvetica Neue"/>
          <w:sz w:val="34"/>
          <w:sz-cs w:val="34"/>
          <w:b/>
          <w:spacing w:val="0"/>
          <w:color w:val="102C4B"/>
        </w:rPr>
        <w:t xml:space="preserve">Remote Result Governance</w:t>
      </w:r>
    </w:p>
    <w:p>
      <w:pPr>
        <w:spacing w:after="240"/>
      </w:pPr>
      <w:r>
        <w:rPr>
          <w:rFonts w:ascii="Helvetica Neue" w:hAnsi="Helvetica Neue" w:cs="Helvetica Neue"/>
          <w:sz w:val="24"/>
          <w:sz-cs w:val="24"/>
          <w:spacing w:val="0"/>
          <w:color w:val="181F26"/>
        </w:rPr>
        <w:t xml:space="preserve">Remote result governance is the point where doctrine and treaty meet.</w:t>
      </w:r>
    </w:p>
    <w:p>
      <w:pPr>
        <w:spacing w:after="240"/>
      </w:pPr>
      <w:r>
        <w:rPr>
          <w:rFonts w:ascii="Helvetica Neue" w:hAnsi="Helvetica Neue" w:cs="Helvetica Neue"/>
          <w:sz w:val="24"/>
          <w:sz-cs w:val="24"/>
          <w:spacing w:val="0"/>
          <w:color w:val="181F26"/>
        </w:rPr>
        <w:t xml:space="preserve">At </w:t>
      </w:r>
      <w:r>
        <w:rPr>
          <w:rFonts w:ascii="Menlo" w:hAnsi="Menlo" w:cs="Menlo"/>
          <w:sz w:val="24"/>
          <w:sz-cs w:val="24"/>
          <w:spacing w:val="0"/>
          <w:color w:val="181F26"/>
        </w:rPr>
        <w:t xml:space="preserve">post_result</w:t>
      </w:r>
      <w:r>
        <w:rPr>
          <w:rFonts w:ascii="Helvetica Neue" w:hAnsi="Helvetica Neue" w:cs="Helvetica Neue"/>
          <w:sz w:val="24"/>
          <w:sz-cs w:val="24"/>
          <w:spacing w:val="0"/>
          <w:color w:val="181F26"/>
        </w:rPr>
        <w:t xml:space="preserve">, the runtime must check: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remote terminal state is provable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returned artifact classes are allowed by the treaty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returned data scope stayed inside treaty limits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all treaty-required result evidence is present</w:t>
      </w:r>
    </w:p>
    <w:p>
      <w:pPr>
        <w:spacing w:after="240"/>
      </w:pPr>
      <w:r>
        <w:rPr>
          <w:rFonts w:ascii="Helvetica Neue" w:hAnsi="Helvetica Neue" w:cs="Helvetica Neue"/>
          <w:sz w:val="24"/>
          <w:sz-cs w:val="24"/>
          <w:spacing w:val="0"/>
          <w:color w:val="181F26"/>
        </w:rPr>
        <w:t xml:space="preserve">Result handling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evidence is complete and scope is valid, the remote outcome is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evidence is incomplete and the treaty escalation mode allows review, the remote outcome becomes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and the action is blocked for operator attention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the result violates treaty scope, or the treaty escalation mode requires denial, the remote outcome is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and the action fails</w:t>
      </w:r>
    </w:p>
    <w:p>
      <w:pPr>
        <w:spacing w:after="240"/>
      </w:pPr>
      <w:r>
        <w:rPr>
          <w:rFonts w:ascii="Helvetica Neue" w:hAnsi="Helvetica Neue" w:cs="Helvetica Neue"/>
          <w:sz w:val="24"/>
          <w:sz-cs w:val="24"/>
          <w:spacing w:val="0"/>
          <w:color w:val="181F26"/>
        </w:rPr>
        <w:t xml:space="preserve">Federation packs make this reusable by fixing the remote escalation contract ahead of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remote state transitions should become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missing result evidence becomes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scope violations are escalated for review or rejected outright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review defaults and alert defaults apply when the frontier evidence chain is incomplete</w:t>
      </w:r>
    </w:p>
    <w:p>
      <w:pPr>
        <w:spacing w:after="240"/>
      </w:pPr>
      <w:r>
        <w:rPr>
          <w:rFonts w:ascii="Helvetica Neue" w:hAnsi="Helvetica Neue" w:cs="Helvetica Neue"/>
          <w:sz w:val="24"/>
          <w:sz-cs w:val="24"/>
          <w:spacing w:val="0"/>
          <w:color w:val="181F26"/>
        </w:rPr>
        <w:t xml:space="preserve">This is where the architecture treats remote agents as different from harnesses. A harness can be an execution surface. A remote agent is another authority boundary, which means the result itself must remain governable after the call returns.</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task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proposal, planning, investigation, migration, or mutation-sensitive work that must be proven rather than asserted</w:t>
      </w:r>
    </w:p>
    <w:p>
      <w:pPr/>
      <w:r>
        <w:rPr>
          <w:rFonts w:ascii="Helvetica Neue" w:hAnsi="Helvetica Neue" w:cs="Helvetica Neue"/>
          <w:sz w:val="26"/>
          <w:sz-cs w:val="26"/>
          <w:spacing w:val="0"/>
          <w:color w:val="181F26"/>
        </w:rPr>
        <w:t xml:space="preserve">deterministic verification passes, handoff occurs,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 In Crawfish, coding is only one early use case for verified execution, not the category anchor.</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according to the compiled contract and current strategy behavior</w:t>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swarm,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240"/>
      </w:pPr>
      <w:r>
        <w:rPr>
          <w:rFonts w:ascii="Helvetica Neue" w:hAnsi="Helvetica Neue" w:cs="Helvetica Neue"/>
          <w:sz w:val="24"/>
          <w:sz-cs w:val="24"/>
          <w:spacing w:val="0"/>
          <w:color w:val="181F26"/>
        </w:rPr>
        <w:t xml:space="preserve">Observability is not only logs and traces. In Crawfish it now includes the evaluation spine that turns runtime evidence into reviewable quality state.</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The evaluation spine is a LangSmith-like backend substrate for the swarm control plane. It is not a hosted product UI yet; it is the runtime layer that later UI and hosted control planes can build on.</w:t>
      </w:r>
    </w:p>
    <w:p>
      <w:pPr>
        <w:spacing w:after="240"/>
      </w:pPr>
      <w:r>
        <w:rPr>
          <w:rFonts w:ascii="Helvetica Neue" w:hAnsi="Helvetica Neue" w:cs="Helvetica Neue"/>
          <w:sz w:val="24"/>
          <w:sz-cs w:val="24"/>
          <w:spacing w:val="0"/>
          <w:color w:val="181F26"/>
        </w:rPr>
        <w:t xml:space="preserve">The current post-execution chain 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execute action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assemble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resolve </w:t>
      </w:r>
      <w:r>
        <w:rPr>
          <w:rFonts w:ascii="Menlo" w:hAnsi="Menlo" w:cs="Menlo"/>
          <w:sz w:val="24"/>
          <w:sz-cs w:val="24"/>
          <w:spacing w:val="0"/>
          <w:color w:val="181F26"/>
        </w:rPr>
        <w:t xml:space="preserve">EvaluationProfile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execute </w:t>
      </w:r>
      <w:r>
        <w:rPr>
          <w:rFonts w:ascii="Menlo" w:hAnsi="Menlo" w:cs="Menlo"/>
          <w:sz w:val="24"/>
          <w:sz-cs w:val="24"/>
          <w:spacing w:val="0"/>
          <w:color w:val="181F26"/>
        </w:rPr>
        <w:t xml:space="preserve">ScorecardSpec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create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when policy or evaluator requires human attention</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emit </w:t>
      </w:r>
      <w:r>
        <w:rPr>
          <w:rFonts w:ascii="Menlo" w:hAnsi="Menlo" w:cs="Menlo"/>
          <w:sz w:val="24"/>
          <w:sz-cs w:val="24"/>
          <w:spacing w:val="0"/>
          <w:color w:val="181F26"/>
        </w:rPr>
        <w:t xml:space="preserve">AlertEvent</w:t>
      </w:r>
      <w:r>
        <w:rPr>
          <w:rFonts w:ascii="Helvetica Neue" w:hAnsi="Helvetica Neue" w:cs="Helvetica Neue"/>
          <w:sz w:val="24"/>
          <w:sz-cs w:val="24"/>
          <w:spacing w:val="0"/>
          <w:color w:val="181F26"/>
        </w:rPr>
        <w:t xml:space="preserve"> when doctrine or evaluation requires escalation</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capture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when the profile enables dataset freezing</w:t>
      </w:r>
    </w:p>
    <w:p>
      <w:pPr>
        <w:ind w:left="720" w:first-line="-720"/>
      </w:pPr>
      <w:r>
        <w:rPr>
          <w:rFonts w:ascii="Helvetica Neue" w:hAnsi="Helvetica Neue" w:cs="Helvetica Neue"/>
          <w:sz w:val="24"/>
          <w:sz-cs w:val="24"/>
          <w:color w:val="181F26"/>
        </w:rPr>
        <w:t xml:space="preserve"/>
        <w:tab/>
        <w:t xml:space="preserve">9</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review resolution without rewriting action history</w:t>
      </w:r>
    </w:p>
    <w:p>
      <w:pPr>
        <w:spacing w:after="152"/>
      </w:pPr>
      <w:r>
        <w:rPr>
          <w:rFonts w:ascii="Helvetica Neue" w:hAnsi="Helvetica Neue" w:cs="Helvetica Neue"/>
          <w:sz w:val="34"/>
          <w:sz-cs w:val="34"/>
          <w:b/>
          <w:spacing w:val="0"/>
          <w:color w:val="102C4B"/>
        </w:rPr>
        <w:t xml:space="preserve">Evaluation Profiles, Scorecards, And Datasets</w:t>
      </w:r>
    </w:p>
    <w:p>
      <w:pPr>
        <w:spacing w:after="240"/>
      </w:pPr>
      <w:r>
        <w:rPr>
          <w:rFonts w:ascii="Menlo" w:hAnsi="Menlo" w:cs="Menlo"/>
          <w:sz w:val="24"/>
          <w:sz-cs w:val="24"/>
          <w:spacing w:val="0"/>
          <w:color w:val="181F26"/>
        </w:rPr>
        <w:t xml:space="preserve">evaluation_profile</w:t>
      </w:r>
      <w:r>
        <w:rPr>
          <w:rFonts w:ascii="Helvetica Neue" w:hAnsi="Helvetica Neue" w:cs="Helvetica Neue"/>
          <w:sz w:val="24"/>
          <w:sz-cs w:val="24"/>
          <w:spacing w:val="0"/>
          <w:color w:val="181F26"/>
        </w:rPr>
        <w:t xml:space="preserve"> is now the primary config selector.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remains an alpha-era compatibility alias and should only normalize into built-in profiles.</w:t>
      </w:r>
    </w:p>
    <w:p>
      <w:pPr>
        <w:spacing w:after="240"/>
      </w:pPr>
      <w:r>
        <w:rPr>
          <w:rFonts w:ascii="Helvetica Neue" w:hAnsi="Helvetica Neue" w:cs="Helvetica Neue"/>
          <w:sz w:val="24"/>
          <w:sz-cs w:val="24"/>
          <w:spacing w:val="0"/>
          <w:color w:val="181F26"/>
        </w:rPr>
        <w:t xml:space="preserve">The built-in defaults are:</w:t>
      </w:r>
    </w:p>
    <w:p>
      <w:pPr/>
      <w:r>
        <w:rPr>
          <w:rFonts w:ascii="Helvetica Neue" w:hAnsi="Helvetica Neue" w:cs="Helvetica Neue"/>
          <w:sz w:val="26"/>
          <w:sz-cs w:val="26"/>
          <w:b/>
          <w:spacing w:val="0"/>
          <w:color w:val="102C4B"/>
        </w:rPr>
        <w:t xml:space="preserve">Capability</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Scorecard</w:t>
      </w:r>
    </w:p>
    <w:p>
      <w:pPr/>
      <w:r>
        <w:rPr>
          <w:rFonts w:ascii="Helvetica Neue" w:hAnsi="Helvetica Neue" w:cs="Helvetica Neue"/>
          <w:sz w:val="26"/>
          <w:sz-cs w:val="26"/>
          <w:b/>
          <w:spacing w:val="0"/>
          <w:color w:val="102C4B"/>
        </w:rPr>
        <w:t xml:space="preserve">Dataset</w:t>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over </w:t>
      </w:r>
      <w:r>
        <w:rPr>
          <w:rFonts w:ascii="Menlo" w:hAnsi="Menlo" w:cs="Menlo"/>
          <w:sz w:val="26"/>
          <w:sz-cs w:val="26"/>
          <w:spacing w:val="0"/>
          <w:color w:val="181F26"/>
        </w:rPr>
        <w:t xml:space="preserve">remote_agent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task_plan_remote_default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task_plan_remote_scorecard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repo.review</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incident.enrich</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incident_enrich_dataset</w:t>
      </w:r>
      <w:r>
        <w:rPr>
          <w:rFonts w:ascii="Helvetica Neue" w:hAnsi="Helvetica Neue" w:cs="Helvetica Neue"/>
          <w:sz w:val="26"/>
          <w:sz-cs w:val="26"/>
          <w:spacing w:val="0"/>
          <w:color w:val="181F26"/>
        </w:rPr>
        <w:t xml:space="preserve"/>
      </w:r>
    </w:p>
    <w:p>
      <w:pPr>
        <w:spacing w:after="240"/>
      </w:pPr>
      <w:r>
        <w:rPr>
          <w:rFonts w:ascii="Helvetica Neue" w:hAnsi="Helvetica Neue" w:cs="Helvetica Neue"/>
          <w:sz w:val="24"/>
          <w:sz-cs w:val="24"/>
          <w:spacing w:val="0"/>
          <w:color w:val="181F26"/>
        </w:rPr>
        <w:t xml:space="preserve">Each profile defines: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scorecard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a review queue item should be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alert rules apply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dataset capture is enabled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post-result evaluation is required</w:t>
      </w:r>
    </w:p>
    <w:p>
      <w:pPr>
        <w:spacing w:after="240"/>
      </w:pPr>
      <w:r>
        <w:rPr>
          <w:rFonts w:ascii="Helvetica Neue" w:hAnsi="Helvetica Neue" w:cs="Helvetica Neue"/>
          <w:sz w:val="24"/>
          <w:sz-cs w:val="24"/>
          <w:spacing w:val="0"/>
          <w:color w:val="181F26"/>
        </w:rPr>
        <w:t xml:space="preserve">The config surface for this layer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[evaluation.profiles.&lt;name&gt;]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[evaluation.scorecards.&lt;name&gt;]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[evaluation.datasets.&lt;name&gt;]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[evaluation.alerts.&lt;name&gt;]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first deterministic criterion kinds 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artifact_present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artifact_absent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json_field_nonempty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json_schema_valid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list_min_len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regex_match</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numeric_threshold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field_equals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token_coverage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checkpoint_passed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incident_absent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external_ref_present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interaction_model_is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remote_outcome_disposition_is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treaty_violation_absent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initial capability set remains: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part of the same spine. Verification failures are recorded as evaluations, not only as action events.</w:t>
      </w:r>
    </w:p>
    <w:p>
      <w:pPr>
        <w:spacing w:after="240"/>
      </w:pPr>
      <w:r>
        <w:rPr>
          <w:rFonts w:ascii="Helvetica Neue" w:hAnsi="Helvetica Neue" w:cs="Helvetica Neue"/>
          <w:sz w:val="24"/>
          <w:sz-cs w:val="24"/>
          <w:spacing w:val="0"/>
          <w:color w:val="181F26"/>
        </w:rPr>
        <w:t xml:space="preserve">The remote-agent plane now has a distinct evaluator path as well. When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crosses into the A2A plane, the runtime switches to </w:t>
      </w:r>
      <w:r>
        <w:rPr>
          <w:rFonts w:ascii="Menlo" w:hAnsi="Menlo" w:cs="Menlo"/>
          <w:sz w:val="24"/>
          <w:sz-cs w:val="24"/>
          <w:spacing w:val="0"/>
          <w:color w:val="181F26"/>
        </w:rPr>
        <w:t xml:space="preserve">task_plan_remote_default</w:t>
      </w:r>
      <w:r>
        <w:rPr>
          <w:rFonts w:ascii="Helvetica Neue" w:hAnsi="Helvetica Neue" w:cs="Helvetica Neue"/>
          <w:sz w:val="24"/>
          <w:sz-cs w:val="24"/>
          <w:spacing w:val="0"/>
          <w:color w:val="181F26"/>
        </w:rPr>
        <w:t xml:space="preserve">, which scores: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interaction model classification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 and federation decision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receipt and remote task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accepted vs escalated remote outcome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treaty-violation absence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same plan-quality artifacts and schema checks used for local planning</w:t>
      </w:r>
    </w:p>
    <w:p>
      <w:pPr>
        <w:spacing w:after="240"/>
      </w:pPr>
      <w:r>
        <w:rPr>
          <w:rFonts w:ascii="Helvetica Neue" w:hAnsi="Helvetica Neue" w:cs="Helvetica Neue"/>
          <w:sz w:val="24"/>
          <w:sz-cs w:val="24"/>
          <w:spacing w:val="0"/>
          <w:color w:val="181F26"/>
        </w:rPr>
        <w:t xml:space="preserve">LangSmith's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are useful reference shapes here. 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are useful reference shapes for rule-guided behavior. Crawfish lifts both ideas into runtime governance: checkpoints, evidence, incidents, review, escalation, datasets, replay experiments, and side-by-side executor comparison.</w:t>
      </w:r>
    </w:p>
    <w:p>
      <w:pPr>
        <w:spacing w:after="152"/>
      </w:pPr>
      <w:r>
        <w:rPr>
          <w:rFonts w:ascii="Helvetica Neue" w:hAnsi="Helvetica Neue" w:cs="Helvetica Neue"/>
          <w:sz w:val="34"/>
          <w:sz-cs w:val="34"/>
          <w:b/>
          <w:spacing w:val="0"/>
          <w:color w:val="102C4B"/>
        </w:rPr>
        <w:t xml:space="preserve">Dataset Capture And Replay</w:t>
      </w:r>
    </w:p>
    <w:p>
      <w:pPr>
        <w:spacing w:after="240"/>
      </w:pPr>
      <w:r>
        <w:rPr>
          <w:rFonts w:ascii="Helvetica Neue" w:hAnsi="Helvetica Neue" w:cs="Helvetica Neue"/>
          <w:sz w:val="24"/>
          <w:sz-cs w:val="24"/>
          <w:spacing w:val="0"/>
          <w:color w:val="181F26"/>
        </w:rPr>
        <w:t xml:space="preserve">The evaluation spine now extends beyond post-result scoring into reusable quality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completed traces may be frozen as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datasets are grouped by capability and carry doctrine, jurisdiction, checkpoint, and incident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runs execute those cases against one explicit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results persist under </w:t>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ExperimentCaseResult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does not create normal production review queue noise or alert spam by default</w:t>
      </w:r>
    </w:p>
    <w:p>
      <w:pPr>
        <w:spacing w:after="240"/>
      </w:pPr>
      <w:r>
        <w:rPr>
          <w:rFonts w:ascii="Helvetica Neue" w:hAnsi="Helvetica Neue" w:cs="Helvetica Neue"/>
          <w:sz w:val="24"/>
          <w:sz-cs w:val="24"/>
          <w:spacing w:val="0"/>
          <w:color w:val="181F26"/>
        </w:rPr>
        <w:t xml:space="preserve">This is how Crawfish turns trace history into institutional memory rather than an archive of unread logs.</w:t>
      </w:r>
    </w:p>
    <w:p>
      <w:pPr>
        <w:spacing w:after="152"/>
      </w:pPr>
      <w:r>
        <w:rPr>
          <w:rFonts w:ascii="Helvetica Neue" w:hAnsi="Helvetica Neue" w:cs="Helvetica Neue"/>
          <w:sz w:val="34"/>
          <w:sz-cs w:val="34"/>
          <w:b/>
          <w:spacing w:val="0"/>
          <w:color w:val="102C4B"/>
        </w:rPr>
        <w:t xml:space="preserve">Pairwise Profiles And Comparative Review</w:t>
      </w:r>
    </w:p>
    <w:p>
      <w:pPr>
        <w:spacing w:after="240"/>
      </w:pPr>
      <w:r>
        <w:rPr>
          <w:rFonts w:ascii="Helvetica Neue" w:hAnsi="Helvetica Neue" w:cs="Helvetica Neue"/>
          <w:sz w:val="24"/>
          <w:sz-cs w:val="24"/>
          <w:spacing w:val="0"/>
          <w:color w:val="181F26"/>
        </w:rPr>
        <w:t xml:space="preserve">Comparative evaluation is now a first-class runtime substrate, not an ad hoc external script.</w:t>
      </w:r>
    </w:p>
    <w:p>
      <w:pPr>
        <w:spacing w:after="240"/>
      </w:pPr>
      <w:r>
        <w:rPr>
          <w:rFonts w:ascii="Helvetica Neue" w:hAnsi="Helvetica Neue" w:cs="Helvetica Neue"/>
          <w:sz w:val="24"/>
          <w:sz-cs w:val="24"/>
          <w:spacing w:val="0"/>
          <w:color w:val="181F26"/>
        </w:rPr>
        <w:t xml:space="preserve">The pairwise types 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PairwiseProfile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PairwiseExperimentRun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PairwiseCaseResult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PairwiseOutcome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config surface for this layer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[evaluation.pairwise_profiles.&lt;name&gt;]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built-in default is:</w:t>
      </w:r>
    </w:p>
    <w:p>
      <w:pPr/>
      <w:r>
        <w:rPr>
          <w:rFonts w:ascii="Helvetica Neue" w:hAnsi="Helvetica Neue" w:cs="Helvetica Neue"/>
          <w:sz w:val="26"/>
          <w:sz-cs w:val="26"/>
          <w:b/>
          <w:spacing w:val="0"/>
          <w:color w:val="102C4B"/>
        </w:rPr>
        <w:t xml:space="preserve">Capability</w:t>
      </w:r>
    </w:p>
    <w:p>
      <w:pPr/>
      <w:r>
        <w:rPr>
          <w:rFonts w:ascii="Helvetica Neue" w:hAnsi="Helvetica Neue" w:cs="Helvetica Neue"/>
          <w:sz w:val="26"/>
          <w:sz-cs w:val="26"/>
          <w:b/>
          <w:spacing w:val="0"/>
          <w:color w:val="102C4B"/>
        </w:rPr>
        <w:t xml:space="preserve">Pairwise profile</w:t>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task_plan_pairwise_default</w:t>
      </w:r>
      <w:r>
        <w:rPr>
          <w:rFonts w:ascii="Helvetica Neue" w:hAnsi="Helvetica Neue" w:cs="Helvetica Neue"/>
          <w:sz w:val="26"/>
          <w:sz-cs w:val="26"/>
          <w:spacing w:val="0"/>
          <w:color w:val="181F26"/>
        </w:rPr>
        <w:t xml:space="preserve"/>
      </w:r>
    </w:p>
    <w:p>
      <w:pPr>
        <w:spacing w:after="240"/>
      </w:pPr>
      <w:r>
        <w:rPr>
          <w:rFonts w:ascii="Helvetica Neue" w:hAnsi="Helvetica Neue" w:cs="Helvetica Neue"/>
          <w:sz w:val="24"/>
          <w:sz-cs w:val="24"/>
          <w:spacing w:val="0"/>
          <w:color w:val="181F26"/>
        </w:rPr>
        <w:t xml:space="preserve">Current pairwise comparison is executor-first, not prompt-first and not strategy-first: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dataset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left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right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two isolated replay runs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deterministic winner decision plus optional human review</w:t>
      </w:r>
    </w:p>
    <w:p>
      <w:pPr>
        <w:spacing w:after="240"/>
      </w:pPr>
      <w:r>
        <w:rPr>
          <w:rFonts w:ascii="Helvetica Neue" w:hAnsi="Helvetica Neue" w:cs="Helvetica Neue"/>
          <w:sz w:val="24"/>
          <w:sz-cs w:val="24"/>
          <w:spacing w:val="0"/>
          <w:color w:val="181F26"/>
        </w:rPr>
        <w:t xml:space="preserve">The winner selection order is fixed:</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fewer treaty or federation-governance violations wins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fewer doctrine or policy incidents wins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successful terminal status beats failed status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higher normalized evaluation score wins when the delta exceeds the configured margin</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otherwise the result is </w:t>
      </w:r>
      <w:r>
        <w:rPr>
          <w:rFonts w:ascii="Menlo" w:hAnsi="Menlo" w:cs="Menlo"/>
          <w:sz w:val="24"/>
          <w:sz-cs w:val="24"/>
          <w:spacing w:val="0"/>
          <w:color w:val="181F26"/>
        </w:rPr>
        <w:t xml:space="preserve">needs_review</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Review queue items can now be opened in two kinds: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action_eval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pairwise_eval</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Pairwise review items carry: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pairwise_run_ref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pairwise_case_ref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left_case_result_ref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right_case_result_ref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priority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reason_code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Resolving a pairwise review creates a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tied to the pairwise lineage. It does not rewrite the source actions or experiment history.</w:t>
      </w:r>
    </w:p>
    <w:p>
      <w:pPr>
        <w:spacing w:after="240"/>
      </w:pPr>
      <w:r>
        <w:rPr>
          <w:rFonts w:ascii="Helvetica Neue" w:hAnsi="Helvetica Neue" w:cs="Helvetica Neue"/>
          <w:sz w:val="24"/>
          <w:sz-cs w:val="24"/>
          <w:spacing w:val="0"/>
          <w:color w:val="181F26"/>
        </w:rPr>
        <w:t xml:space="preserve">Alert policy is also pairwise-aware: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comparison_regression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comparison_attention_required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Pairwise runs remain isolated from production operator noise: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review queue items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alerts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action mutation</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Rust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Rust 1.88+</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protocol status</w:t>
      </w:r>
    </w:p>
    <w:p>
      <w:pPr/>
      <w:r>
        <w:rPr>
          <w:rFonts w:ascii="Helvetica Neue" w:hAnsi="Helvetica Neue" w:cs="Helvetica Neue"/>
          <w:sz w:val="26"/>
          <w:sz-cs w:val="26"/>
          <w:spacing w:val="0"/>
          <w:color w:val="181F26"/>
        </w:rPr>
        <w:t xml:space="preserve">MCP in P0, OpenClaw inbound/outbound and A2A outbound in P1, ACP-compatible harness adapters phased after</w:t>
      </w:r>
    </w:p>
    <w:p>
      <w:pPr/>
      <w:r>
        <w:rPr>
          <w:rFonts w:ascii="Helvetica Neue" w:hAnsi="Helvetica Neue" w:cs="Helvetica Neue"/>
          <w:sz w:val="26"/>
          <w:sz-cs w:val="26"/>
          <w:spacing w:val="0"/>
          <w:color w:val="181F26"/>
        </w:rPr>
        <w:t xml:space="preserve">external adapter boundary</w:t>
      </w:r>
    </w:p>
    <w:p>
      <w:pPr/>
      <w:r>
        <w:rPr>
          <w:rFonts w:ascii="Helvetica Neue" w:hAnsi="Helvetica Neue" w:cs="Helvetica Neue"/>
          <w:sz w:val="26"/>
          <w:sz-cs w:val="26"/>
          <w:spacing w:val="0"/>
          <w:color w:val="181F26"/>
        </w:rPr>
        <w:t xml:space="preserve">JSON-RPC 2.0 over stdio</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treaty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treaty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federation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federation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treaty and federation summaries for remote-agent work, dependency health, recent transitions, degradation profile, continuity mode, remote evidence status,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returns the trace bundle for one action, including event lineage, artifact refs, external refs, enforcement records, treaty and federation metadata,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returns deterministic evaluations and verification-linked scorecards for one action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treaty show</w:t>
      </w:r>
      <w:r>
        <w:rPr>
          <w:rFonts w:ascii="Helvetica Neue" w:hAnsi="Helvetica Neue" w:cs="Helvetica Neue"/>
          <w:sz w:val="24"/>
          <w:sz-cs w:val="24"/>
          <w:spacing w:val="0"/>
          <w:color w:val="181F26"/>
        </w:rPr>
        <w:t xml:space="preserve"> expose recognized remote principals, allowed capabilities, scopes, artifact classes, and checkpoint requirements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federation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federation show</w:t>
      </w:r>
      <w:r>
        <w:rPr>
          <w:rFonts w:ascii="Helvetica Neue" w:hAnsi="Helvetica Neue" w:cs="Helvetica Neue"/>
          <w:sz w:val="24"/>
          <w:sz-cs w:val="24"/>
          <w:spacing w:val="0"/>
          <w:color w:val="181F26"/>
        </w:rPr>
        <w:t xml:space="preserve"> expose the remote escalation contract: treaty binding, required evidence, result acceptance rules, scope-violation policy, and blocked/auth-required behavior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returns operator review queue items opened by doctrine or evaluation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records operator resolution and feedback without rewriting the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expose captured evaluation datasets and frozen cases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isolated replay experiments per executor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compare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compare-status</w:t>
      </w:r>
      <w:r>
        <w:rPr>
          <w:rFonts w:ascii="Helvetica Neue" w:hAnsi="Helvetica Neue" w:cs="Helvetica Neue"/>
          <w:sz w:val="24"/>
          <w:sz-cs w:val="24"/>
          <w:spacing w:val="0"/>
          <w:color w:val="181F26"/>
        </w:rPr>
        <w:t xml:space="preserve"> expose executor-first pairwise comparison runs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list --kind pairwise</w:t>
      </w:r>
      <w:r>
        <w:rPr>
          <w:rFonts w:ascii="Helvetica Neue" w:hAnsi="Helvetica Neue" w:cs="Helvetica Neue"/>
          <w:sz w:val="24"/>
          <w:sz-cs w:val="24"/>
          <w:spacing w:val="0"/>
          <w:color w:val="181F26"/>
        </w:rPr>
        <w:t xml:space="preserve"> filters operator review items down to side-by-side comparisons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supports pairwise outcomes such as </w:t>
      </w:r>
      <w:r>
        <w:rPr>
          <w:rFonts w:ascii="Menlo" w:hAnsi="Menlo" w:cs="Menlo"/>
          <w:sz w:val="24"/>
          <w:sz-cs w:val="24"/>
          <w:spacing w:val="0"/>
          <w:color w:val="181F26"/>
        </w:rPr>
        <w:t xml:space="preserve">prefer_left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prefer_right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tie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swarm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Implementation baseline for this alpha is Rust-first, not Rust-only: the supervisor daemon, CLI, state machine logic, contract compiler, governance logic, and SQLite persistence live in the Rust workspace, while isolated edge bridges may exist outside the runtime spine behind the adapter boundary.</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Public Status And Support Policy</w:t>
      </w:r>
    </w:p>
    <w:p>
      <w:pPr>
        <w:spacing w:after="240"/>
      </w:pPr>
      <w:r>
        <w:rPr>
          <w:rFonts w:ascii="Helvetica Neue" w:hAnsi="Helvetica Neue" w:cs="Helvetica Neue"/>
          <w:sz w:val="24"/>
          <w:sz-cs w:val="24"/>
          <w:spacing w:val="0"/>
          <w:color w:val="181F26"/>
        </w:rPr>
        <w:t xml:space="preserve">Crawfish is public and maintained seriously, but this release line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The following surfaces are public but unstable during alpha: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workspace crates</w:t>
      </w:r>
    </w:p>
    <w:p>
      <w:pPr>
        <w:spacing w:after="240"/>
      </w:pPr>
      <w:r>
        <w:rPr>
          <w:rFonts w:ascii="Helvetica Neue" w:hAnsi="Helvetica Neue" w:cs="Helvetica Neue"/>
          <w:sz w:val="24"/>
          <w:sz-cs w:val="24"/>
          <w:spacing w:val="0"/>
          <w:color w:val="181F26"/>
        </w:rPr>
        <w:t xml:space="preserve">Breaking alpha changes are allowed. Every user-visible break must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affects real users or example workflows</w:t>
      </w:r>
    </w:p>
    <w:p>
      <w:pPr>
        <w:spacing w:after="197"/>
      </w:pPr>
      <w:r>
        <w:rPr>
          <w:rFonts w:ascii="Helvetica Neue" w:hAnsi="Helvetica Neue" w:cs="Helvetica Neue"/>
          <w:sz w:val="44"/>
          <w:sz-cs w:val="44"/>
          <w:b/>
          <w:spacing w:val="0"/>
          <w:color w:val="102C4B"/>
        </w:rPr>
        <w:t xml:space="preserve">Current Implemented Slice</w:t>
      </w:r>
    </w:p>
    <w:p>
      <w:pPr>
        <w:spacing w:after="240"/>
      </w:pPr>
      <w:r>
        <w:rPr>
          <w:rFonts w:ascii="Helvetica Neue" w:hAnsi="Helvetica Neue" w:cs="Helvetica Neue"/>
          <w:sz w:val="24"/>
          <w:sz-cs w:val="24"/>
          <w:spacing w:val="0"/>
          <w:color w:val="181F26"/>
        </w:rPr>
        <w:t xml:space="preserve">The current Rust workspace already proves one concrete alpha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produces a typed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artifact from a local workspace.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consumes repository context and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from either direct log input or an SSE MCP fetch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from local logs and optional service topology input.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executes 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with deterministic local file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executors emit checkpoint metadata that can be inspected and reused during restart recovery.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already exposes artifact refs, checkpoint refs, recovery stage, encounter metadata, grant details, lease detail, blocked reason, terminal code, lock detail, and external refs.</w:t>
      </w:r>
    </w:p>
    <w:p>
      <w:pPr>
        <w:spacing w:after="240"/>
      </w:pPr>
      <w:r>
        <w:rPr>
          <w:rFonts w:ascii="Helvetica Neue" w:hAnsi="Helvetica Neue" w:cs="Helvetica Neue"/>
          <w:sz w:val="24"/>
          <w:sz-cs w:val="24"/>
          <w:spacing w:val="0"/>
          <w:color w:val="181F26"/>
        </w:rPr>
        <w:t xml:space="preserve">This means the next implementation work is no longer “make Hero P0 exist at all”; it is “harden the current Hero P0 slice and extend it carefully.”</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0.1.0-alpha.2</w:t>
      </w:r>
      <w:r>
        <w:rPr>
          <w:rFonts w:ascii="Helvetica Neue" w:hAnsi="Helvetica Neue" w:cs="Helvetica Neue"/>
          <w:sz w:val="24"/>
          <w:sz-cs w:val="24"/>
          <w:spacing w:val="0"/>
          <w:color w:val="181F26"/>
        </w:rPr>
        <w:t xml:space="preserve"> runtime-hardening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through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real </w:t>
      </w:r>
      <w:r>
        <w:rPr>
          <w:rFonts w:ascii="Menlo" w:hAnsi="Menlo" w:cs="Menlo"/>
          <w:sz w:val="24"/>
          <w:sz-cs w:val="24"/>
          <w:spacing w:val="0"/>
          <w:color w:val="181F26"/>
        </w:rPr>
        <w:t xml:space="preserve">EncounterRecord -&gt; ConsentGrant -&gt; CapabilityLease -&gt; AuditReceipt</w:t>
      </w:r>
      <w:r>
        <w:rPr>
          <w:rFonts w:ascii="Helvetica Neue" w:hAnsi="Helvetica Neue" w:cs="Helvetica Neue"/>
          <w:sz w:val="24"/>
          <w:sz-cs w:val="24"/>
          <w:spacing w:val="0"/>
          <w:color w:val="181F26"/>
        </w:rPr>
        <w:t xml:space="preserve"> runtime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actions for </w:t>
      </w:r>
      <w:r>
        <w:rPr>
          <w:rFonts w:ascii="Menlo" w:hAnsi="Menlo" w:cs="Menlo"/>
          <w:sz w:val="24"/>
          <w:sz-cs w:val="24"/>
          <w:spacing w:val="0"/>
          <w:color w:val="181F26"/>
        </w:rPr>
        <w:t xml:space="preserve">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revoke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dry-run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with no persistence side effects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enforcement before execution and before local mutation commit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0.1.0-alpha.3</w:t>
      </w:r>
      <w:r>
        <w:rPr>
          <w:rFonts w:ascii="Helvetica Neue" w:hAnsi="Helvetica Neue" w:cs="Helvetica Neue"/>
          <w:sz w:val="24"/>
          <w:sz-cs w:val="24"/>
          <w:spacing w:val="0"/>
          <w:color w:val="181F26"/>
        </w:rPr>
        <w:t xml:space="preserve"> readiness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events</w:t>
      </w:r>
      <w:r>
        <w:rPr>
          <w:rFonts w:ascii="Helvetica Neue" w:hAnsi="Helvetica Neue" w:cs="Helvetica Neue"/>
          <w:sz w:val="24"/>
          <w:sz-cs w:val="24"/>
          <w:spacing w:val="0"/>
          <w:color w:val="181F26"/>
        </w:rPr>
        <w:t xml:space="preserve"> as a first-class operator timeline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execution for the hero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workspace-scoped file locking for 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operator-visible failure taxonomy for approval, lease, lock, route, executor, and recovery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reference example assets and a repeatable </w:t>
      </w:r>
      <w:r>
        <w:rPr>
          <w:rFonts w:ascii="Menlo" w:hAnsi="Menlo" w:cs="Menlo"/>
          <w:sz w:val="24"/>
          <w:sz-cs w:val="24"/>
          <w:spacing w:val="0"/>
          <w:color w:val="181F26"/>
        </w:rPr>
        <w:t xml:space="preserve">examples/hero-swarm/demo.sh</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handoff point that has now been completed as </w:t>
      </w:r>
      <w:r>
        <w:rPr>
          <w:rFonts w:ascii="Menlo" w:hAnsi="Menlo" w:cs="Menlo"/>
          <w:sz w:val="24"/>
          <w:sz-cs w:val="24"/>
          <w:spacing w:val="0"/>
          <w:color w:val="181F26"/>
        </w:rPr>
        <w:t xml:space="preserve">P1a OpenClaw inbound</w:t>
      </w:r>
      <w:r>
        <w:rPr>
          <w:rFonts w:ascii="Helvetica Neue" w:hAnsi="Helvetica Neue" w:cs="Helvetica Neue"/>
          <w:sz w:val="24"/>
          <w:sz-cs w:val="24"/>
          <w:spacing w:val="0"/>
          <w:color w:val="181F26"/>
        </w:rPr>
        <w:t xml:space="preserve">; verified execution strategies are now live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in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inbound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Rust inbound surface on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for normalized OpenClaw caller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caller-to-owner mapping and trust-domain resolution under </w:t>
      </w:r>
      <w:r>
        <w:rPr>
          <w:rFonts w:ascii="Menlo" w:hAnsi="Menlo" w:cs="Menlo"/>
          <w:sz w:val="24"/>
          <w:sz-cs w:val="24"/>
          <w:spacing w:val="0"/>
          <w:color w:val="181F26"/>
        </w:rPr>
        <w:t xml:space="preserve">[openclaw.inbound]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scoped OpenClaw submission, action inspection, action event inspection, and agent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thin TypeScript Gateway RPC bridge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narrowing of the current inbound method set to </w:t>
      </w:r>
      <w:r>
        <w:rPr>
          <w:rFonts w:ascii="Menlo" w:hAnsi="Menlo" w:cs="Menlo"/>
          <w:sz w:val="24"/>
          <w:sz-cs w:val="24"/>
          <w:spacing w:val="0"/>
          <w:color w:val="181F26"/>
        </w:rPr>
        <w:t xml:space="preserve">submit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outbound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as the first OpenClaw-routed capability through the new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agent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execution with streamed lifecycle, assistant, and tool events mapped into normal action events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openclaw.run_id</w:t>
      </w:r>
      <w:r>
        <w:rPr>
          <w:rFonts w:ascii="Helvetica Neue" w:hAnsi="Helvetica Neue" w:cs="Helvetica Neue"/>
          <w:sz w:val="24"/>
          <w:sz-cs w:val="24"/>
          <w:spacing w:val="0"/>
          <w:color w:val="181F26"/>
        </w:rPr>
        <w:t xml:space="preserve">, target agent, session key, and gateway URL lineage in </w:t>
      </w:r>
      <w:r>
        <w:rPr>
          <w:rFonts w:ascii="Menlo" w:hAnsi="Menlo" w:cs="Menlo"/>
          <w:sz w:val="24"/>
          <w:sz-cs w:val="24"/>
          <w:spacing w:val="0"/>
          <w:color w:val="181F26"/>
        </w:rPr>
        <w:t xml:space="preserve">external_refs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planning when OpenClaw is unavailable and the contract fallback chain includes </w:t>
      </w:r>
      <w:r>
        <w:rPr>
          <w:rFonts w:ascii="Menlo" w:hAnsi="Menlo" w:cs="Menlo"/>
          <w:sz w:val="24"/>
          <w:sz-cs w:val="24"/>
          <w:spacing w:val="0"/>
          <w:color w:val="181F26"/>
        </w:rPr>
        <w:t xml:space="preserve">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restart behavior for in-flight OpenClaw work: abandoned remote runs are recorded and the action is requeued as a fresh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deliberately narrow outbound support matrix: </w:t>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resolves to an environment variable,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is supported, and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is supported</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verified-execution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real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strategy runner in the Rust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across both OpenClaw outbound and deterministic fallback routes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iteration-aware checkpoint state, verification feedback injection, and operator-visible iteration lineage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strategy_mode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strategy_iteration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verification_summary</w:t>
      </w:r>
      <w:r>
        <w:rPr>
          <w:rFonts w:ascii="Helvetica Neue" w:hAnsi="Helvetica Neue" w:cs="Helvetica Neue"/>
          <w:sz w:val="24"/>
          <w:sz-cs w:val="24"/>
          <w:spacing w:val="0"/>
          <w:color w:val="181F26"/>
        </w:rPr>
        <w:t xml:space="preserve"> in action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forward-looking philosophy spec plus a rewritten public README that frames Crawfish as a governed swarm control plane rather than a coding-first harness manager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local-harness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native Rust local harness adapters for Claude Code and Codex under </w:t>
      </w:r>
      <w:r>
        <w:rPr>
          <w:rFonts w:ascii="Menlo" w:hAnsi="Menlo" w:cs="Menlo"/>
          <w:sz w:val="24"/>
          <w:sz-cs w:val="24"/>
          <w:spacing w:val="0"/>
          <w:color w:val="181F26"/>
        </w:rPr>
        <w:t xml:space="preserve">crawfish-harness-local</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local-first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routing with the preference chain </w:t>
      </w:r>
      <w:r>
        <w:rPr>
          <w:rFonts w:ascii="Menlo" w:hAnsi="Menlo" w:cs="Menlo"/>
          <w:sz w:val="24"/>
          <w:sz-cs w:val="24"/>
          <w:spacing w:val="0"/>
          <w:color w:val="181F26"/>
        </w:rPr>
        <w:t xml:space="preserve">claude_code -&gt; codex -&gt; openclaw -&gt; 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shared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execution across local wrappers, OpenClaw outbound, and deterministic fallback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local harness failure taxonomy for missing binaries, spawn failures, timeouts, non-zero exits, and protocol errors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reference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manifest that models harness abundance without treating any one harness as the product center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P1f</w:t>
      </w:r>
      <w:r>
        <w:rPr>
          <w:rFonts w:ascii="Helvetica Neue" w:hAnsi="Helvetica Neue" w:cs="Helvetica Neue"/>
          <w:sz w:val="24"/>
          <w:sz-cs w:val="24"/>
          <w:spacing w:val="0"/>
          <w:color w:val="181F26"/>
        </w:rPr>
        <w:t xml:space="preserve"> doctrine-and-evaluation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runtime doctrine layer with jurisdiction classification, doctrine summaries, checkpoint status, enforcement records, and 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evaluation spine that persists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alert-oriented event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evaluation hooks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frontier-gap visibility when doctrine exists but enforcement or evaluation is incomplete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philosophy and architecture updates that distinguish high-level constitutions from actual runtime enforcement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P1g</w:t>
      </w:r>
      <w:r>
        <w:rPr>
          <w:rFonts w:ascii="Helvetica Neue" w:hAnsi="Helvetica Neue" w:cs="Helvetica Neue"/>
          <w:sz w:val="24"/>
          <w:sz-cs w:val="24"/>
          <w:spacing w:val="0"/>
          <w:color w:val="181F26"/>
        </w:rPr>
        <w:t xml:space="preserve"> dataset-backed evaluation-ops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as the new primary config surface, with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retained as a deprecated alpha alias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named evaluation profiles, scorecards, datasets, replay experiments, and alert events in the runtime substrate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w:t>
      </w:r>
      <w:r>
        <w:rPr>
          <w:rFonts w:ascii="Menlo" w:hAnsi="Menlo" w:cs="Menlo"/>
          <w:sz w:val="24"/>
          <w:sz-cs w:val="24"/>
          <w:spacing w:val="0"/>
          <w:color w:val="181F26"/>
        </w:rPr>
        <w:t xml:space="preserve">TraceBundle -&gt; EvaluationRecord -&gt; ReviewQueueItem -&gt; AlertEvent -&gt; DatasetCase</w:t>
      </w:r>
      <w:r>
        <w:rPr>
          <w:rFonts w:ascii="Helvetica Neue" w:hAnsi="Helvetica Neue" w:cs="Helvetica Neue"/>
          <w:sz w:val="24"/>
          <w:sz-cs w:val="24"/>
          <w:spacing w:val="0"/>
          <w:color w:val="181F26"/>
        </w:rPr>
        <w:t xml:space="preserve"> post-result automation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isolation so experiment runs do not pollute production review queues or alert streams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treatment of evaluation as institutional memory for the swarm rather than a future UI-only concern</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P1h</w:t>
      </w:r>
      <w:r>
        <w:rPr>
          <w:rFonts w:ascii="Helvetica Neue" w:hAnsi="Helvetica Neue" w:cs="Helvetica Neue"/>
          <w:sz w:val="24"/>
          <w:sz-cs w:val="24"/>
          <w:spacing w:val="0"/>
          <w:color w:val="181F26"/>
        </w:rPr>
        <w:t xml:space="preserve"> source-cited swarm-reality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new derived </w:t>
      </w:r>
      <w:r>
        <w:rPr>
          <w:rFonts w:ascii="Menlo" w:hAnsi="Menlo" w:cs="Menlo"/>
          <w:sz w:val="24"/>
          <w:sz-cs w:val="24"/>
          <w:spacing w:val="0"/>
          <w:color w:val="181F26"/>
        </w:rPr>
        <w:t xml:space="preserve">interaction_model</w:t>
      </w:r>
      <w:r>
        <w:rPr>
          <w:rFonts w:ascii="Helvetica Neue" w:hAnsi="Helvetica Neue" w:cs="Helvetica Neue"/>
          <w:sz w:val="24"/>
          <w:sz-cs w:val="24"/>
          <w:spacing w:val="0"/>
          <w:color w:val="181F26"/>
        </w:rPr>
        <w:t xml:space="preserve"> classification across action inspection, trace bundles, and dataset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runtime distinction between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coordination and frontier governance territory such as </w:t>
      </w:r>
      <w:r>
        <w:rPr>
          <w:rFonts w:ascii="Menlo" w:hAnsi="Menlo" w:cs="Menlo"/>
          <w:sz w:val="24"/>
          <w:sz-cs w:val="24"/>
          <w:spacing w:val="0"/>
          <w:color w:val="181F26"/>
        </w:rPr>
        <w:t xml:space="preserve">same_device_multi_owner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remote_harness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w:t>
      </w:r>
      <w:r>
        <w:rPr>
          <w:rFonts w:ascii="Menlo" w:hAnsi="Menlo" w:cs="Menlo"/>
          <w:sz w:val="24"/>
          <w:sz-cs w:val="24"/>
          <w:spacing w:val="0"/>
          <w:color w:val="181F26"/>
        </w:rPr>
        <w:t xml:space="preserve">PolicyIncident.reason_code</w:t>
      </w:r>
      <w:r>
        <w:rPr>
          <w:rFonts w:ascii="Helvetica Neue" w:hAnsi="Helvetica Neue" w:cs="Helvetica Neue"/>
          <w:sz w:val="24"/>
          <w:sz-cs w:val="24"/>
          <w:spacing w:val="0"/>
          <w:color w:val="181F26"/>
        </w:rPr>
        <w:t xml:space="preserve"> values, including </w:t>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when doctrine exists but checkpoint evidence is missing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inspect and trace surfaces that show doctrine summary, checkpoint status, interaction model, and frontier-gap visibility together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source-cited philosophy and product documents that distinguish older context-managed multi-agent patterns from true multi-owner swarm encounters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P1i</w:t>
      </w:r>
      <w:r>
        <w:rPr>
          <w:rFonts w:ascii="Helvetica Neue" w:hAnsi="Helvetica Neue" w:cs="Helvetica Neue"/>
          <w:sz w:val="24"/>
          <w:sz-cs w:val="24"/>
          <w:spacing w:val="0"/>
          <w:color w:val="181F26"/>
        </w:rPr>
        <w:t xml:space="preserve"> remote-agent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treaty-governed outbound A2A delegation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native Rust Agent Card discovery plus streaming-or-poll remote task execution under </w:t>
      </w:r>
      <w:r>
        <w:rPr>
          <w:rFonts w:ascii="Menlo" w:hAnsi="Menlo" w:cs="Menlo"/>
          <w:sz w:val="24"/>
          <w:sz-cs w:val="24"/>
          <w:spacing w:val="0"/>
          <w:color w:val="181F26"/>
        </w:rPr>
        <w:t xml:space="preserve">crawfish-a2a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remote lineage through remote principal refs, remote task refs, treaty summaries, and delegation receipts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as an explicit interaction model rather than a hidden variant of harness routing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reuse of the same doctrine, verification, and evaluation spine across local, harness, and remote-agent surfaces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P1j</w:t>
      </w:r>
      <w:r>
        <w:rPr>
          <w:rFonts w:ascii="Helvetica Neue" w:hAnsi="Helvetica Neue" w:cs="Helvetica Neue"/>
          <w:sz w:val="24"/>
          <w:sz-cs w:val="24"/>
          <w:spacing w:val="0"/>
          <w:color w:val="181F26"/>
        </w:rPr>
        <w:t xml:space="preserve"> comparative-evaluation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deterministic scorecard criteria such as </w:t>
      </w:r>
      <w:r>
        <w:rPr>
          <w:rFonts w:ascii="Menlo" w:hAnsi="Menlo" w:cs="Menlo"/>
          <w:sz w:val="24"/>
          <w:sz-cs w:val="24"/>
          <w:spacing w:val="0"/>
          <w:color w:val="181F26"/>
        </w:rPr>
        <w:t xml:space="preserve">json_schema_valid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regex_match</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numeric_threshold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field_equals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artifact_absent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per-criterion evaluation evidence inside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so quality judgments are inspectable instead of only aggregated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executor-first pairwise comparison runs over one dataset via </w:t>
      </w:r>
      <w:r>
        <w:rPr>
          <w:rFonts w:ascii="Menlo" w:hAnsi="Menlo" w:cs="Menlo"/>
          <w:sz w:val="24"/>
          <w:sz-cs w:val="24"/>
          <w:spacing w:val="0"/>
          <w:color w:val="181F26"/>
        </w:rPr>
        <w:t xml:space="preserve">eval compare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compare-status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built-in </w:t>
      </w:r>
      <w:r>
        <w:rPr>
          <w:rFonts w:ascii="Menlo" w:hAnsi="Menlo" w:cs="Menlo"/>
          <w:sz w:val="24"/>
          <w:sz-cs w:val="24"/>
          <w:spacing w:val="0"/>
          <w:color w:val="181F26"/>
        </w:rPr>
        <w:t xml:space="preserve">task_plan_pairwise_default</w:t>
      </w:r>
      <w:r>
        <w:rPr>
          <w:rFonts w:ascii="Helvetica Neue" w:hAnsi="Helvetica Neue" w:cs="Helvetica Neue"/>
          <w:sz w:val="24"/>
          <w:sz-cs w:val="24"/>
          <w:spacing w:val="0"/>
          <w:color w:val="181F26"/>
        </w:rPr>
        <w:t xml:space="preserve"> comparison logic, including deterministic winner selection and </w:t>
      </w:r>
      <w:r>
        <w:rPr>
          <w:rFonts w:ascii="Menlo" w:hAnsi="Menlo" w:cs="Menlo"/>
          <w:sz w:val="24"/>
          <w:sz-cs w:val="24"/>
          <w:spacing w:val="0"/>
          <w:color w:val="181F26"/>
        </w:rPr>
        <w:t xml:space="preserve">needs_review</w:t>
      </w:r>
      <w:r>
        <w:rPr>
          <w:rFonts w:ascii="Helvetica Neue" w:hAnsi="Helvetica Neue" w:cs="Helvetica Neue"/>
          <w:sz w:val="24"/>
          <w:sz-cs w:val="24"/>
          <w:spacing w:val="0"/>
          <w:color w:val="181F26"/>
        </w:rPr>
        <w:t xml:space="preserve"> fallthrough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pairwise-aware review queue items and human side-by-side resolution without rewriting source action history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comparison-oriented alerting for regression and attention-heavy executor candidates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P1k</w:t>
      </w:r>
      <w:r>
        <w:rPr>
          <w:rFonts w:ascii="Helvetica Neue" w:hAnsi="Helvetica Neue" w:cs="Helvetica Neue"/>
          <w:sz w:val="24"/>
          <w:sz-cs w:val="24"/>
          <w:spacing w:val="0"/>
          <w:color w:val="181F26"/>
        </w:rPr>
        <w:t xml:space="preserve"> federation-governance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decision-complete treaty packs with explicit remote principal, data scope, artifact class, checkpoint, evidence, and escalation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dispatch-time treaty decisions that reject remote delegation before any A2A task is created when treaty scope is not satisfied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remote governance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including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remote outcome dispositions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treaty violation reporting and </w:t>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visibility when required remote evidence cannot be proven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treaty-aware review queue and alert integration so remote escalation remains visible to operators instead of collapsing into opaque success or failure</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P1l</w:t>
      </w:r>
      <w:r>
        <w:rPr>
          <w:rFonts w:ascii="Helvetica Neue" w:hAnsi="Helvetica Neue" w:cs="Helvetica Neue"/>
          <w:sz w:val="24"/>
          <w:sz-cs w:val="24"/>
          <w:spacing w:val="0"/>
          <w:color w:val="181F26"/>
        </w:rPr>
        <w:t xml:space="preserve"> remote-outcome-evaluator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remote-aware scorecard criteria such as </w:t>
      </w:r>
      <w:r>
        <w:rPr>
          <w:rFonts w:ascii="Menlo" w:hAnsi="Menlo" w:cs="Menlo"/>
          <w:sz w:val="24"/>
          <w:sz-cs w:val="24"/>
          <w:spacing w:val="0"/>
          <w:color w:val="181F26"/>
        </w:rPr>
        <w:t xml:space="preserve">external_ref_present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interaction_model_is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remote_outcome_disposition_is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treaty_violation_absent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w:t>
      </w:r>
      <w:r>
        <w:rPr>
          <w:rFonts w:ascii="Menlo" w:hAnsi="Menlo" w:cs="Menlo"/>
          <w:sz w:val="24"/>
          <w:sz-cs w:val="24"/>
          <w:spacing w:val="0"/>
          <w:color w:val="181F26"/>
        </w:rPr>
        <w:t xml:space="preserve">task_plan_remote_default</w:t>
      </w:r>
      <w:r>
        <w:rPr>
          <w:rFonts w:ascii="Helvetica Neue" w:hAnsi="Helvetica Neue" w:cs="Helvetica Neue"/>
          <w:sz w:val="24"/>
          <w:sz-cs w:val="24"/>
          <w:spacing w:val="0"/>
          <w:color w:val="181F26"/>
        </w:rPr>
        <w:t xml:space="preserve"> profile selection when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crosses into the </w:t>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interaction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criterion-level evaluation of delegation receipts, remote task refs, remote outcome disposition, and treaty-violation absence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remote-aware experiment case results so replay and pairwise comparison can retain interaction model, treaty-violation count, and remote outcome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executor-first pairwise comparison now preferring fewer treaty-governance violations before falling back to broader doctrine/policy incident counts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P1m</w:t>
      </w:r>
      <w:r>
        <w:rPr>
          <w:rFonts w:ascii="Helvetica Neue" w:hAnsi="Helvetica Neue" w:cs="Helvetica Neue"/>
          <w:sz w:val="24"/>
          <w:sz-cs w:val="24"/>
          <w:spacing w:val="0"/>
          <w:color w:val="181F26"/>
        </w:rPr>
        <w:t xml:space="preserve"> federation-governance-pack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FederationPack</w:t>
      </w:r>
      <w:r>
        <w:rPr>
          <w:rFonts w:ascii="Helvetica Neue" w:hAnsi="Helvetica Neue" w:cs="Helvetica Neue"/>
          <w:sz w:val="24"/>
          <w:sz-cs w:val="24"/>
          <w:spacing w:val="0"/>
          <w:color w:val="181F26"/>
        </w:rPr>
        <w:t xml:space="preserve"> as a static remote-governance bundle layered above treaty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FederationDecision</w:t>
      </w:r>
      <w:r>
        <w:rPr>
          <w:rFonts w:ascii="Helvetica Neue" w:hAnsi="Helvetica Neue" w:cs="Helvetica Neue"/>
          <w:sz w:val="24"/>
          <w:sz-cs w:val="24"/>
          <w:spacing w:val="0"/>
          <w:color w:val="181F26"/>
        </w:rPr>
        <w:t xml:space="preserve"> compilation before remote state and result handling proceeds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federation-driven remote state escalation for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and remote hard-failure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federation-driven post-result governance that interprets remote evidence gaps and scope violations consistently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federation metadata in action inspection, trace bundles, dataset cases, review items, alerts, and experiment results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operator surfaces for </w:t>
      </w:r>
      <w:r>
        <w:rPr>
          <w:rFonts w:ascii="Menlo" w:hAnsi="Menlo" w:cs="Menlo"/>
          <w:sz w:val="24"/>
          <w:sz-cs w:val="24"/>
          <w:spacing w:val="0"/>
          <w:color w:val="181F26"/>
        </w:rPr>
        <w:t xml:space="preserve">federation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federation show</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Gateway RPC bridge, with plugin-tool UX deferred until after the RPC path is stable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outbound remote-agent delegation for treaty-governed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verified execution strategies beyond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proposal, investigation, and mutation-heavy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local harness adapters beyond Claude Code and Codex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swarm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evaluator classes, prompt/strategy comparison, and alert policies tied to quality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federation governance packs beyond static local config, treaty negotiation, and richer remote-agent escalation semantics</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OpenClaw production semantics such as sticky sessions, openclaw-managed workspaces, or action-level cancel and remote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inbound server behavior, multi-hop delegation, mutation over A2A, or secret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swarm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swarm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local workspace step is held in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then either approved into a lease-bound action or rejected with an audit trail.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swarm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swarm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proposal or high-context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route into local harnesses, treaty-governed remote A2A agents, or OpenClaw and still run under the same verified execution strategy when deterministic proof is required</w:t>
      </w:r>
    </w:p>
    <w:p>
      <w:pPr>
        <w:spacing w:after="240"/>
      </w:pPr>
      <w:r>
        <w:rPr>
          <w:rFonts w:ascii="Helvetica Neue" w:hAnsi="Helvetica Neue" w:cs="Helvetica Neue"/>
          <w:sz w:val="24"/>
          <w:sz-cs w:val="24"/>
          <w:spacing w:val="0"/>
          <w:color w:val="181F26"/>
        </w:rPr>
        <w:t xml:space="preserve">Likely next directions after this slice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evaluator classes over remote-agent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federation governance packs beyond static local config, treaty negotiation, and richer remote-agent escalation semantics</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swarm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is supported as a local deterministic mutation path and only executes after approval and lease validation.</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work can be leased automatically; approval-gated mutation creates grants, leases, and audit receipts through operator flow.</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v0.1 transport support is SSE-only. The reference hero path uses MCP to fetch remote CI material for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while keeping the final classification deterministic and local.</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 &lt;action-id&gt;</w:t>
      </w:r>
      <w:r>
        <w:rPr>
          <w:rFonts w:ascii="Helvetica Neue" w:hAnsi="Helvetica Neue" w:cs="Helvetica Neue"/>
          <w:sz w:val="24"/>
          <w:sz-cs w:val="24"/>
          <w:spacing w:val="0"/>
          <w:color w:val="181F26"/>
        </w:rPr>
        <w:t xml:space="preserve"> returns the operator timeline for admission, approval, lease, execution, checkpoint, artifact, recovery, and terminal transitions.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 &lt;action-id&gt;</w:t>
      </w:r>
      <w:r>
        <w:rPr>
          <w:rFonts w:ascii="Helvetica Neue" w:hAnsi="Helvetica Neue" w:cs="Helvetica Neue"/>
          <w:sz w:val="24"/>
          <w:sz-cs w:val="24"/>
          <w:spacing w:val="0"/>
          <w:color w:val="181F26"/>
        </w:rPr>
        <w:t xml:space="preserve"> returns the trace bundle for one action, including external refs, enforcement records,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 &lt;action-id&gt;</w:t>
      </w:r>
      <w:r>
        <w:rPr>
          <w:rFonts w:ascii="Helvetica Neue" w:hAnsi="Helvetica Neue" w:cs="Helvetica Neue"/>
          <w:sz w:val="24"/>
          <w:sz-cs w:val="24"/>
          <w:spacing w:val="0"/>
          <w:color w:val="181F26"/>
        </w:rPr>
        <w:t xml:space="preserve"> returns deterministic evaluations and verification-linked scorecards.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expose the operator review queue without mutating prior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dataset-backed evaluation ops without polluting production operator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 with explicit acknowledgment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Approved mutation steps issue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revoked leases fail pending work before mutation commit.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mutation under </w:t>
      </w:r>
      <w:r>
        <w:rPr>
          <w:rFonts w:ascii="Menlo" w:hAnsi="Menlo" w:cs="Menlo"/>
          <w:sz w:val="24"/>
          <w:sz-cs w:val="24"/>
          <w:spacing w:val="0"/>
          <w:color w:val="181F26"/>
        </w:rPr>
        <w:t xml:space="preserve">lock_mode = file</w:t>
      </w:r>
      <w:r>
        <w:rPr>
          <w:rFonts w:ascii="Helvetica Neue" w:hAnsi="Helvetica Neue" w:cs="Helvetica Neue"/>
          <w:sz w:val="24"/>
          <w:sz-cs w:val="24"/>
          <w:spacing w:val="0"/>
          <w:color w:val="181F26"/>
        </w:rPr>
        <w:t xml:space="preserve"> must either acquire a workspace-scoped file lock or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with an explicit lock-conflict reason.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swarm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swarm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issues grant and lease state, rejection terminates it, and lease revocation blocks later mutation commit.</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swarm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unmapped callers fail before action creation and do not leave durable action records behind.</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proposal-oriented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unsupported </w:t>
      </w:r>
      <w:r>
        <w:rPr>
          <w:rFonts w:ascii="Menlo" w:hAnsi="Menlo" w:cs="Menlo"/>
          <w:sz w:val="24"/>
          <w:sz-cs w:val="24"/>
          <w:spacing w:val="0"/>
          <w:color w:val="181F26"/>
        </w:rPr>
        <w:t xml:space="preserve">sticky</w:t>
      </w:r>
      <w:r>
        <w:rPr>
          <w:rFonts w:ascii="Helvetica Neue" w:hAnsi="Helvetica Neue" w:cs="Helvetica Neue"/>
          <w:sz w:val="24"/>
          <w:sz-cs w:val="24"/>
          <w:spacing w:val="0"/>
          <w:color w:val="181F26"/>
        </w:rPr>
        <w:t xml:space="preserve"> sessions and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workspace mode fail before dispatch.</w:t>
      </w:r>
    </w:p>
    <w:p>
      <w:pPr>
        <w:spacing w:after="152"/>
      </w:pPr>
      <w:r>
        <w:rPr>
          <w:rFonts w:ascii="Helvetica Neue" w:hAnsi="Helvetica Neue" w:cs="Helvetica Neue"/>
          <w:sz w:val="34"/>
          <w:sz-cs w:val="34"/>
          <w:b/>
          <w:spacing w:val="0"/>
          <w:color w:val="102C4B"/>
        </w:rPr>
        <w:t xml:space="preserve">Verified Execution Strategy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falls back to deterministic planning when the contract fallback chain permits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otherwise the runtime contracts into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another configured continuity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explain the trigger, current continuity behavior,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implemented OpenClaw inbound bridge thin so future plugin or outbound work does not change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swarm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swarm</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set of agents and harness-backed workers operating under one Crawfish control plane. A swarm does not imply shared trust, shared memory, or automatic context sharing.</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optimized for a class of work such as planning, research, investigation, operations, or coding. Examples include OpenClaw, ACP-compatible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interaction model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derived runtime classification describing what kind of boundary the action is actually crossing, such as </w:t>
      </w:r>
      <w:r>
        <w:rPr>
          <w:rFonts w:ascii="Menlo" w:hAnsi="Menlo" w:cs="Menlo"/>
          <w:sz w:val="26"/>
          <w:sz-cs w:val="26"/>
          <w:spacing w:val="0"/>
          <w:color w:val="181F26"/>
        </w:rPr>
        <w:t xml:space="preserve">context_split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same_owner_swarm</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same_device_multi_owner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remote_harness</w:t>
      </w:r>
      <w:r>
        <w:rPr>
          <w:rFonts w:ascii="Helvetica Neue" w:hAnsi="Helvetica Neue" w:cs="Helvetica Neue"/>
          <w:sz w:val="26"/>
          <w:sz-cs w:val="26"/>
          <w:spacing w:val="0"/>
          <w:color w:val="181F26"/>
        </w:rPr>
        <w:t xml:space="preserve">. It is not user-supplied configuration.</w:t>
      </w:r>
    </w:p>
    <w:p>
      <w:pPr/>
      <w:r>
        <w:rPr>
          <w:rFonts w:ascii="Helvetica Neue" w:hAnsi="Helvetica Neue" w:cs="Helvetica Neue"/>
          <w:sz w:val="26"/>
          <w:sz-cs w:val="26"/>
          <w:b/>
          <w:spacing w:val="0"/>
          <w:color w:val="181F26"/>
        </w:rPr>
        <w:t xml:space="preserve">treaty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 law that decides whether remote delegation across a principal boundary is allowed at all, including which capabilities, scopes, artifact classes, and checkpoints are authorized.</w:t>
      </w:r>
    </w:p>
    <w:p>
      <w:pPr/>
      <w:r>
        <w:rPr>
          <w:rFonts w:ascii="Helvetica Neue" w:hAnsi="Helvetica Neue" w:cs="Helvetica Neue"/>
          <w:sz w:val="26"/>
          <w:sz-cs w:val="26"/>
          <w:b/>
          <w:spacing w:val="0"/>
          <w:color w:val="181F26"/>
        </w:rPr>
        <w:t xml:space="preserve">federation pack</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static remote-governance bundle that interprets remote-agent states, evidence gaps, scope violations, and remote results after delegation has been allowed by a treaty.</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remote evidence status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 classification of whether required remote result evidence is complete, missing, invalid, or outside allowed scope.</w:t>
      </w:r>
    </w:p>
    <w:p>
      <w:pPr/>
      <w:r>
        <w:rPr>
          <w:rFonts w:ascii="Helvetica Neue" w:hAnsi="Helvetica Neue" w:cs="Helvetica Neue"/>
          <w:sz w:val="26"/>
          <w:sz-cs w:val="26"/>
          <w:b/>
          <w:spacing w:val="0"/>
          <w:color w:val="181F26"/>
        </w:rPr>
        <w:t xml:space="preserve">remote outcome disposition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judgment applied to a remote result after treaty and federation checks, currently </w:t>
      </w: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review_required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rejected</w:t>
      </w:r>
      <w:r>
        <w:rPr>
          <w:rFonts w:ascii="Helvetica Neue" w:hAnsi="Helvetica Neue" w:cs="Helvetica Neue"/>
          <w:sz w:val="26"/>
          <w:sz-cs w:val="26"/>
          <w:spacing w:val="0"/>
          <w:color w:val="181F26"/>
        </w:rPr>
        <w:t xml:space="preserve">.</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context split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narrow multi-agent pattern in which sub-agents or bounded workers coordinate inside one application authority without a meaningful owner, trust-domain, or external-harness boundary. Context split is coordination, not full swarm governance.</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verified execution pattern, inspired by Ralph-style loops, in which a verification-sensitive action iterates through work, deterministic verification, feedback injection, and retry until success, handoff,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swarm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workspace_editor</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task_planner</w:t>
      </w:r>
      <w:r>
        <w:rPr>
          <w:rFonts w:ascii="Helvetica Neue" w:hAnsi="Helvetica Neue" w:cs="Helvetica Neue"/>
          <w:sz w:val="26"/>
          <w:sz-cs w:val="26"/>
          <w:spacing w:val="0"/>
          <w:color w:val="181F26"/>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