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Design and Implementation of a Context-Aware Tourist Guide System Incorporating Machine Learning Recommendations and Generative AI</w:t>
      </w:r>
    </w:p>
    <w:p>
      <w:pPr>
        <w:spacing w:after="200"/>
        <w:jc w:val="center"/>
      </w:pPr>
      <w:r>
        <w:rPr>
          <w:rFonts w:ascii="Times New Roman" w:cs="Times New Roman" w:eastAsia="Times New Roman" w:hAnsi="Times New Roman"/>
          <w:b/>
          <w:bCs/>
          <w:sz w:val="28"/>
          <w:szCs w:val="28"/>
        </w:rPr>
        <w:t xml:space="preserve">Verification and Evaluation Plan</w:t>
      </w:r>
    </w:p>
    <w:p>
      <w:pPr>
        <w:pStyle w:val="Heading1"/>
        <w:keepNext/>
        <w:spacing w:after="140" w:before="280"/>
      </w:pPr>
      <w:r>
        <w:rPr>
          <w:rFonts w:ascii="Times New Roman" w:cs="Times New Roman" w:eastAsia="Times New Roman" w:hAnsi="Times New Roman"/>
          <w:b/>
          <w:bCs/>
          <w:sz w:val="28"/>
          <w:szCs w:val="28"/>
        </w:rPr>
        <w:t xml:space="preserve">9.1 Purpose and Evaluation Questions</w:t>
      </w:r>
    </w:p>
    <w:p>
      <w:pPr>
        <w:spacing w:after="140" w:line="276"/>
        <w:jc w:val="both"/>
      </w:pPr>
      <w:r>
        <w:rPr>
          <w:rFonts w:ascii="Times New Roman" w:cs="Times New Roman" w:eastAsia="Times New Roman" w:hAnsi="Times New Roman"/>
          <w:sz w:val="24"/>
          <w:szCs w:val="24"/>
        </w:rPr>
        <w:t xml:space="preserve">This plan states how the achievement of the project aim will be demonstrated. It defines test levels, evaluation data, metrics, measurement conditions and a baseline for each component, so that results can be compared and reproduced. Numerical targets are those of the requirements (Chapter 6) and are provisional until baseline measurements are made.</w:t>
      </w:r>
    </w:p>
    <w:p>
      <w:pPr>
        <w:pStyle w:val="ListParagraph"/>
        <w:numPr>
          <w:ilvl w:val="0"/>
          <w:numId w:val="2"/>
        </w:numPr>
        <w:spacing w:after="70" w:line="264"/>
        <w:jc w:val="both"/>
      </w:pPr>
      <w:r>
        <w:rPr>
          <w:rFonts w:ascii="Times New Roman" w:cs="Times New Roman" w:eastAsia="Times New Roman" w:hAnsi="Times New Roman"/>
          <w:b/>
          <w:bCs/>
          <w:sz w:val="24"/>
          <w:szCs w:val="24"/>
        </w:rPr>
        <w:t xml:space="preserve">EQ1 Recognition.</w:t>
      </w:r>
      <w:r>
        <w:rPr>
          <w:rFonts w:ascii="Times New Roman" w:cs="Times New Roman" w:eastAsia="Times New Roman" w:hAnsi="Times New Roman"/>
          <w:sz w:val="24"/>
          <w:szCs w:val="24"/>
        </w:rPr>
        <w:t xml:space="preserve"> How accurately does GeoGuide identify pilot objects (buildings, monuments and natural sites), and how does it compare with a cloud landmark-detection baseline, separately for well-known and less-visited objects?</w:t>
      </w:r>
    </w:p>
    <w:p>
      <w:pPr>
        <w:pStyle w:val="ListParagraph"/>
        <w:numPr>
          <w:ilvl w:val="0"/>
          <w:numId w:val="2"/>
        </w:numPr>
        <w:spacing w:after="70" w:line="264"/>
        <w:jc w:val="both"/>
      </w:pPr>
      <w:r>
        <w:rPr>
          <w:rFonts w:ascii="Times New Roman" w:cs="Times New Roman" w:eastAsia="Times New Roman" w:hAnsi="Times New Roman"/>
          <w:b/>
          <w:bCs/>
          <w:sz w:val="24"/>
          <w:szCs w:val="24"/>
        </w:rPr>
        <w:t xml:space="preserve">EQ2 Grounded answers.</w:t>
      </w:r>
      <w:r>
        <w:rPr>
          <w:rFonts w:ascii="Times New Roman" w:cs="Times New Roman" w:eastAsia="Times New Roman" w:hAnsi="Times New Roman"/>
          <w:sz w:val="24"/>
          <w:szCs w:val="24"/>
        </w:rPr>
        <w:t xml:space="preserve"> How many statements in the AI guide's answers are supported by the knowledge base, and how often does it correctly decline when the base has no support, compared with the same model without retrieval?</w:t>
      </w:r>
    </w:p>
    <w:p>
      <w:pPr>
        <w:pStyle w:val="ListParagraph"/>
        <w:numPr>
          <w:ilvl w:val="0"/>
          <w:numId w:val="2"/>
        </w:numPr>
        <w:spacing w:after="70" w:line="264"/>
        <w:jc w:val="both"/>
      </w:pPr>
      <w:r>
        <w:rPr>
          <w:rFonts w:ascii="Times New Roman" w:cs="Times New Roman" w:eastAsia="Times New Roman" w:hAnsi="Times New Roman"/>
          <w:b/>
          <w:bCs/>
          <w:sz w:val="24"/>
          <w:szCs w:val="24"/>
        </w:rPr>
        <w:t xml:space="preserve">EQ3 Notifications.</w:t>
      </w:r>
      <w:r>
        <w:rPr>
          <w:rFonts w:ascii="Times New Roman" w:cs="Times New Roman" w:eastAsia="Times New Roman" w:hAnsi="Times New Roman"/>
          <w:sz w:val="24"/>
          <w:szCs w:val="24"/>
        </w:rPr>
        <w:t xml:space="preserve"> How reliably and how quickly does an arrival notification appear at pilot places?</w:t>
      </w:r>
    </w:p>
    <w:p>
      <w:pPr>
        <w:pStyle w:val="ListParagraph"/>
        <w:numPr>
          <w:ilvl w:val="0"/>
          <w:numId w:val="2"/>
        </w:numPr>
        <w:spacing w:after="70" w:line="264"/>
        <w:jc w:val="both"/>
      </w:pPr>
      <w:r>
        <w:rPr>
          <w:rFonts w:ascii="Times New Roman" w:cs="Times New Roman" w:eastAsia="Times New Roman" w:hAnsi="Times New Roman"/>
          <w:b/>
          <w:bCs/>
          <w:sz w:val="24"/>
          <w:szCs w:val="24"/>
        </w:rPr>
        <w:t xml:space="preserve">EQ4 Recommendations.</w:t>
      </w:r>
      <w:r>
        <w:rPr>
          <w:rFonts w:ascii="Times New Roman" w:cs="Times New Roman" w:eastAsia="Times New Roman" w:hAnsi="Times New Roman"/>
          <w:sz w:val="24"/>
          <w:szCs w:val="24"/>
        </w:rPr>
        <w:t xml:space="preserve"> Do interest-based recommendations look relevant to users compared with distance-only ranking?</w:t>
      </w:r>
    </w:p>
    <w:p>
      <w:pPr>
        <w:pStyle w:val="ListParagraph"/>
        <w:numPr>
          <w:ilvl w:val="0"/>
          <w:numId w:val="2"/>
        </w:numPr>
        <w:spacing w:after="70" w:line="264"/>
        <w:jc w:val="both"/>
      </w:pPr>
      <w:r>
        <w:rPr>
          <w:rFonts w:ascii="Times New Roman" w:cs="Times New Roman" w:eastAsia="Times New Roman" w:hAnsi="Times New Roman"/>
          <w:b/>
          <w:bCs/>
          <w:sz w:val="24"/>
          <w:szCs w:val="24"/>
        </w:rPr>
        <w:t xml:space="preserve">EQ5 Usability.</w:t>
      </w:r>
      <w:r>
        <w:rPr>
          <w:rFonts w:ascii="Times New Roman" w:cs="Times New Roman" w:eastAsia="Times New Roman" w:hAnsi="Times New Roman"/>
          <w:sz w:val="24"/>
          <w:szCs w:val="24"/>
        </w:rPr>
        <w:t xml:space="preserve"> Can first-time users complete the core tasks without help?</w:t>
      </w:r>
    </w:p>
    <w:p>
      <w:pPr>
        <w:pStyle w:val="Heading1"/>
        <w:keepNext/>
        <w:spacing w:after="140" w:before="280"/>
      </w:pPr>
      <w:r>
        <w:rPr>
          <w:rFonts w:ascii="Times New Roman" w:cs="Times New Roman" w:eastAsia="Times New Roman" w:hAnsi="Times New Roman"/>
          <w:b/>
          <w:bCs/>
          <w:sz w:val="28"/>
          <w:szCs w:val="28"/>
        </w:rPr>
        <w:t xml:space="preserve">9.2 Test Levels</w:t>
      </w:r>
    </w:p>
    <w:p>
      <w:pPr>
        <w:keepNext/>
        <w:spacing w:after="80" w:before="120"/>
      </w:pPr>
      <w:r>
        <w:rPr>
          <w:rFonts w:ascii="Times New Roman" w:cs="Times New Roman" w:eastAsia="Times New Roman" w:hAnsi="Times New Roman"/>
          <w:b/>
          <w:bCs/>
          <w:sz w:val="22"/>
          <w:szCs w:val="22"/>
        </w:rPr>
        <w:t xml:space="preserve">Table 9.1 Test levels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72"/>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Level</w:t>
            </w:r>
          </w:p>
        </w:tc>
        <w:tc>
          <w:tcPr>
            <w:tcW w:type="dxa" w:w="3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Scope</w:t>
            </w:r>
          </w:p>
        </w:tc>
        <w:tc>
          <w:tcPr>
            <w:tcW w:type="dxa" w:w="35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Tools and timing</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Unit</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Ranking rules, threshold logic, geofence selection (nearest set, 20-region limit, minimum radius), data validation (sources present).</w:t>
            </w:r>
          </w:p>
        </w:tc>
        <w:tc>
          <w:tcPr>
            <w:tcW w:type="dxa" w:w="3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Automated tests in tests/, run on every pull request.</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API / integration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Endpoints for recognition, chat, places, recommendations, feedback against the OpenAPI contract; database queries (distance, nearest embeddings).</w:t>
            </w:r>
          </w:p>
        </w:tc>
        <w:tc>
          <w:tcPr>
            <w:tcW w:type="dxa" w:w="3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Automated tests with a test database started by Docker Compose.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System</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End-to-end scenarios A–C of Chapter 7 on a physical Android device.</w:t>
            </w:r>
          </w:p>
        </w:tc>
        <w:tc>
          <w:tcPr>
            <w:tcW w:type="dxa" w:w="3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Manual test scripts with recorded results.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Non-functional</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Privacy (what is stored and sent), secrets scan, clean-machine setup, behaviour when the language-model provider or recognition service fails.</w:t>
            </w:r>
          </w:p>
        </w:tc>
        <w:tc>
          <w:tcPr>
            <w:tcW w:type="dxa" w:w="3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Code review, repository scan, fault-injection tests.</w:t>
            </w:r>
          </w:p>
        </w:tc>
      </w:tr>
    </w:tbl>
    <w:p>
      <w:pPr>
        <w:pStyle w:val="Heading1"/>
        <w:keepNext/>
        <w:spacing w:after="140" w:before="280"/>
      </w:pPr>
      <w:r>
        <w:rPr>
          <w:rFonts w:ascii="Times New Roman" w:cs="Times New Roman" w:eastAsia="Times New Roman" w:hAnsi="Times New Roman"/>
          <w:b/>
          <w:bCs/>
          <w:sz w:val="28"/>
          <w:szCs w:val="28"/>
        </w:rPr>
        <w:t xml:space="preserve">9.3 Component Evaluations</w:t>
      </w:r>
    </w:p>
    <w:p>
      <w:pPr>
        <w:pStyle w:val="Heading2"/>
        <w:keepNext/>
        <w:spacing w:after="100" w:before="200"/>
      </w:pPr>
      <w:r>
        <w:rPr>
          <w:rFonts w:ascii="Times New Roman" w:cs="Times New Roman" w:eastAsia="Times New Roman" w:hAnsi="Times New Roman"/>
          <w:b/>
          <w:bCs/>
          <w:sz w:val="24"/>
          <w:szCs w:val="24"/>
        </w:rPr>
        <w:t xml:space="preserve">EQ1 Recognition</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The pilot set of 12 objects (4 well-known and 8 less-visited places, reported separately) and three separate photograph sets collected as described in Table 9.2: reference photographs (at least 10 per object), test photographs (at least 20 per object) and at least 20 negative photographs of non-pilot buildings.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Method.</w:t>
      </w:r>
      <w:r>
        <w:rPr>
          <w:rFonts w:ascii="Times New Roman" w:cs="Times New Roman" w:eastAsia="Times New Roman" w:hAnsi="Times New Roman"/>
          <w:sz w:val="24"/>
          <w:szCs w:val="24"/>
        </w:rPr>
        <w:t xml:space="preserve"> Each test and negative photograph is sent to the recognition endpoint with its recorded GPS position, and the top three candidates with their scores are logged. The embedding model and the confidence threshold are chosen using the reference photographs only and are frozen before the test photographs are scored (Section 9.5). The test set is scored once for the final result.</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Metrics.</w:t>
      </w:r>
      <w:r>
        <w:rPr>
          <w:rFonts w:ascii="Times New Roman" w:cs="Times New Roman" w:eastAsia="Times New Roman" w:hAnsi="Times New Roman"/>
          <w:sz w:val="24"/>
          <w:szCs w:val="24"/>
        </w:rPr>
        <w:t xml:space="preserve"> Top-1 and top-3 accuracy; false-accept rate on negatives at the chosen threshold; accuracy by confidence bucket (calibration); server time per request (median and 95th percentile).</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Baselines and ablations.</w:t>
      </w:r>
      <w:r>
        <w:rPr>
          <w:rFonts w:ascii="Times New Roman" w:cs="Times New Roman" w:eastAsia="Times New Roman" w:hAnsi="Times New Roman"/>
          <w:sz w:val="24"/>
          <w:szCs w:val="24"/>
        </w:rPr>
        <w:t xml:space="preserve"> (a) The cloud landmark-detection service [5], run on the same test photographs; (b) the embedding method without the GPS filter; (c) when time allows, a closed-set classifier in the style of [6].</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Conditions.</w:t>
      </w:r>
      <w:r>
        <w:rPr>
          <w:rFonts w:ascii="Times New Roman" w:cs="Times New Roman" w:eastAsia="Times New Roman" w:hAnsi="Times New Roman"/>
          <w:sz w:val="24"/>
          <w:szCs w:val="24"/>
        </w:rPr>
        <w:t xml:space="preserve"> Same phone model for all test photographs, distance from the building within a stated range, daylight and dusk reported separately; GPS position recorded with each photograph.</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Reporting.</w:t>
      </w:r>
      <w:r>
        <w:rPr>
          <w:rFonts w:ascii="Times New Roman" w:cs="Times New Roman" w:eastAsia="Times New Roman" w:hAnsi="Times New Roman"/>
          <w:sz w:val="24"/>
          <w:szCs w:val="24"/>
        </w:rPr>
        <w:t xml:space="preserve"> Accuracy with 95% confidence intervals for proportions; per-object results to show which objects are confused; results for the 4 well-known and the 8 less-visited objects are shown side by side.</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Pass threshold.</w:t>
      </w:r>
      <w:r>
        <w:rPr>
          <w:rFonts w:ascii="Times New Roman" w:cs="Times New Roman" w:eastAsia="Times New Roman" w:hAnsi="Times New Roman"/>
          <w:sz w:val="24"/>
          <w:szCs w:val="24"/>
        </w:rPr>
        <w:t xml:space="preserve"> Top-1 accuracy ≥ 70% and top-3 accuracy ≥ 85% on the test photographs (FR-02), and at most 10% of negatives shown as a confident identification (FR-03); all values are provisional. The result of the cloud baseline is reported beside them and is not a pass condition.</w:t>
      </w:r>
    </w:p>
    <w:p>
      <w:pPr>
        <w:pStyle w:val="Heading2"/>
        <w:keepNext/>
        <w:spacing w:after="100" w:before="200"/>
      </w:pPr>
      <w:r>
        <w:rPr>
          <w:rFonts w:ascii="Times New Roman" w:cs="Times New Roman" w:eastAsia="Times New Roman" w:hAnsi="Times New Roman"/>
          <w:b/>
          <w:bCs/>
          <w:sz w:val="24"/>
          <w:szCs w:val="24"/>
        </w:rPr>
        <w:t xml:space="preserve">Photograph data collection plan</w:t>
      </w:r>
    </w:p>
    <w:p>
      <w:pPr>
        <w:spacing w:after="100" w:line="264"/>
        <w:jc w:val="both"/>
      </w:pPr>
      <w:r>
        <w:rPr>
          <w:rFonts w:ascii="Times New Roman" w:cs="Times New Roman" w:eastAsia="Times New Roman" w:hAnsi="Times New Roman"/>
          <w:sz w:val="24"/>
          <w:szCs w:val="24"/>
        </w:rPr>
        <w:t xml:space="preserve">Reference and test photographs are collected, stored and used separately, so that the test result is not inflated by near-duplicate images. Table 9.2 states the rules for each set.</w:t>
      </w:r>
    </w:p>
    <w:p>
      <w:pPr>
        <w:keepNext/>
        <w:spacing w:after="80" w:before="120"/>
      </w:pPr>
      <w:r>
        <w:rPr>
          <w:rFonts w:ascii="Times New Roman" w:cs="Times New Roman" w:eastAsia="Times New Roman" w:hAnsi="Times New Roman"/>
          <w:b/>
          <w:bCs/>
          <w:sz w:val="22"/>
          <w:szCs w:val="22"/>
        </w:rPr>
        <w:t xml:space="preserve">Table 9.2 Photograph collection plan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2550"/>
        <w:gridCol w:w="2550"/>
        <w:gridCol w:w="2572"/>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Item</w:t>
            </w:r>
          </w:p>
        </w:tc>
        <w:tc>
          <w:tcPr>
            <w:tcW w:type="dxa" w:w="25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Reference photographs</w:t>
            </w:r>
          </w:p>
        </w:tc>
        <w:tc>
          <w:tcPr>
            <w:tcW w:type="dxa" w:w="25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Test photographs</w:t>
            </w:r>
          </w:p>
        </w:tc>
        <w:tc>
          <w:tcPr>
            <w:tcW w:type="dxa" w:w="25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Negative photographs</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Purpose</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Build the reference index; choose the embedding model and the confidence threshold.</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Measure accuracy (EQ1) once, after the model and threshold are frozen. Never added to the index.</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Measure how often a non-pilot building is wrongly accepted (FR-03).</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Quantity</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At least 10 per pilot object (at least 120 in total).</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At least 20 per pilot object (at least 240 in total), as in FR-02.</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At least 20 photographs of non-pilot buildings, including some that resemble pilot objects.</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Source</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Taken on site by the team; images with an open licence may be added if the licence is recorded.</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Taken on site by a different team member, or contributed by other people with their consent.</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Taken by the team or contributed by others; open-licensed images allowed if the licence is recorded.</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Conditions</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Varied viewpoints, distances and light.</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A different session and day from the reference photographs, varied viewpoints, same phone model, stated distance range, daylight and dusk labelled, GPS position recorded.</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Same conditions as the test photographs.</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Separation rule</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May be used for indexing, model choice and threshold calibration.</w:t>
            </w:r>
          </w:p>
        </w:tc>
        <w:tc>
          <w:tcPr>
            <w:tcW w:type="dxa" w:w="25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No test photograph is near-identical to a reference photograph; not used for tuning at any stage.</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Not used for tuning.</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Records and storage</w:t>
            </w:r>
          </w:p>
        </w:tc>
        <w:tc>
          <w:tcPr>
            <w:tcW w:type="dxa" w:w="7672"/>
            <w:gridSpan w:val="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sz w:val="19"/>
                <w:szCs w:val="19"/>
              </w:rPr>
              <w:t xml:space="preserve">For every photograph: file name, object identifier, photographer, date and time, viewpoint, GPS position, licence or consent. Faces and number plates are avoided and personal data are removed. Files are kept in the repository or a documented location with a data version identifier (Section 9.5).</w:t>
            </w:r>
          </w:p>
        </w:tc>
      </w:tr>
    </w:tbl>
    <w:p>
      <w:pPr>
        <w:pStyle w:val="Heading2"/>
        <w:keepNext/>
        <w:spacing w:after="100" w:before="200"/>
      </w:pPr>
      <w:r>
        <w:rPr>
          <w:rFonts w:ascii="Times New Roman" w:cs="Times New Roman" w:eastAsia="Times New Roman" w:hAnsi="Times New Roman"/>
          <w:b/>
          <w:bCs/>
          <w:sz w:val="24"/>
          <w:szCs w:val="24"/>
        </w:rPr>
        <w:t xml:space="preserve">Coverage-gap check for less-visited objects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The pilot deliberately includes eight less-visited objects. The hypothesis (not a finding) is that general tools describe them less completely than well-known buildings. The check tests this hypothesis before it is used as an argument.</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Method.</w:t>
      </w:r>
      <w:r>
        <w:rPr>
          <w:rFonts w:ascii="Times New Roman" w:cs="Times New Roman" w:eastAsia="Times New Roman" w:hAnsi="Times New Roman"/>
          <w:sz w:val="24"/>
          <w:szCs w:val="24"/>
        </w:rPr>
        <w:t xml:space="preserve"> For each of the 12 objects the team enters the same standard query in Google Maps, Google Lens (photograph taken on site or from a reference photograph) and ChatGPT (image and text), and records on a fixed form: whether the object is identified, whether a description is shown, number of verifiable facts, visiting information (hours, access), and any factual error found by comparison with the knowledge-base sources.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Reporting.</w:t>
      </w:r>
      <w:r>
        <w:rPr>
          <w:rFonts w:ascii="Times New Roman" w:cs="Times New Roman" w:eastAsia="Times New Roman" w:hAnsi="Times New Roman"/>
          <w:sz w:val="24"/>
          <w:szCs w:val="24"/>
        </w:rPr>
        <w:t xml:space="preserve"> A table per tool with the date of the check, reported separately for well-known and less-visited objects. If the tools describe the less-visited objects well, the report states this and the argument for the pilot set is weakened accordingly.</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When.</w:t>
      </w:r>
      <w:r>
        <w:rPr>
          <w:rFonts w:ascii="Times New Roman" w:cs="Times New Roman" w:eastAsia="Times New Roman" w:hAnsi="Times New Roman"/>
          <w:sz w:val="24"/>
          <w:szCs w:val="24"/>
        </w:rPr>
        <w:t xml:space="preserve"> Sprint 2, together with the photograph collection (Lens requires a phone).</w:t>
      </w:r>
    </w:p>
    <w:p>
      <w:pPr>
        <w:pStyle w:val="Heading2"/>
        <w:keepNext/>
        <w:spacing w:after="100" w:before="200"/>
      </w:pPr>
      <w:r>
        <w:rPr>
          <w:rFonts w:ascii="Times New Roman" w:cs="Times New Roman" w:eastAsia="Times New Roman" w:hAnsi="Times New Roman"/>
          <w:b/>
          <w:bCs/>
          <w:sz w:val="24"/>
          <w:szCs w:val="24"/>
        </w:rPr>
        <w:t xml:space="preserve">EQ2 Grounded answers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At least 10 answerable questions per object (facts, history, visiting information) and at least 20 unanswerable questions (outside the knowledge base or with a false premise, for example attributing a building to the wrong architect). Questions are written before tuning the prompts and then frozen.</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Metrics.</w:t>
      </w:r>
      <w:r>
        <w:rPr>
          <w:rFonts w:ascii="Times New Roman" w:cs="Times New Roman" w:eastAsia="Times New Roman" w:hAnsi="Times New Roman"/>
          <w:sz w:val="24"/>
          <w:szCs w:val="24"/>
        </w:rPr>
        <w:t xml:space="preserve"> Share of statements supported by the retrieved passages (faithfulness); correctness against the knowledge base; citation precision and recall in the sense of [1]; correct refusal rate on unanswerable questions; share of unsupported statements; response time.</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Method.</w:t>
      </w:r>
      <w:r>
        <w:rPr>
          <w:rFonts w:ascii="Times New Roman" w:cs="Times New Roman" w:eastAsia="Times New Roman" w:hAnsi="Times New Roman"/>
          <w:sz w:val="24"/>
          <w:szCs w:val="24"/>
        </w:rPr>
        <w:t xml:space="preserve"> Two team members judge a sample of at least 50 answers independently and agreement is reported. Automatic metrics from the Ragas framework [2] are computed on all answers and are reported only together with their correlation with the human judgments, because a language model used as sole judge limits validity [3].</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Baselines.</w:t>
      </w:r>
      <w:r>
        <w:rPr>
          <w:rFonts w:ascii="Times New Roman" w:cs="Times New Roman" w:eastAsia="Times New Roman" w:hAnsi="Times New Roman"/>
          <w:sz w:val="24"/>
          <w:szCs w:val="24"/>
        </w:rPr>
        <w:t xml:space="preserve"> The same language model without retrieval, and the same model with retrieval but without the refusal rule.</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Pass threshold.</w:t>
      </w:r>
      <w:r>
        <w:rPr>
          <w:rFonts w:ascii="Times New Roman" w:cs="Times New Roman" w:eastAsia="Times New Roman" w:hAnsi="Times New Roman"/>
          <w:sz w:val="24"/>
          <w:szCs w:val="24"/>
        </w:rPr>
        <w:t xml:space="preserve"> At least 90% of statements in answers to answerable questions are supported by the retrieved passages, and at least 90% of unanswerable questions receive a "no verified information" reply (FR-07; provisional). The system must also score higher than the model without retrieval on both measures; otherwise the retrieval and refusal design is not justified by the results.</w:t>
      </w:r>
    </w:p>
    <w:p>
      <w:pPr>
        <w:pStyle w:val="Heading2"/>
        <w:keepNext/>
        <w:spacing w:after="100" w:before="200"/>
      </w:pPr>
      <w:r>
        <w:rPr>
          <w:rFonts w:ascii="Times New Roman" w:cs="Times New Roman" w:eastAsia="Times New Roman" w:hAnsi="Times New Roman"/>
          <w:b/>
          <w:bCs/>
          <w:sz w:val="24"/>
          <w:szCs w:val="24"/>
        </w:rPr>
        <w:t xml:space="preserve">EQ3 Notifications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Field walks toward at least five pilot places from at least two directions, with notification radii of 100, 200 and 500 m, on at least one Android device and one iOS device if available.</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Method.</w:t>
      </w:r>
      <w:r>
        <w:rPr>
          <w:rFonts w:ascii="Times New Roman" w:cs="Times New Roman" w:eastAsia="Times New Roman" w:hAnsi="Times New Roman"/>
          <w:sz w:val="24"/>
          <w:szCs w:val="24"/>
        </w:rPr>
        <w:t xml:space="preserve"> At each place the tester walks toward the object from beyond the largest radius, with one radius set in the app, and stays inside the radius until the notification appears or 5 minutes have passed. One approach is one trial; the GPS track and the notification time are logged.</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Conditions.</w:t>
      </w:r>
      <w:r>
        <w:rPr>
          <w:rFonts w:ascii="Times New Roman" w:cs="Times New Roman" w:eastAsia="Times New Roman" w:hAnsi="Times New Roman"/>
          <w:sz w:val="24"/>
          <w:szCs w:val="24"/>
        </w:rPr>
        <w:t xml:space="preserve"> App in foreground, in background and with the screen locked; GPS and notification times logged.</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Metrics.</w:t>
      </w:r>
      <w:r>
        <w:rPr>
          <w:rFonts w:ascii="Times New Roman" w:cs="Times New Roman" w:eastAsia="Times New Roman" w:hAnsi="Times New Roman"/>
          <w:sz w:val="24"/>
          <w:szCs w:val="24"/>
        </w:rPr>
        <w:t xml:space="preserve"> Trigger rate (arrivals with a notification); delay between entering the radius, taken from the GPS log, and the notification; false triggers (notification more than a stated tolerance outside the radius); optional battery use over a one-hour walk.</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Baselines.</w:t>
      </w:r>
      <w:r>
        <w:rPr>
          <w:rFonts w:ascii="Times New Roman" w:cs="Times New Roman" w:eastAsia="Times New Roman" w:hAnsi="Times New Roman"/>
          <w:sz w:val="24"/>
          <w:szCs w:val="24"/>
        </w:rPr>
        <w:t xml:space="preserve"> The latency described in the platform documentation, typically below two minutes and longer under background limits [4], and a foreground-only mode.</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Pass threshold.</w:t>
      </w:r>
      <w:r>
        <w:rPr>
          <w:rFonts w:ascii="Times New Roman" w:cs="Times New Roman" w:eastAsia="Times New Roman" w:hAnsi="Times New Roman"/>
          <w:sz w:val="24"/>
          <w:szCs w:val="24"/>
        </w:rPr>
        <w:t xml:space="preserve"> A notification appears within 5 minutes of entering the radius in at least 80% of approaches, and tapping it opens the correct place page (FR-09; provisional). Delay and false triggers are reported against the documented platform latency [4] and have no separate threshold, because the number of trials is small.</w:t>
      </w:r>
    </w:p>
    <w:p>
      <w:pPr>
        <w:pStyle w:val="Heading2"/>
        <w:keepNext/>
        <w:spacing w:after="100" w:before="200"/>
      </w:pPr>
      <w:r>
        <w:rPr>
          <w:rFonts w:ascii="Times New Roman" w:cs="Times New Roman" w:eastAsia="Times New Roman" w:hAnsi="Times New Roman"/>
          <w:b/>
          <w:bCs/>
          <w:sz w:val="24"/>
          <w:szCs w:val="24"/>
        </w:rPr>
        <w:t xml:space="preserve">EQ4 Recommendations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Fixed test profiles (at least one per interest category in the app) over the 12 pilot places for the unit tests; for the rating study, the five participants of EQ5 with the interests they choose.</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Method.</w:t>
      </w:r>
      <w:r>
        <w:rPr>
          <w:rFonts w:ascii="Times New Roman" w:cs="Times New Roman" w:eastAsia="Times New Roman" w:hAnsi="Times New Roman"/>
          <w:sz w:val="24"/>
          <w:szCs w:val="24"/>
        </w:rPr>
        <w:t xml:space="preserve"> Unit tests with fixed profiles check that ranking is reproducible and respects distance and opening hours. In the usability test each participant rates the relevance of the top five places (1–5) for their chosen interests, once for interest-based ranking and once for distance-only ranking, in random order.</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Metric.</w:t>
      </w:r>
      <w:r>
        <w:rPr>
          <w:rFonts w:ascii="Times New Roman" w:cs="Times New Roman" w:eastAsia="Times New Roman" w:hAnsi="Times New Roman"/>
          <w:sz w:val="24"/>
          <w:szCs w:val="24"/>
        </w:rPr>
        <w:t xml:space="preserve"> Mean relevance rating per ranking and the difference between them; with five participants the result is reported as indicative only.</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Baseline.</w:t>
      </w:r>
      <w:r>
        <w:rPr>
          <w:rFonts w:ascii="Times New Roman" w:cs="Times New Roman" w:eastAsia="Times New Roman" w:hAnsi="Times New Roman"/>
          <w:sz w:val="24"/>
          <w:szCs w:val="24"/>
        </w:rPr>
        <w:t xml:space="preserve"> Distance-only ranking of the same places.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Pass threshold.</w:t>
      </w:r>
      <w:r>
        <w:rPr>
          <w:rFonts w:ascii="Times New Roman" w:cs="Times New Roman" w:eastAsia="Times New Roman" w:hAnsi="Times New Roman"/>
          <w:sz w:val="24"/>
          <w:szCs w:val="24"/>
        </w:rPr>
        <w:t xml:space="preserve"> In every fixed test profile the top three recommendations contain at least one place of the chosen category, each with a reason, and the ranking is reproducible (FR-12). The mean relevance rating of interest-based ranking is not lower than that of distance-only ranking; with five participants this is indicative only.</w:t>
      </w:r>
    </w:p>
    <w:p>
      <w:pPr>
        <w:pStyle w:val="Heading2"/>
        <w:keepNext/>
        <w:spacing w:after="100" w:before="200"/>
      </w:pPr>
      <w:r>
        <w:rPr>
          <w:rFonts w:ascii="Times New Roman" w:cs="Times New Roman" w:eastAsia="Times New Roman" w:hAnsi="Times New Roman"/>
          <w:b/>
          <w:bCs/>
          <w:sz w:val="24"/>
          <w:szCs w:val="24"/>
        </w:rPr>
        <w:t xml:space="preserve">EQ5 Usability</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Five people who did not build the system.</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Tasks.</w:t>
      </w:r>
      <w:r>
        <w:rPr>
          <w:rFonts w:ascii="Times New Roman" w:cs="Times New Roman" w:eastAsia="Times New Roman" w:hAnsi="Times New Roman"/>
          <w:sz w:val="24"/>
          <w:szCs w:val="24"/>
        </w:rPr>
        <w:t xml:space="preserve"> Complete onboarding; photograph a pilot building and read the result; ask one question; open a recommendation; change the notification radius.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Method.</w:t>
      </w:r>
      <w:r>
        <w:rPr>
          <w:rFonts w:ascii="Times New Roman" w:cs="Times New Roman" w:eastAsia="Times New Roman" w:hAnsi="Times New Roman"/>
          <w:sz w:val="24"/>
          <w:szCs w:val="24"/>
        </w:rPr>
        <w:t xml:space="preserve"> Each participant receives the same written task list and works without help; an observer records success, time and problems, and the System Usability Scale questionnaire is completed afterwards.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Metrics.</w:t>
      </w:r>
      <w:r>
        <w:rPr>
          <w:rFonts w:ascii="Times New Roman" w:cs="Times New Roman" w:eastAsia="Times New Roman" w:hAnsi="Times New Roman"/>
          <w:sz w:val="24"/>
          <w:szCs w:val="24"/>
        </w:rPr>
        <w:t xml:space="preserve"> Task success without help, time on task, System Usability Scale score and comments.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Baseline.</w:t>
      </w:r>
      <w:r>
        <w:rPr>
          <w:rFonts w:ascii="Times New Roman" w:cs="Times New Roman" w:eastAsia="Times New Roman" w:hAnsi="Times New Roman"/>
          <w:sz w:val="24"/>
          <w:szCs w:val="24"/>
        </w:rPr>
        <w:t xml:space="preserve"> No earlier version exists, so the SUS score is compared with the commonly reported average of 68 [7].</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Pass threshold.</w:t>
      </w:r>
      <w:r>
        <w:rPr>
          <w:rFonts w:ascii="Times New Roman" w:cs="Times New Roman" w:eastAsia="Times New Roman" w:hAnsi="Times New Roman"/>
          <w:sz w:val="24"/>
          <w:szCs w:val="24"/>
        </w:rPr>
        <w:t xml:space="preserve"> At least four of five participants complete "recognize a place and ask one question" without help, and the mean SUS score is at least 68 (NFR-04; provisional).</w:t>
      </w:r>
    </w:p>
    <w:p>
      <w:pPr>
        <w:pStyle w:val="Heading1"/>
        <w:keepNext/>
        <w:spacing w:after="140" w:before="280"/>
      </w:pPr>
      <w:r>
        <w:rPr>
          <w:rFonts w:ascii="Times New Roman" w:cs="Times New Roman" w:eastAsia="Times New Roman" w:hAnsi="Times New Roman"/>
          <w:b/>
          <w:bCs/>
          <w:sz w:val="28"/>
          <w:szCs w:val="28"/>
        </w:rPr>
        <w:t xml:space="preserve">9.4 Summary of Metrics and Pass Thresholds</w:t>
      </w:r>
    </w:p>
    <w:p>
      <w:pPr>
        <w:keepNext/>
        <w:spacing w:after="80" w:before="120"/>
      </w:pPr>
      <w:r>
        <w:rPr>
          <w:rFonts w:ascii="Times New Roman" w:cs="Times New Roman" w:eastAsia="Times New Roman" w:hAnsi="Times New Roman"/>
          <w:b/>
          <w:bCs/>
          <w:sz w:val="22"/>
          <w:szCs w:val="22"/>
        </w:rPr>
        <w:t xml:space="preserve">Table 9.3 Metrics, baselines and pass thresholds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300"/>
        <w:gridCol w:w="2572"/>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Question</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Main metrics</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Baseline</w:t>
            </w:r>
          </w:p>
        </w:tc>
        <w:tc>
          <w:tcPr>
            <w:tcW w:type="dxa" w:w="25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Pass threshold (provisional)</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EQ1</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Top-1 / top-3 accuracy; false-accept rate</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Cloud landmark API; no-GPS ablation</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Top-1 ≥ 70%, top-3 ≥ 85%, false-accept ≤ 10%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EQ2</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Faithfulness; refusal rate; citation precision / recall</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LLM without retrieval</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Supported statements ≥ 90%; correct refusals ≥ 90%; better than no-retrieval baseline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EQ3</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Trigger rate; delay; false triggers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Platform documentation; foreground-only</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Trigger rate ≥ 80% within 5 min; delay and false triggers reported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EQ4</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Mean relevance rating</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Distance-only ranking</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Top 3 contain the chosen category in every test profile; mean rating not lower than baseline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EQ5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Task success; SUS</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Published SUS average (68) [7]</w:t>
            </w:r>
          </w:p>
        </w:tc>
        <w:tc>
          <w:tcPr>
            <w:tcW w:type="dxa" w:w="25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 4 of 5 succeed; SUS ≥ 68</w:t>
            </w:r>
          </w:p>
        </w:tc>
      </w:tr>
    </w:tbl>
    <w:p>
      <w:pPr>
        <w:pStyle w:val="Heading1"/>
        <w:keepNext/>
        <w:spacing w:after="140" w:before="280"/>
      </w:pPr>
      <w:r>
        <w:rPr>
          <w:rFonts w:ascii="Times New Roman" w:cs="Times New Roman" w:eastAsia="Times New Roman" w:hAnsi="Times New Roman"/>
          <w:b/>
          <w:bCs/>
          <w:sz w:val="28"/>
          <w:szCs w:val="28"/>
        </w:rPr>
        <w:t xml:space="preserve">9.5 Reproducibility</w:t>
      </w:r>
    </w:p>
    <w:p>
      <w:pPr>
        <w:pStyle w:val="ListParagraph"/>
        <w:numPr>
          <w:ilvl w:val="0"/>
          <w:numId w:val="3"/>
        </w:numPr>
        <w:spacing w:after="70" w:line="264"/>
        <w:jc w:val="both"/>
      </w:pPr>
      <w:r>
        <w:rPr>
          <w:rFonts w:ascii="Times New Roman" w:cs="Times New Roman" w:eastAsia="Times New Roman" w:hAnsi="Times New Roman"/>
          <w:sz w:val="24"/>
          <w:szCs w:val="24"/>
        </w:rPr>
        <w:t xml:space="preserve">Test photographs, question sets and logs are stored in the repository or in a documented location, with a data version identifier; personal data are removed.</w:t>
      </w:r>
    </w:p>
    <w:p>
      <w:pPr>
        <w:pStyle w:val="ListParagraph"/>
        <w:numPr>
          <w:ilvl w:val="0"/>
          <w:numId w:val="3"/>
        </w:numPr>
        <w:spacing w:after="70" w:line="264"/>
        <w:jc w:val="both"/>
      </w:pPr>
      <w:r>
        <w:rPr>
          <w:rFonts w:ascii="Times New Roman" w:cs="Times New Roman" w:eastAsia="Times New Roman" w:hAnsi="Times New Roman"/>
          <w:sz w:val="24"/>
          <w:szCs w:val="24"/>
        </w:rPr>
        <w:t xml:space="preserve">Each evaluation run stores configuration, model identifiers, parameters and date (evaluation_run entity), and scripts reproduce the tables from raw logs.</w:t>
      </w:r>
    </w:p>
    <w:p>
      <w:pPr>
        <w:pStyle w:val="ListParagraph"/>
        <w:numPr>
          <w:ilvl w:val="0"/>
          <w:numId w:val="3"/>
        </w:numPr>
        <w:spacing w:after="70" w:line="264"/>
        <w:jc w:val="both"/>
      </w:pPr>
      <w:r>
        <w:rPr>
          <w:rFonts w:ascii="Times New Roman" w:cs="Times New Roman" w:eastAsia="Times New Roman" w:hAnsi="Times New Roman"/>
          <w:sz w:val="24"/>
          <w:szCs w:val="24"/>
        </w:rPr>
        <w:t xml:space="preserve">Prompts and thresholds are frozen before the final measurement; changes after seeing test results are reported.</w:t>
      </w:r>
    </w:p>
    <w:p>
      <w:pPr>
        <w:pStyle w:val="Heading1"/>
        <w:keepNext/>
        <w:spacing w:after="140" w:before="280"/>
      </w:pPr>
      <w:r>
        <w:rPr>
          <w:rFonts w:ascii="Times New Roman" w:cs="Times New Roman" w:eastAsia="Times New Roman" w:hAnsi="Times New Roman"/>
          <w:b/>
          <w:bCs/>
          <w:sz w:val="28"/>
          <w:szCs w:val="28"/>
        </w:rPr>
        <w:t xml:space="preserve">9.6 Limitations and Threats to Validity</w:t>
      </w:r>
    </w:p>
    <w:p>
      <w:pPr>
        <w:pStyle w:val="ListParagraph"/>
        <w:numPr>
          <w:ilvl w:val="0"/>
          <w:numId w:val="3"/>
        </w:numPr>
        <w:spacing w:after="70" w:line="264"/>
        <w:jc w:val="both"/>
      </w:pPr>
      <w:r>
        <w:rPr>
          <w:rFonts w:ascii="Times New Roman" w:cs="Times New Roman" w:eastAsia="Times New Roman" w:hAnsi="Times New Roman"/>
          <w:sz w:val="24"/>
          <w:szCs w:val="24"/>
        </w:rPr>
        <w:t xml:space="preserve">Test photographs taken by the team may be easier than photographs taken by tourists; the usability test and, if possible, photographs from other people reduce this.</w:t>
      </w:r>
    </w:p>
    <w:p>
      <w:pPr>
        <w:pStyle w:val="ListParagraph"/>
        <w:numPr>
          <w:ilvl w:val="0"/>
          <w:numId w:val="3"/>
        </w:numPr>
        <w:spacing w:after="70" w:line="264"/>
        <w:jc w:val="both"/>
      </w:pPr>
      <w:r>
        <w:rPr>
          <w:rFonts w:ascii="Times New Roman" w:cs="Times New Roman" w:eastAsia="Times New Roman" w:hAnsi="Times New Roman"/>
          <w:sz w:val="24"/>
          <w:szCs w:val="24"/>
        </w:rPr>
        <w:t xml:space="preserve">Small samples (five usability participants, a few places in field tests) give indicative results only.</w:t>
      </w:r>
    </w:p>
    <w:p>
      <w:pPr>
        <w:pStyle w:val="ListParagraph"/>
        <w:numPr>
          <w:ilvl w:val="0"/>
          <w:numId w:val="3"/>
        </w:numPr>
        <w:spacing w:after="70" w:line="264"/>
        <w:jc w:val="both"/>
      </w:pPr>
      <w:r>
        <w:rPr>
          <w:rFonts w:ascii="Times New Roman" w:cs="Times New Roman" w:eastAsia="Times New Roman" w:hAnsi="Times New Roman"/>
          <w:sz w:val="24"/>
          <w:szCs w:val="24"/>
        </w:rPr>
        <w:t xml:space="preserve">The language-model provider can change a model between runs; model identifiers and dates are recorded.</w:t>
      </w:r>
    </w:p>
    <w:p>
      <w:pPr>
        <w:pStyle w:val="ListParagraph"/>
        <w:numPr>
          <w:ilvl w:val="0"/>
          <w:numId w:val="3"/>
        </w:numPr>
        <w:spacing w:after="70" w:line="264"/>
        <w:jc w:val="both"/>
      </w:pPr>
      <w:r>
        <w:rPr>
          <w:rFonts w:ascii="Times New Roman" w:cs="Times New Roman" w:eastAsia="Times New Roman" w:hAnsi="Times New Roman"/>
          <w:sz w:val="24"/>
          <w:szCs w:val="24"/>
        </w:rPr>
        <w:t xml:space="preserve">GPS accuracy and weather vary; conditions are recorded and reported.</w:t>
      </w:r>
    </w:p>
    <w:p>
      <w:pPr>
        <w:pStyle w:val="ListParagraph"/>
        <w:numPr>
          <w:ilvl w:val="0"/>
          <w:numId w:val="3"/>
        </w:numPr>
        <w:spacing w:after="70" w:line="264"/>
        <w:jc w:val="both"/>
      </w:pPr>
      <w:r>
        <w:rPr>
          <w:rFonts w:ascii="Times New Roman" w:cs="Times New Roman" w:eastAsia="Times New Roman" w:hAnsi="Times New Roman"/>
          <w:sz w:val="24"/>
          <w:szCs w:val="24"/>
        </w:rPr>
        <w:t xml:space="preserve">The team writes both the knowledge base and the questions; a second member reviews questions and judgments.</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Photography coverage.</w:t>
      </w:r>
      <w:r>
        <w:rPr>
          <w:rFonts w:ascii="Times New Roman" w:cs="Times New Roman" w:eastAsia="Times New Roman" w:hAnsi="Times New Roman"/>
          <w:sz w:val="24"/>
          <w:szCs w:val="24"/>
        </w:rPr>
        <w:t xml:space="preserve"> The 12 objects are in six regions, and on-site photography of all of them may not be possible within the schedule. If an object has fewer photographs than planned, the actual numbers are reported per object and the confidence intervals widen accordingly.</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Devices.</w:t>
      </w:r>
      <w:r>
        <w:rPr>
          <w:rFonts w:ascii="Times New Roman" w:cs="Times New Roman" w:eastAsia="Times New Roman" w:hAnsi="Times New Roman"/>
          <w:sz w:val="24"/>
          <w:szCs w:val="24"/>
        </w:rPr>
        <w:t xml:space="preserve"> Field tests use one or two devices; results do not generalize to other models or operating-system versions. If no iOS device is available, only Android results are reported.</w:t>
      </w:r>
    </w:p>
    <w:p>
      <w:pPr>
        <w:pStyle w:val="ListParagraph"/>
        <w:numPr>
          <w:ilvl w:val="0"/>
          <w:numId w:val="3"/>
        </w:numPr>
        <w:spacing w:after="70" w:line="264"/>
        <w:jc w:val="both"/>
      </w:pPr>
      <w:r>
        <w:rPr>
          <w:rFonts w:ascii="Times New Roman" w:cs="Times New Roman" w:eastAsia="Times New Roman" w:hAnsi="Times New Roman"/>
          <w:b/>
          <w:bCs/>
          <w:sz w:val="24"/>
          <w:szCs w:val="24"/>
        </w:rPr>
        <w:t xml:space="preserve">Provisional targets.</w:t>
      </w:r>
      <w:r>
        <w:rPr>
          <w:rFonts w:ascii="Times New Roman" w:cs="Times New Roman" w:eastAsia="Times New Roman" w:hAnsi="Times New Roman"/>
          <w:sz w:val="24"/>
          <w:szCs w:val="24"/>
        </w:rPr>
        <w:t xml:space="preserve"> If baseline measurements show that a target is unrealistic, it is revised in writing before the final measurement, not after it.</w:t>
      </w:r>
    </w:p>
    <w:p>
      <w:pPr>
        <w:pStyle w:val="Heading1"/>
        <w:keepNext/>
        <w:spacing w:after="140" w:before="280"/>
      </w:pPr>
      <w:r>
        <w:rPr>
          <w:rFonts w:ascii="Times New Roman" w:cs="Times New Roman" w:eastAsia="Times New Roman" w:hAnsi="Times New Roman"/>
          <w:b/>
          <w:bCs/>
          <w:sz w:val="28"/>
          <w:szCs w:val="28"/>
        </w:rPr>
        <w:t xml:space="preserve">9.7 Schedule and Responsibilities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72"/>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Activity</w:t>
            </w:r>
          </w:p>
        </w:tc>
        <w:tc>
          <w:tcPr>
            <w:tcW w:type="dxa" w:w="3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When</w:t>
            </w:r>
          </w:p>
        </w:tc>
        <w:tc>
          <w:tcPr>
            <w:tcW w:type="dxa" w:w="28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Responsible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Collect reference and test photographs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Sprint 2</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Both (separate sessions)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Coverage-gap check (Maps, Lens, ChatGPT) on 12 objects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Sprint 2</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Both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Write and freeze question sets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Before prompt tuning</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Meirzhan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Run recognition and chat evaluations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Before the second pre-defense</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Both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Field walk tests</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After the notification feature is implemented</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Beknazar</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Usability test</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Before the final pre-defense</w:t>
            </w:r>
          </w:p>
        </w:tc>
        <w:tc>
          <w:tcPr>
            <w:tcW w:type="dxa" w:w="28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Both</w:t>
            </w:r>
          </w:p>
        </w:tc>
      </w:tr>
    </w:tbl>
    <w:p>
      <w:pPr>
        <w:pStyle w:val="Heading1"/>
        <w:keepNext/>
        <w:spacing w:after="140" w:before="280"/>
      </w:pPr>
      <w:r>
        <w:rPr>
          <w:rFonts w:ascii="Times New Roman" w:cs="Times New Roman" w:eastAsia="Times New Roman" w:hAnsi="Times New Roman"/>
          <w:b/>
          <w:bCs/>
          <w:sz w:val="28"/>
          <w:szCs w:val="28"/>
        </w:rPr>
        <w:t xml:space="preserve">References</w:t>
      </w:r>
    </w:p>
    <w:p>
      <w:pPr>
        <w:spacing w:after="100"/>
        <w:ind w:left="540" w:hanging="540"/>
        <w:jc w:val="left"/>
      </w:pPr>
      <w:r>
        <w:rPr>
          <w:rFonts w:ascii="Times New Roman" w:cs="Times New Roman" w:eastAsia="Times New Roman" w:hAnsi="Times New Roman"/>
          <w:sz w:val="22"/>
          <w:szCs w:val="22"/>
        </w:rPr>
        <w:t xml:space="preserve">[1] N. F. Liu, T. Zhang, and P. Liang, "Evaluating verifiability in generative search engines," arXiv:2304.09848, 2023.</w:t>
      </w:r>
    </w:p>
    <w:p>
      <w:pPr>
        <w:spacing w:after="100"/>
        <w:ind w:left="540" w:hanging="540"/>
        <w:jc w:val="left"/>
      </w:pPr>
      <w:r>
        <w:rPr>
          <w:rFonts w:ascii="Times New Roman" w:cs="Times New Roman" w:eastAsia="Times New Roman" w:hAnsi="Times New Roman"/>
          <w:sz w:val="22"/>
          <w:szCs w:val="22"/>
        </w:rPr>
        <w:t xml:space="preserve">[2] S. Es, J. James, L. Espinosa-Anke, and S. Schockaert, "Ragas: Automated evaluation of retrieval augmented generation," arXiv:2309.15217, 2025.</w:t>
      </w:r>
    </w:p>
    <w:p>
      <w:pPr>
        <w:spacing w:after="100"/>
        <w:ind w:left="540" w:hanging="540"/>
        <w:jc w:val="left"/>
      </w:pPr>
      <w:r>
        <w:rPr>
          <w:rFonts w:ascii="Times New Roman" w:cs="Times New Roman" w:eastAsia="Times New Roman" w:hAnsi="Times New Roman"/>
          <w:sz w:val="22"/>
          <w:szCs w:val="22"/>
        </w:rPr>
        <w:t xml:space="preserve">[3] Y. Dong, T. Zhang, and X. Tian, "Can tourists trust generative AI? A systematic evaluation of the quality of AI-generated tourism information," 2026, doi: 10.1108/jhtt-11-2025-1080.</w:t>
      </w:r>
    </w:p>
    <w:p>
      <w:pPr>
        <w:spacing w:after="100"/>
        <w:ind w:left="540" w:hanging="540"/>
        <w:jc w:val="left"/>
      </w:pPr>
      <w:r>
        <w:rPr>
          <w:rFonts w:ascii="Times New Roman" w:cs="Times New Roman" w:eastAsia="Times New Roman" w:hAnsi="Times New Roman"/>
          <w:sz w:val="22"/>
          <w:szCs w:val="22"/>
        </w:rPr>
        <w:t xml:space="preserve">[4] Android Developers, "Create and monitor geofences." Accessed: Oct. 20, 2026. [Online]. Available: https://developer.android.com/develop/sensors-and-location/location/geofencing</w:t>
      </w:r>
    </w:p>
    <w:p>
      <w:pPr>
        <w:spacing w:after="100"/>
        <w:ind w:left="540" w:hanging="540"/>
        <w:jc w:val="left"/>
      </w:pPr>
      <w:r>
        <w:rPr>
          <w:rFonts w:ascii="Times New Roman" w:cs="Times New Roman" w:eastAsia="Times New Roman" w:hAnsi="Times New Roman"/>
          <w:sz w:val="22"/>
          <w:szCs w:val="22"/>
        </w:rPr>
        <w:t xml:space="preserve">[5] Google Cloud, "Detect landmarks | Cloud Vision API." Accessed: Oct. 20, 2026. [Online]. Available: https://docs.cloud.google.com/vision/docs/detecting-landmarks</w:t>
      </w:r>
    </w:p>
    <w:p>
      <w:pPr>
        <w:spacing w:after="100"/>
        <w:ind w:left="540" w:hanging="540"/>
        <w:jc w:val="left"/>
      </w:pPr>
      <w:r>
        <w:rPr>
          <w:rFonts w:ascii="Times New Roman" w:cs="Times New Roman" w:eastAsia="Times New Roman" w:hAnsi="Times New Roman"/>
          <w:sz w:val="22"/>
          <w:szCs w:val="22"/>
        </w:rPr>
        <w:t xml:space="preserve">[6] M. N. Razali et al., "Landmark recognition model for smart tourism using lightweight deep learning and linear discriminant analysis," Int. J. Adv. Comput. Sci. Appl., vol. 14, no. 2, pp. 198–213, 2023.</w:t>
      </w:r>
    </w:p>
    <w:p>
      <w:pPr>
        <w:spacing w:after="100"/>
        <w:ind w:left="540" w:hanging="540"/>
        <w:jc w:val="left"/>
      </w:pPr>
      <w:r>
        <w:rPr>
          <w:rFonts w:ascii="Times New Roman" w:cs="Times New Roman" w:eastAsia="Times New Roman" w:hAnsi="Times New Roman"/>
          <w:sz w:val="22"/>
          <w:szCs w:val="22"/>
        </w:rPr>
        <w:t xml:space="preserve">[7] J. Sauro, A Practical Guide to the System Usability Scale: Background, Benchmarks &amp; Best Practices. Denver, CO, USA: Measuring Usability LLC, 2011.</w:t>
      </w:r>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GeoGuide Verification Plan</dc:title>
  <dc:creator>GeoGuide team</dc:creator>
  <cp:lastModifiedBy>Un-named</cp:lastModifiedBy>
  <cp:revision>1</cp:revision>
  <dcterms:created xsi:type="dcterms:W3CDTF">2026-10-21T19:12:32.043Z</dcterms:created>
  <dcterms:modified xsi:type="dcterms:W3CDTF">2026-10-21T19:12:32.043Z</dcterms:modified>
</cp:coreProperties>
</file>

<file path=docProps/custom.xml><?xml version="1.0" encoding="utf-8"?>
<Properties xmlns="http://schemas.openxmlformats.org/officeDocument/2006/custom-properties" xmlns:vt="http://schemas.openxmlformats.org/officeDocument/2006/docPropsVTypes"/>
</file>