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0B1D1" w14:textId="77777777" w:rsidR="00706510" w:rsidRPr="00706510" w:rsidRDefault="00706510" w:rsidP="00706510">
      <w:pPr>
        <w:spacing w:after="0" w:line="240" w:lineRule="auto"/>
        <w:jc w:val="center"/>
        <w:rPr>
          <w:rFonts w:ascii="Irancell" w:hAnsi="Irancell" w:cs="Irancell"/>
          <w:b/>
          <w:bCs/>
          <w:sz w:val="20"/>
          <w:szCs w:val="20"/>
        </w:rPr>
      </w:pPr>
      <w:r w:rsidRPr="00706510">
        <w:rPr>
          <w:rFonts w:ascii="Irancell" w:hAnsi="Irancell" w:cs="Irancell"/>
          <w:b/>
          <w:bCs/>
          <w:sz w:val="20"/>
          <w:szCs w:val="20"/>
        </w:rPr>
        <w:t>Job Profile</w:t>
      </w:r>
    </w:p>
    <w:p w14:paraId="1C724F1B" w14:textId="77777777" w:rsidR="00706510" w:rsidRPr="00706510" w:rsidRDefault="00706510" w:rsidP="00706510">
      <w:pPr>
        <w:spacing w:after="0" w:line="240" w:lineRule="auto"/>
        <w:jc w:val="center"/>
        <w:rPr>
          <w:rFonts w:ascii="Irancell" w:hAnsi="Irancell" w:cs="Irancell"/>
          <w:b/>
          <w:bCs/>
          <w:sz w:val="20"/>
          <w:szCs w:val="20"/>
        </w:rPr>
      </w:pPr>
      <w:r w:rsidRPr="00706510">
        <w:rPr>
          <w:rFonts w:ascii="Irancell" w:hAnsi="Irancell" w:cs="Irancell"/>
          <w:b/>
          <w:bCs/>
          <w:sz w:val="20"/>
          <w:szCs w:val="20"/>
        </w:rPr>
        <w:t>MTNIRANCELL</w:t>
      </w:r>
    </w:p>
    <w:tbl>
      <w:tblPr>
        <w:tblStyle w:val="TableGrid"/>
        <w:tblW w:w="10070" w:type="dxa"/>
        <w:tblLook w:val="04A0" w:firstRow="1" w:lastRow="0" w:firstColumn="1" w:lastColumn="0" w:noHBand="0" w:noVBand="1"/>
      </w:tblPr>
      <w:tblGrid>
        <w:gridCol w:w="3590"/>
        <w:gridCol w:w="3060"/>
        <w:gridCol w:w="3420"/>
      </w:tblGrid>
      <w:tr w:rsidR="00706510" w:rsidRPr="00706510" w14:paraId="364F0019" w14:textId="77777777" w:rsidTr="002E15BE">
        <w:tc>
          <w:tcPr>
            <w:tcW w:w="3590" w:type="dxa"/>
            <w:tcBorders>
              <w:top w:val="triple" w:sz="6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85190C7" w14:textId="77777777" w:rsidR="00706510" w:rsidRPr="00395DA9" w:rsidRDefault="00395DA9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395DA9">
              <w:rPr>
                <w:rFonts w:ascii="Irancell" w:hAnsi="Irancell" w:cs="Irancell"/>
                <w:b/>
                <w:bCs/>
                <w:sz w:val="20"/>
                <w:szCs w:val="20"/>
              </w:rPr>
              <w:t>Title of Position:</w:t>
            </w:r>
          </w:p>
          <w:p w14:paraId="1C2C178F" w14:textId="77777777" w:rsidR="00706510" w:rsidRPr="00150217" w:rsidRDefault="00606B14" w:rsidP="00706510">
            <w:p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Access Transmission Planning &amp; Optimization Senior Specialist</w:t>
            </w:r>
          </w:p>
        </w:tc>
        <w:tc>
          <w:tcPr>
            <w:tcW w:w="3060" w:type="dxa"/>
            <w:tcBorders>
              <w:top w:val="triple" w:sz="6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29086B0" w14:textId="77777777" w:rsidR="00706510" w:rsidRPr="00706510" w:rsidRDefault="00706510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b/>
                <w:bCs/>
                <w:sz w:val="20"/>
                <w:szCs w:val="20"/>
              </w:rPr>
              <w:t>Location of the Job:</w:t>
            </w:r>
          </w:p>
          <w:p w14:paraId="5D8C018D" w14:textId="77777777" w:rsidR="00706510" w:rsidRPr="00150217" w:rsidRDefault="00606B14" w:rsidP="00706510">
            <w:p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NWG - Transmission Planning</w:t>
            </w:r>
          </w:p>
        </w:tc>
        <w:tc>
          <w:tcPr>
            <w:tcW w:w="3420" w:type="dxa"/>
            <w:vMerge w:val="restart"/>
            <w:tcBorders>
              <w:top w:val="triple" w:sz="6" w:space="0" w:color="auto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F24627A" w14:textId="77777777" w:rsidR="00706510" w:rsidRPr="00706510" w:rsidRDefault="00706510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b/>
                <w:bCs/>
                <w:sz w:val="20"/>
                <w:szCs w:val="20"/>
              </w:rPr>
              <w:t>Reports to:</w:t>
            </w:r>
          </w:p>
          <w:p w14:paraId="11E2BD83" w14:textId="77777777" w:rsidR="00606B14" w:rsidRDefault="00606B14" w:rsidP="00706510">
            <w:p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Access Transmission Planning &amp; Optimization Manager</w:t>
            </w:r>
          </w:p>
          <w:p w14:paraId="428D003D" w14:textId="77777777" w:rsidR="00706510" w:rsidRPr="00606B14" w:rsidRDefault="00706510" w:rsidP="00606B14">
            <w:pPr>
              <w:rPr>
                <w:rFonts w:ascii="Irancell" w:hAnsi="Irancell" w:cs="Irancell"/>
                <w:sz w:val="20"/>
                <w:szCs w:val="20"/>
              </w:rPr>
            </w:pPr>
          </w:p>
        </w:tc>
      </w:tr>
      <w:tr w:rsidR="00706510" w:rsidRPr="00706510" w14:paraId="142EDA93" w14:textId="77777777" w:rsidTr="002E15BE">
        <w:tc>
          <w:tcPr>
            <w:tcW w:w="359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FC3940E" w14:textId="77777777" w:rsidR="00706510" w:rsidRPr="00706510" w:rsidRDefault="00706510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b/>
                <w:bCs/>
                <w:sz w:val="20"/>
                <w:szCs w:val="20"/>
              </w:rPr>
              <w:t>Number of subordinates:</w:t>
            </w:r>
          </w:p>
          <w:p w14:paraId="5D138FD0" w14:textId="77777777" w:rsidR="00706510" w:rsidRPr="00150217" w:rsidRDefault="00606B14" w:rsidP="00706510">
            <w:pPr>
              <w:rPr>
                <w:rFonts w:ascii="Irancell" w:hAnsi="Irancell" w:cs="Irancell"/>
                <w:sz w:val="20"/>
                <w:szCs w:val="20"/>
              </w:rPr>
            </w:pPr>
            <w:r>
              <w:rPr>
                <w:rFonts w:ascii="Irancell" w:hAnsi="Irancell" w:cs="Irancell"/>
                <w:sz w:val="20"/>
                <w:szCs w:val="20"/>
              </w:rPr>
              <w:t>0</w:t>
            </w:r>
          </w:p>
        </w:tc>
        <w:tc>
          <w:tcPr>
            <w:tcW w:w="306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280F747" w14:textId="77777777" w:rsidR="00706510" w:rsidRDefault="00706510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b/>
                <w:bCs/>
                <w:sz w:val="20"/>
                <w:szCs w:val="20"/>
              </w:rPr>
              <w:t>Level</w:t>
            </w:r>
            <w:r w:rsidR="002E15BE">
              <w:rPr>
                <w:rFonts w:ascii="Irancell" w:hAnsi="Irancell" w:cs="Irancell"/>
                <w:b/>
                <w:bCs/>
                <w:sz w:val="20"/>
                <w:szCs w:val="20"/>
              </w:rPr>
              <w:t>:</w:t>
            </w:r>
          </w:p>
          <w:p w14:paraId="389B3B08" w14:textId="77777777" w:rsidR="00150217" w:rsidRPr="00150217" w:rsidRDefault="00606B14" w:rsidP="00706510">
            <w:pPr>
              <w:rPr>
                <w:rFonts w:ascii="Irancell" w:hAnsi="Irancell" w:cs="Irancell"/>
                <w:sz w:val="20"/>
                <w:szCs w:val="20"/>
              </w:rPr>
            </w:pPr>
            <w:r>
              <w:rPr>
                <w:rFonts w:ascii="Irancell" w:hAnsi="Irancell" w:cs="Irancell"/>
                <w:sz w:val="20"/>
                <w:szCs w:val="20"/>
              </w:rPr>
              <w:t>3</w:t>
            </w:r>
          </w:p>
        </w:tc>
        <w:tc>
          <w:tcPr>
            <w:tcW w:w="3420" w:type="dxa"/>
            <w:vMerge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6346C63" w14:textId="77777777" w:rsidR="00706510" w:rsidRPr="00706510" w:rsidRDefault="00706510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</w:p>
        </w:tc>
      </w:tr>
    </w:tbl>
    <w:p w14:paraId="6483ED40" w14:textId="77777777" w:rsidR="00706510" w:rsidRPr="00706510" w:rsidRDefault="00706510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706510" w:rsidRPr="00706510" w14:paraId="6F8AB7FC" w14:textId="77777777" w:rsidTr="002E15BE">
        <w:tc>
          <w:tcPr>
            <w:tcW w:w="10080" w:type="dxa"/>
            <w:tcBorders>
              <w:top w:val="triple" w:sz="6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C000"/>
            <w:vAlign w:val="center"/>
          </w:tcPr>
          <w:p w14:paraId="3431A4C4" w14:textId="77777777" w:rsidR="00706510" w:rsidRPr="00706510" w:rsidRDefault="00706510" w:rsidP="002E15BE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b/>
                <w:bCs/>
                <w:sz w:val="20"/>
                <w:szCs w:val="20"/>
              </w:rPr>
              <w:t>Mission</w:t>
            </w:r>
          </w:p>
        </w:tc>
      </w:tr>
      <w:tr w:rsidR="00706510" w:rsidRPr="00706510" w14:paraId="5FBF24E1" w14:textId="77777777" w:rsidTr="00150217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7C13502" w14:textId="5E4FE06E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 xml:space="preserve">Responsible for the establishment, Planning and optimization of the appropriate access transmission infrastructure, in line with the defined transmission topology plan and capabilities of technology. </w:t>
            </w:r>
          </w:p>
          <w:p w14:paraId="0A1B6E50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Deliver the required access capacity in time and at the required level of service, coordinating the various regional developments.</w:t>
            </w:r>
          </w:p>
          <w:p w14:paraId="5963ABB5" w14:textId="77777777" w:rsidR="00524A5A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Monitoring all MW links performance, alarms, MW parameters, availability and peak up the links with more than 70% utilization</w:t>
            </w:r>
          </w:p>
        </w:tc>
      </w:tr>
    </w:tbl>
    <w:p w14:paraId="42F6BBAE" w14:textId="77777777" w:rsidR="00706510" w:rsidRPr="00706510" w:rsidRDefault="00706510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706510" w:rsidRPr="00706510" w14:paraId="024AD7D4" w14:textId="77777777" w:rsidTr="002E15BE">
        <w:tc>
          <w:tcPr>
            <w:tcW w:w="10080" w:type="dxa"/>
            <w:tcBorders>
              <w:top w:val="triple" w:sz="6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C000"/>
            <w:vAlign w:val="center"/>
          </w:tcPr>
          <w:p w14:paraId="0E8AEA4A" w14:textId="77777777" w:rsidR="00706510" w:rsidRPr="00706510" w:rsidRDefault="00706510" w:rsidP="002E15BE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b/>
                <w:bCs/>
                <w:sz w:val="20"/>
                <w:szCs w:val="20"/>
              </w:rPr>
              <w:t>Context</w:t>
            </w:r>
          </w:p>
        </w:tc>
      </w:tr>
      <w:tr w:rsidR="00706510" w:rsidRPr="00706510" w14:paraId="09BB1F6B" w14:textId="77777777" w:rsidTr="002B26A5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C46834F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Transmission Technology and rollout in an environment that is guided by a regulatory environment and trends in Society.</w:t>
            </w:r>
          </w:p>
          <w:p w14:paraId="08283663" w14:textId="77777777" w:rsidR="00706510" w:rsidRPr="00706510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Social expectation of NW availability and performance</w:t>
            </w:r>
          </w:p>
        </w:tc>
      </w:tr>
    </w:tbl>
    <w:p w14:paraId="6AB0FD93" w14:textId="77777777" w:rsidR="00706510" w:rsidRPr="00706510" w:rsidRDefault="00706510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p w14:paraId="22FCE210" w14:textId="77777777" w:rsidR="00706510" w:rsidRPr="00706510" w:rsidRDefault="00706510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  <w:r w:rsidRPr="00706510">
        <w:rPr>
          <w:rFonts w:ascii="Irancell" w:hAnsi="Irancell" w:cs="Irancell"/>
          <w:sz w:val="20"/>
          <w:szCs w:val="20"/>
        </w:rPr>
        <w:br w:type="page"/>
      </w:r>
    </w:p>
    <w:tbl>
      <w:tblPr>
        <w:tblStyle w:val="TableGrid"/>
        <w:tblpPr w:leftFromText="180" w:rightFromText="180" w:tblpY="454"/>
        <w:tblW w:w="10160" w:type="dxa"/>
        <w:tblLook w:val="04A0" w:firstRow="1" w:lastRow="0" w:firstColumn="1" w:lastColumn="0" w:noHBand="0" w:noVBand="1"/>
      </w:tblPr>
      <w:tblGrid>
        <w:gridCol w:w="10160"/>
      </w:tblGrid>
      <w:tr w:rsidR="00706510" w:rsidRPr="00706510" w14:paraId="778EC598" w14:textId="77777777" w:rsidTr="002E15BE">
        <w:tc>
          <w:tcPr>
            <w:tcW w:w="10160" w:type="dxa"/>
            <w:tcBorders>
              <w:top w:val="triple" w:sz="6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C000"/>
            <w:vAlign w:val="center"/>
          </w:tcPr>
          <w:p w14:paraId="5A79390E" w14:textId="77777777" w:rsidR="00706510" w:rsidRPr="00706510" w:rsidRDefault="00706510" w:rsidP="002E15BE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b/>
                <w:bCs/>
                <w:sz w:val="20"/>
                <w:szCs w:val="20"/>
              </w:rPr>
              <w:lastRenderedPageBreak/>
              <w:t>Roles &amp; Responsibilities</w:t>
            </w:r>
          </w:p>
        </w:tc>
      </w:tr>
      <w:tr w:rsidR="00706510" w:rsidRPr="00706510" w14:paraId="2B9E923B" w14:textId="77777777" w:rsidTr="00524A5A">
        <w:trPr>
          <w:trHeight w:val="13264"/>
        </w:trPr>
        <w:tc>
          <w:tcPr>
            <w:tcW w:w="1016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3B3F4D8F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 xml:space="preserve">Stay abreast of recent researches and development in the field of Access TX. </w:t>
            </w:r>
          </w:p>
          <w:p w14:paraId="068F2BD0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 xml:space="preserve">Interface with providers of leased capacity to ensure successful operational integration of access transmission network. </w:t>
            </w:r>
          </w:p>
          <w:p w14:paraId="3D907B44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 xml:space="preserve">Monitor and guide the planning, optimization and implementation programs of turnkey providers (such as delivery of physical connectivity according to topology and access plan) for the regional access transmission network </w:t>
            </w:r>
          </w:p>
          <w:p w14:paraId="6AD5BC16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Provide technical solutions on planning, optimization and implementation of access transmission network projects and problematic sites and follow them.</w:t>
            </w:r>
          </w:p>
          <w:p w14:paraId="249D96C6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Ensure adherence to appropriate build specification for all microwave and cable deployments in the access network</w:t>
            </w:r>
          </w:p>
          <w:p w14:paraId="4CADEA4B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Provide technical solutions based on latest technologies to enhance access transmission network.</w:t>
            </w:r>
          </w:p>
          <w:p w14:paraId="47021A35" w14:textId="3961B3DA" w:rsidR="00606B14" w:rsidRPr="00606B14" w:rsidRDefault="00234371" w:rsidP="00611E86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>
              <w:rPr>
                <w:rFonts w:ascii="Irancell" w:hAnsi="Irancell" w:cs="Irancell"/>
                <w:sz w:val="20"/>
                <w:szCs w:val="20"/>
              </w:rPr>
              <w:t>Ensure a</w:t>
            </w:r>
            <w:r w:rsidRPr="00606B14">
              <w:rPr>
                <w:rFonts w:ascii="Irancell" w:hAnsi="Irancell" w:cs="Irancell"/>
                <w:sz w:val="20"/>
                <w:szCs w:val="20"/>
              </w:rPr>
              <w:t xml:space="preserve">dherence </w:t>
            </w:r>
            <w:r w:rsidR="00606B14" w:rsidRPr="00606B14">
              <w:rPr>
                <w:rFonts w:ascii="Irancell" w:hAnsi="Irancell" w:cs="Irancell"/>
                <w:sz w:val="20"/>
                <w:szCs w:val="20"/>
              </w:rPr>
              <w:t>to budget for both capital and operational expenditure</w:t>
            </w:r>
          </w:p>
          <w:p w14:paraId="36B450BA" w14:textId="7890E2AC" w:rsidR="00606B14" w:rsidRPr="00606B14" w:rsidRDefault="00234371" w:rsidP="00611E86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>
              <w:rPr>
                <w:rFonts w:ascii="Irancell" w:hAnsi="Irancell" w:cs="Irancell"/>
                <w:sz w:val="20"/>
                <w:szCs w:val="20"/>
              </w:rPr>
              <w:t>Optimize</w:t>
            </w:r>
            <w:r w:rsidRPr="00606B14">
              <w:rPr>
                <w:rFonts w:ascii="Irancell" w:hAnsi="Irancell" w:cs="Irancell"/>
                <w:sz w:val="20"/>
                <w:szCs w:val="20"/>
              </w:rPr>
              <w:t xml:space="preserve"> </w:t>
            </w:r>
            <w:r w:rsidR="00606B14" w:rsidRPr="00606B14">
              <w:rPr>
                <w:rFonts w:ascii="Irancell" w:hAnsi="Irancell" w:cs="Irancell"/>
                <w:sz w:val="20"/>
                <w:szCs w:val="20"/>
              </w:rPr>
              <w:t xml:space="preserve">access transmission network considering radio and managed services requirements. </w:t>
            </w:r>
          </w:p>
          <w:p w14:paraId="3E89B182" w14:textId="6954CB68" w:rsidR="00606B14" w:rsidRPr="00606B14" w:rsidRDefault="00234371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>
              <w:rPr>
                <w:rFonts w:ascii="Irancell" w:hAnsi="Irancell" w:cs="Irancell"/>
                <w:sz w:val="20"/>
                <w:szCs w:val="20"/>
              </w:rPr>
              <w:t>Introduce to</w:t>
            </w:r>
            <w:r w:rsidRPr="00606B14">
              <w:rPr>
                <w:rFonts w:ascii="Irancell" w:hAnsi="Irancell" w:cs="Irancell"/>
                <w:sz w:val="20"/>
                <w:szCs w:val="20"/>
              </w:rPr>
              <w:t xml:space="preserve"> </w:t>
            </w:r>
            <w:r w:rsidR="00606B14" w:rsidRPr="00606B14">
              <w:rPr>
                <w:rFonts w:ascii="Irancell" w:hAnsi="Irancell" w:cs="Irancell"/>
                <w:sz w:val="20"/>
                <w:szCs w:val="20"/>
              </w:rPr>
              <w:t>access transmission team with latest global and competitors’ technologies, equipment, solutions and best practices as the knowledge source for the team.</w:t>
            </w:r>
          </w:p>
          <w:p w14:paraId="436B9C12" w14:textId="2FAE36E6" w:rsidR="00606B14" w:rsidRPr="00606B14" w:rsidRDefault="00611E86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>
              <w:rPr>
                <w:rFonts w:ascii="Irancell" w:hAnsi="Irancell" w:cs="Irancell"/>
                <w:sz w:val="20"/>
                <w:szCs w:val="20"/>
              </w:rPr>
              <w:t>Estimate</w:t>
            </w:r>
            <w:r w:rsidR="00234371" w:rsidRPr="00606B14">
              <w:rPr>
                <w:rFonts w:ascii="Irancell" w:hAnsi="Irancell" w:cs="Irancell"/>
                <w:sz w:val="20"/>
                <w:szCs w:val="20"/>
              </w:rPr>
              <w:t xml:space="preserve"> </w:t>
            </w:r>
            <w:r w:rsidR="00606B14" w:rsidRPr="00606B14">
              <w:rPr>
                <w:rFonts w:ascii="Irancell" w:hAnsi="Irancell" w:cs="Irancell"/>
                <w:sz w:val="20"/>
                <w:szCs w:val="20"/>
              </w:rPr>
              <w:t>the future required capacity and equipment, considering the upcoming network growth and propose proper action to cover it</w:t>
            </w:r>
          </w:p>
          <w:p w14:paraId="124F4232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Provide viable solutions to overcome Access TX issues and problems of problematic sites.</w:t>
            </w:r>
          </w:p>
          <w:p w14:paraId="05AB41F9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Provide root cause analysis of frequently occurring Access TX failures and incidents to ensure maximum availability</w:t>
            </w:r>
          </w:p>
          <w:p w14:paraId="49C5280F" w14:textId="709D3A60" w:rsidR="00706510" w:rsidRPr="00611E86" w:rsidRDefault="00234371" w:rsidP="00611E86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>
              <w:rPr>
                <w:rFonts w:ascii="Irancell" w:hAnsi="Irancell" w:cs="Irancell"/>
                <w:sz w:val="20"/>
                <w:szCs w:val="20"/>
              </w:rPr>
              <w:t>Provide o</w:t>
            </w:r>
            <w:r w:rsidRPr="00606B14">
              <w:rPr>
                <w:rFonts w:ascii="Irancell" w:hAnsi="Irancell" w:cs="Irancell"/>
                <w:sz w:val="20"/>
                <w:szCs w:val="20"/>
              </w:rPr>
              <w:t xml:space="preserve">ptimum </w:t>
            </w:r>
            <w:r w:rsidR="00606B14" w:rsidRPr="00606B14">
              <w:rPr>
                <w:rFonts w:ascii="Irancell" w:hAnsi="Irancell" w:cs="Irancell"/>
                <w:sz w:val="20"/>
                <w:szCs w:val="20"/>
              </w:rPr>
              <w:t>design of Point-to-Point (Microwave, E-Band, V-Band) and Point-to-Multipoint links</w:t>
            </w:r>
          </w:p>
        </w:tc>
      </w:tr>
    </w:tbl>
    <w:p w14:paraId="7D5C9F8C" w14:textId="77777777" w:rsidR="00706510" w:rsidRPr="00706510" w:rsidRDefault="00706510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  <w:r w:rsidRPr="00706510">
        <w:rPr>
          <w:rFonts w:ascii="Irancell" w:hAnsi="Irancell" w:cs="Irancell"/>
          <w:sz w:val="20"/>
          <w:szCs w:val="20"/>
        </w:rPr>
        <w:br w:type="page"/>
      </w:r>
    </w:p>
    <w:tbl>
      <w:tblPr>
        <w:tblStyle w:val="TableGrid"/>
        <w:tblpPr w:leftFromText="180" w:rightFromText="180" w:tblpY="598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706510" w:rsidRPr="00706510" w14:paraId="6F5B3949" w14:textId="77777777" w:rsidTr="002E15BE">
        <w:tc>
          <w:tcPr>
            <w:tcW w:w="10080" w:type="dxa"/>
            <w:tcBorders>
              <w:top w:val="triple" w:sz="6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C000"/>
            <w:vAlign w:val="center"/>
          </w:tcPr>
          <w:p w14:paraId="6561ADF3" w14:textId="77777777" w:rsidR="00706510" w:rsidRPr="00706510" w:rsidRDefault="00706510" w:rsidP="002E15BE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b/>
                <w:bCs/>
                <w:sz w:val="20"/>
                <w:szCs w:val="20"/>
              </w:rPr>
              <w:lastRenderedPageBreak/>
              <w:t>Collaboration</w:t>
            </w:r>
          </w:p>
        </w:tc>
      </w:tr>
      <w:tr w:rsidR="00706510" w:rsidRPr="00706510" w14:paraId="6FB608DB" w14:textId="77777777" w:rsidTr="002B26A5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9B1A8F2" w14:textId="77777777" w:rsidR="00706510" w:rsidRDefault="002E15BE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150217">
              <w:rPr>
                <w:rFonts w:ascii="Irancell" w:hAnsi="Irancell" w:cs="Irancell"/>
                <w:b/>
                <w:bCs/>
                <w:sz w:val="20"/>
                <w:szCs w:val="20"/>
                <w:u w:val="single"/>
              </w:rPr>
              <w:t>Direct Reports:</w:t>
            </w:r>
            <w:r w:rsidR="00150217">
              <w:rPr>
                <w:rFonts w:ascii="Irancell" w:hAnsi="Irancell" w:cs="Irancell"/>
                <w:sz w:val="20"/>
                <w:szCs w:val="20"/>
              </w:rPr>
              <w:t xml:space="preserve"> </w:t>
            </w:r>
            <w:r w:rsidR="00606B14">
              <w:t xml:space="preserve"> </w:t>
            </w:r>
            <w:r w:rsidR="00606B14" w:rsidRPr="00606B14">
              <w:rPr>
                <w:rFonts w:ascii="Irancell" w:hAnsi="Irancell" w:cs="Irancell"/>
                <w:sz w:val="20"/>
                <w:szCs w:val="20"/>
              </w:rPr>
              <w:t>None</w:t>
            </w:r>
          </w:p>
          <w:p w14:paraId="4FAB1678" w14:textId="77777777" w:rsidR="002E15BE" w:rsidRDefault="002E15BE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150217">
              <w:rPr>
                <w:rFonts w:ascii="Irancell" w:hAnsi="Irancell" w:cs="Irancell"/>
                <w:b/>
                <w:bCs/>
                <w:sz w:val="20"/>
                <w:szCs w:val="20"/>
                <w:u w:val="single"/>
              </w:rPr>
              <w:t>Matrix Reports to:</w:t>
            </w:r>
            <w:r w:rsidR="00150217">
              <w:rPr>
                <w:rFonts w:ascii="Irancell" w:hAnsi="Irancell" w:cs="Irancell"/>
                <w:sz w:val="20"/>
                <w:szCs w:val="20"/>
              </w:rPr>
              <w:t xml:space="preserve"> </w:t>
            </w:r>
            <w:r w:rsidR="00606B14">
              <w:t xml:space="preserve"> </w:t>
            </w:r>
            <w:r w:rsidR="00606B14" w:rsidRPr="00606B14">
              <w:rPr>
                <w:rFonts w:ascii="Irancell" w:hAnsi="Irancell" w:cs="Irancell"/>
                <w:sz w:val="20"/>
                <w:szCs w:val="20"/>
              </w:rPr>
              <w:t>None</w:t>
            </w:r>
          </w:p>
          <w:p w14:paraId="7189C92A" w14:textId="77777777" w:rsidR="002E15BE" w:rsidRPr="00150217" w:rsidRDefault="00150217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b/>
                <w:bCs/>
                <w:sz w:val="20"/>
                <w:szCs w:val="20"/>
                <w:u w:val="single"/>
              </w:rPr>
            </w:pPr>
            <w:r w:rsidRPr="00150217">
              <w:rPr>
                <w:rFonts w:ascii="Irancell" w:hAnsi="Irancell" w:cs="Irancell"/>
                <w:b/>
                <w:bCs/>
                <w:sz w:val="20"/>
                <w:szCs w:val="20"/>
                <w:u w:val="single"/>
              </w:rPr>
              <w:t>Key Customers:</w:t>
            </w:r>
            <w:r w:rsidR="005A273C">
              <w:rPr>
                <w:rFonts w:ascii="Irancell" w:hAnsi="Irancell" w:cs="Irancell"/>
                <w:sz w:val="20"/>
                <w:szCs w:val="20"/>
              </w:rPr>
              <w:t xml:space="preserve"> </w:t>
            </w:r>
            <w:r w:rsidR="00606B14">
              <w:t xml:space="preserve"> </w:t>
            </w:r>
            <w:r w:rsidR="00606B14" w:rsidRPr="00606B14">
              <w:rPr>
                <w:rFonts w:ascii="Irancell" w:hAnsi="Irancell" w:cs="Irancell"/>
                <w:sz w:val="20"/>
                <w:szCs w:val="20"/>
              </w:rPr>
              <w:t>S&amp;D, NWG operations staff , other national network operators</w:t>
            </w:r>
          </w:p>
          <w:p w14:paraId="4DF74CB7" w14:textId="77777777" w:rsidR="00150217" w:rsidRPr="00150217" w:rsidRDefault="00150217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150217">
              <w:rPr>
                <w:rFonts w:ascii="Irancell" w:hAnsi="Irancell" w:cs="Irancell"/>
                <w:b/>
                <w:bCs/>
                <w:sz w:val="20"/>
                <w:szCs w:val="20"/>
                <w:u w:val="single"/>
              </w:rPr>
              <w:t>Key Suppliers:</w:t>
            </w:r>
            <w:r w:rsidR="005A273C">
              <w:rPr>
                <w:rFonts w:ascii="Irancell" w:hAnsi="Irancell" w:cs="Irancell"/>
                <w:sz w:val="20"/>
                <w:szCs w:val="20"/>
              </w:rPr>
              <w:t xml:space="preserve"> </w:t>
            </w:r>
            <w:r w:rsidR="00606B14">
              <w:t xml:space="preserve"> </w:t>
            </w:r>
            <w:r w:rsidR="00606B14" w:rsidRPr="00606B14">
              <w:rPr>
                <w:rFonts w:ascii="Irancell" w:hAnsi="Irancell" w:cs="Irancell"/>
                <w:sz w:val="20"/>
                <w:szCs w:val="20"/>
              </w:rPr>
              <w:t>Tools and system support team, Radio Planning, radio optimization, Core Transmission, IP Operation and planning, FBB planning, Equipment vendors.</w:t>
            </w:r>
          </w:p>
          <w:p w14:paraId="2346D715" w14:textId="77777777" w:rsidR="00150217" w:rsidRPr="00150217" w:rsidRDefault="00150217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b/>
                <w:bCs/>
                <w:sz w:val="20"/>
                <w:szCs w:val="20"/>
                <w:u w:val="single"/>
              </w:rPr>
            </w:pPr>
            <w:r w:rsidRPr="00150217">
              <w:rPr>
                <w:rFonts w:ascii="Irancell" w:hAnsi="Irancell" w:cs="Irancell"/>
                <w:b/>
                <w:bCs/>
                <w:sz w:val="20"/>
                <w:szCs w:val="20"/>
                <w:u w:val="single"/>
              </w:rPr>
              <w:t xml:space="preserve">Relations, </w:t>
            </w:r>
            <w:r>
              <w:rPr>
                <w:rFonts w:ascii="Irancell" w:hAnsi="Irancell" w:cs="Irancell"/>
                <w:b/>
                <w:bCs/>
                <w:sz w:val="20"/>
                <w:szCs w:val="20"/>
                <w:u w:val="single"/>
              </w:rPr>
              <w:t>etc.</w:t>
            </w:r>
            <w:r w:rsidRPr="00150217">
              <w:rPr>
                <w:rFonts w:ascii="Irancell" w:hAnsi="Irancell" w:cs="Irancell"/>
                <w:b/>
                <w:bCs/>
                <w:sz w:val="20"/>
                <w:szCs w:val="20"/>
                <w:u w:val="single"/>
              </w:rPr>
              <w:t>:</w:t>
            </w:r>
            <w:r w:rsidR="005A273C">
              <w:rPr>
                <w:rFonts w:ascii="Irancell" w:hAnsi="Irancell" w:cs="Irancell"/>
                <w:sz w:val="20"/>
                <w:szCs w:val="20"/>
              </w:rPr>
              <w:t xml:space="preserve"> </w:t>
            </w:r>
            <w:r w:rsidR="00606B14">
              <w:t xml:space="preserve"> </w:t>
            </w:r>
            <w:r w:rsidR="00606B14" w:rsidRPr="00606B14">
              <w:rPr>
                <w:rFonts w:ascii="Irancell" w:hAnsi="Irancell" w:cs="Irancell"/>
                <w:sz w:val="20"/>
                <w:szCs w:val="20"/>
              </w:rPr>
              <w:t>Network</w:t>
            </w:r>
          </w:p>
        </w:tc>
      </w:tr>
    </w:tbl>
    <w:p w14:paraId="357EBDA8" w14:textId="77777777" w:rsidR="00706510" w:rsidRDefault="00706510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p w14:paraId="5A3EB8DC" w14:textId="77777777" w:rsidR="00B21A09" w:rsidRPr="00706510" w:rsidRDefault="00B21A09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706510" w:rsidRPr="00706510" w14:paraId="3C46E8D8" w14:textId="77777777" w:rsidTr="002E15BE">
        <w:tc>
          <w:tcPr>
            <w:tcW w:w="10080" w:type="dxa"/>
            <w:tcBorders>
              <w:top w:val="triple" w:sz="6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C000"/>
            <w:vAlign w:val="center"/>
          </w:tcPr>
          <w:p w14:paraId="3346C02A" w14:textId="77777777" w:rsidR="00706510" w:rsidRPr="00706510" w:rsidRDefault="00706510" w:rsidP="002E15BE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b/>
                <w:bCs/>
                <w:sz w:val="20"/>
                <w:szCs w:val="20"/>
              </w:rPr>
              <w:t>Authorities</w:t>
            </w:r>
          </w:p>
        </w:tc>
      </w:tr>
      <w:tr w:rsidR="00706510" w:rsidRPr="00706510" w14:paraId="75099108" w14:textId="77777777" w:rsidTr="002B26A5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75F7B4B" w14:textId="77777777" w:rsidR="00706510" w:rsidRPr="00706510" w:rsidRDefault="00150217" w:rsidP="00706510">
            <w:pPr>
              <w:pStyle w:val="ListParagraph"/>
              <w:numPr>
                <w:ilvl w:val="0"/>
                <w:numId w:val="1"/>
              </w:numPr>
              <w:ind w:left="340" w:hanging="180"/>
              <w:rPr>
                <w:rFonts w:ascii="Irancell" w:hAnsi="Irancell" w:cs="Irancell"/>
                <w:sz w:val="20"/>
                <w:szCs w:val="20"/>
              </w:rPr>
            </w:pPr>
            <w:r>
              <w:rPr>
                <w:rFonts w:ascii="Irancell" w:hAnsi="Irancell" w:cs="Irancell"/>
                <w:sz w:val="20"/>
                <w:szCs w:val="20"/>
              </w:rPr>
              <w:t>As per Delegation of authority</w:t>
            </w:r>
          </w:p>
        </w:tc>
      </w:tr>
    </w:tbl>
    <w:p w14:paraId="0B0DE73B" w14:textId="77777777" w:rsidR="00C4042D" w:rsidRDefault="00C4042D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84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150217" w:rsidRPr="00706510" w14:paraId="6F393A36" w14:textId="77777777" w:rsidTr="00782ACA">
        <w:tc>
          <w:tcPr>
            <w:tcW w:w="10080" w:type="dxa"/>
            <w:tcBorders>
              <w:top w:val="triple" w:sz="6" w:space="0" w:color="auto"/>
            </w:tcBorders>
            <w:shd w:val="clear" w:color="auto" w:fill="FFC000"/>
            <w:vAlign w:val="center"/>
          </w:tcPr>
          <w:p w14:paraId="2F6C77B5" w14:textId="77777777" w:rsidR="00150217" w:rsidRPr="00706510" w:rsidRDefault="00150217" w:rsidP="00782ACA">
            <w:pPr>
              <w:rPr>
                <w:rFonts w:ascii="Irancell" w:hAnsi="Irancell" w:cs="Irancell"/>
                <w:sz w:val="20"/>
                <w:szCs w:val="20"/>
              </w:rPr>
            </w:pPr>
            <w:r>
              <w:rPr>
                <w:rFonts w:ascii="Irancell" w:hAnsi="Irancell" w:cs="Irancell"/>
                <w:sz w:val="20"/>
                <w:szCs w:val="20"/>
              </w:rPr>
              <w:t>Job Requirements</w:t>
            </w:r>
          </w:p>
        </w:tc>
      </w:tr>
    </w:tbl>
    <w:p w14:paraId="017B1332" w14:textId="77777777" w:rsidR="00150217" w:rsidRDefault="00150217" w:rsidP="00150217">
      <w:pPr>
        <w:spacing w:after="0" w:line="240" w:lineRule="auto"/>
        <w:rPr>
          <w:rFonts w:ascii="Irancell" w:hAnsi="Irancell" w:cs="Irancell"/>
          <w:sz w:val="10"/>
          <w:szCs w:val="10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150217" w:rsidRPr="00706510" w14:paraId="240861A6" w14:textId="77777777" w:rsidTr="00782ACA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BDD6EE" w:themeFill="accent1" w:themeFillTint="66"/>
            <w:vAlign w:val="center"/>
          </w:tcPr>
          <w:p w14:paraId="699C1617" w14:textId="77777777" w:rsidR="00150217" w:rsidRPr="00706510" w:rsidRDefault="00150217" w:rsidP="00782ACA">
            <w:pPr>
              <w:rPr>
                <w:rFonts w:ascii="Irancell" w:hAnsi="Irancell" w:cs="Irancell"/>
                <w:sz w:val="20"/>
                <w:szCs w:val="20"/>
              </w:rPr>
            </w:pPr>
            <w:r>
              <w:rPr>
                <w:rFonts w:ascii="Irancell" w:hAnsi="Irancell" w:cs="Irancell"/>
                <w:sz w:val="20"/>
                <w:szCs w:val="20"/>
              </w:rPr>
              <w:t>Education</w:t>
            </w:r>
          </w:p>
        </w:tc>
      </w:tr>
      <w:tr w:rsidR="00150217" w:rsidRPr="00706510" w14:paraId="6A3AFC1F" w14:textId="77777777" w:rsidTr="00782ACA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7096F4D1" w14:textId="77777777" w:rsidR="00150217" w:rsidRPr="00706510" w:rsidRDefault="00150217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>
              <w:rPr>
                <w:rFonts w:ascii="Irancell" w:hAnsi="Irancell" w:cs="Irancell"/>
                <w:sz w:val="20"/>
                <w:szCs w:val="20"/>
              </w:rPr>
              <w:t xml:space="preserve"> </w:t>
            </w:r>
            <w:r w:rsidR="00606B14" w:rsidRPr="00606B14">
              <w:rPr>
                <w:rFonts w:ascii="Irancell" w:hAnsi="Irancell" w:cs="Irancell"/>
                <w:sz w:val="20"/>
                <w:szCs w:val="20"/>
              </w:rPr>
              <w:t>BSc Degree in Technology Systems (Telecommunication Management / Information Technology) or related</w:t>
            </w:r>
          </w:p>
        </w:tc>
      </w:tr>
    </w:tbl>
    <w:p w14:paraId="73E71763" w14:textId="77777777" w:rsidR="00150217" w:rsidRPr="00706510" w:rsidRDefault="00150217" w:rsidP="00150217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150217" w:rsidRPr="00706510" w14:paraId="58F04C81" w14:textId="77777777" w:rsidTr="00782ACA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BDD6EE" w:themeFill="accent1" w:themeFillTint="66"/>
            <w:vAlign w:val="center"/>
          </w:tcPr>
          <w:p w14:paraId="037920E9" w14:textId="77777777" w:rsidR="00150217" w:rsidRPr="00706510" w:rsidRDefault="00150217" w:rsidP="00782ACA">
            <w:pPr>
              <w:rPr>
                <w:rFonts w:ascii="Irancell" w:hAnsi="Irancell" w:cs="Irancell"/>
                <w:sz w:val="20"/>
                <w:szCs w:val="20"/>
              </w:rPr>
            </w:pPr>
            <w:r>
              <w:rPr>
                <w:rFonts w:ascii="Irancell" w:hAnsi="Irancell" w:cs="Irancell"/>
                <w:sz w:val="20"/>
                <w:szCs w:val="20"/>
              </w:rPr>
              <w:t>Experience</w:t>
            </w:r>
          </w:p>
        </w:tc>
      </w:tr>
      <w:tr w:rsidR="00150217" w:rsidRPr="00706510" w14:paraId="062869BF" w14:textId="77777777" w:rsidTr="00782ACA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15B3E41B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 xml:space="preserve">Minimum of 5 years working in an access transmission planning, optimization and implementation environment </w:t>
            </w:r>
          </w:p>
          <w:p w14:paraId="3142A139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Thorough grounding in the requirement of a GSM network in terms of all transmission requirements</w:t>
            </w:r>
          </w:p>
          <w:p w14:paraId="642FD123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Experience in a rapid roll-out environment and management of turn-key vendors</w:t>
            </w:r>
          </w:p>
          <w:p w14:paraId="197705DB" w14:textId="77777777" w:rsidR="00150217" w:rsidRPr="00706510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Experience working in a medium to large organization</w:t>
            </w:r>
          </w:p>
        </w:tc>
      </w:tr>
    </w:tbl>
    <w:p w14:paraId="576D66ED" w14:textId="77777777" w:rsidR="00FF7BA7" w:rsidRDefault="00FF7BA7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p w14:paraId="1B128830" w14:textId="77777777" w:rsidR="00706510" w:rsidRPr="00706510" w:rsidRDefault="00706510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  <w:r w:rsidRPr="00706510">
        <w:rPr>
          <w:rFonts w:ascii="Irancell" w:hAnsi="Irancell" w:cs="Irancell"/>
          <w:sz w:val="20"/>
          <w:szCs w:val="20"/>
        </w:rPr>
        <w:br w:type="page"/>
      </w:r>
    </w:p>
    <w:p w14:paraId="30FF571B" w14:textId="77777777" w:rsidR="002B26A5" w:rsidRDefault="002B26A5" w:rsidP="00706510">
      <w:pPr>
        <w:spacing w:after="0" w:line="240" w:lineRule="auto"/>
        <w:rPr>
          <w:rFonts w:ascii="Irancell" w:hAnsi="Irancell" w:cs="Irancell"/>
          <w:sz w:val="10"/>
          <w:szCs w:val="10"/>
        </w:rPr>
      </w:pPr>
    </w:p>
    <w:p w14:paraId="4EBD6D17" w14:textId="77777777" w:rsidR="002B26A5" w:rsidRDefault="002B26A5" w:rsidP="00706510">
      <w:pPr>
        <w:spacing w:after="0" w:line="240" w:lineRule="auto"/>
        <w:rPr>
          <w:rFonts w:ascii="Irancell" w:hAnsi="Irancell" w:cs="Irancell"/>
          <w:sz w:val="10"/>
          <w:szCs w:val="10"/>
        </w:rPr>
      </w:pPr>
    </w:p>
    <w:p w14:paraId="540EF3BB" w14:textId="77777777" w:rsidR="002B26A5" w:rsidRDefault="002B26A5" w:rsidP="00706510">
      <w:pPr>
        <w:spacing w:after="0" w:line="240" w:lineRule="auto"/>
        <w:rPr>
          <w:rFonts w:ascii="Irancell" w:hAnsi="Irancell" w:cs="Irancell"/>
          <w:sz w:val="10"/>
          <w:szCs w:val="10"/>
        </w:rPr>
      </w:pPr>
    </w:p>
    <w:tbl>
      <w:tblPr>
        <w:tblStyle w:val="TableGrid"/>
        <w:tblpPr w:leftFromText="180" w:rightFromText="180" w:vertAnchor="text" w:horzAnchor="margin" w:tblpY="84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2B26A5" w:rsidRPr="00706510" w14:paraId="6066A9EB" w14:textId="77777777" w:rsidTr="002E15BE">
        <w:tc>
          <w:tcPr>
            <w:tcW w:w="10080" w:type="dxa"/>
            <w:tcBorders>
              <w:top w:val="triple" w:sz="6" w:space="0" w:color="auto"/>
            </w:tcBorders>
            <w:shd w:val="clear" w:color="auto" w:fill="FFC000"/>
            <w:vAlign w:val="center"/>
          </w:tcPr>
          <w:p w14:paraId="5CA927BF" w14:textId="77777777" w:rsidR="002B26A5" w:rsidRPr="00706510" w:rsidRDefault="002B26A5" w:rsidP="002B26A5">
            <w:pPr>
              <w:rPr>
                <w:rFonts w:ascii="Irancell" w:hAnsi="Irancell" w:cs="Irancell"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sz w:val="20"/>
                <w:szCs w:val="20"/>
              </w:rPr>
              <w:t>Competencies</w:t>
            </w:r>
          </w:p>
        </w:tc>
      </w:tr>
    </w:tbl>
    <w:p w14:paraId="5D918CE9" w14:textId="77777777" w:rsidR="002B26A5" w:rsidRDefault="002B26A5" w:rsidP="00706510">
      <w:pPr>
        <w:spacing w:after="0" w:line="240" w:lineRule="auto"/>
        <w:rPr>
          <w:rFonts w:ascii="Irancell" w:hAnsi="Irancell" w:cs="Irancell"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5"/>
      </w:tblGrid>
      <w:tr w:rsidR="00706510" w:rsidRPr="00706510" w14:paraId="76F19024" w14:textId="77777777" w:rsidTr="00AF6C70">
        <w:tc>
          <w:tcPr>
            <w:tcW w:w="1005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BDD6EE" w:themeFill="accent1" w:themeFillTint="66"/>
            <w:vAlign w:val="center"/>
          </w:tcPr>
          <w:p w14:paraId="33D7C01B" w14:textId="77777777" w:rsidR="00706510" w:rsidRPr="00706510" w:rsidRDefault="00706510" w:rsidP="002B26A5">
            <w:pPr>
              <w:rPr>
                <w:rFonts w:ascii="Irancell" w:hAnsi="Irancell" w:cs="Irancell"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sz w:val="20"/>
                <w:szCs w:val="20"/>
              </w:rPr>
              <w:t>Technical Competencies</w:t>
            </w:r>
          </w:p>
        </w:tc>
      </w:tr>
      <w:tr w:rsidR="00706510" w:rsidRPr="00706510" w14:paraId="4516DF02" w14:textId="77777777" w:rsidTr="00AF6C70">
        <w:tc>
          <w:tcPr>
            <w:tcW w:w="1005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24"/>
              <w:gridCol w:w="2742"/>
              <w:gridCol w:w="1344"/>
            </w:tblGrid>
            <w:tr w:rsidR="00AD5317" w:rsidRPr="0028500E" w14:paraId="0CF74C37" w14:textId="77777777" w:rsidTr="00E60F28">
              <w:trPr>
                <w:trHeight w:val="456"/>
                <w:jc w:val="center"/>
              </w:trPr>
              <w:tc>
                <w:tcPr>
                  <w:tcW w:w="0" w:type="auto"/>
                  <w:tcBorders>
                    <w:top w:val="single" w:sz="4" w:space="0" w:color="4472C4"/>
                    <w:left w:val="nil"/>
                    <w:bottom w:val="single" w:sz="12" w:space="0" w:color="8EA9DB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C33A818" w14:textId="77777777" w:rsidR="00AD5317" w:rsidRPr="0028500E" w:rsidRDefault="00AD5317" w:rsidP="00AD5317">
                  <w:pPr>
                    <w:spacing w:after="0" w:line="240" w:lineRule="auto"/>
                    <w:jc w:val="center"/>
                    <w:rPr>
                      <w:rFonts w:ascii="Irancell" w:eastAsia="Times New Roman" w:hAnsi="Irancell" w:cs="Irancell"/>
                      <w:b/>
                      <w:bCs/>
                      <w:sz w:val="20"/>
                      <w:szCs w:val="20"/>
                    </w:rPr>
                  </w:pPr>
                  <w:r w:rsidRPr="0028500E">
                    <w:rPr>
                      <w:rFonts w:ascii="Irancell" w:eastAsia="Times New Roman" w:hAnsi="Irancell" w:cs="Irancell"/>
                      <w:b/>
                      <w:bCs/>
                      <w:sz w:val="20"/>
                      <w:szCs w:val="20"/>
                    </w:rPr>
                    <w:t>Title</w:t>
                  </w:r>
                </w:p>
              </w:tc>
              <w:tc>
                <w:tcPr>
                  <w:tcW w:w="0" w:type="auto"/>
                  <w:tcBorders>
                    <w:top w:val="single" w:sz="4" w:space="0" w:color="4472C4"/>
                    <w:left w:val="nil"/>
                    <w:bottom w:val="single" w:sz="12" w:space="0" w:color="8EA9DB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4C473AA" w14:textId="77777777" w:rsidR="00AD5317" w:rsidRPr="0028500E" w:rsidRDefault="00AD5317" w:rsidP="00AD5317">
                  <w:pPr>
                    <w:spacing w:after="0" w:line="240" w:lineRule="auto"/>
                    <w:jc w:val="center"/>
                    <w:rPr>
                      <w:rFonts w:ascii="Irancell" w:eastAsia="Times New Roman" w:hAnsi="Irancell" w:cs="Irancell"/>
                      <w:b/>
                      <w:bCs/>
                      <w:sz w:val="20"/>
                      <w:szCs w:val="20"/>
                    </w:rPr>
                  </w:pPr>
                  <w:r w:rsidRPr="0028500E">
                    <w:rPr>
                      <w:rFonts w:ascii="Irancell" w:eastAsia="Times New Roman" w:hAnsi="Irancell" w:cs="Irancell"/>
                      <w:b/>
                      <w:bCs/>
                      <w:sz w:val="20"/>
                      <w:szCs w:val="20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4" w:space="0" w:color="4472C4"/>
                    <w:left w:val="nil"/>
                    <w:bottom w:val="single" w:sz="12" w:space="0" w:color="8EA9DB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F961D86" w14:textId="77777777" w:rsidR="00AD5317" w:rsidRPr="0028500E" w:rsidRDefault="00AD5317" w:rsidP="00AD5317">
                  <w:pPr>
                    <w:spacing w:after="0" w:line="240" w:lineRule="auto"/>
                    <w:jc w:val="center"/>
                    <w:rPr>
                      <w:rFonts w:ascii="Irancell" w:eastAsia="Times New Roman" w:hAnsi="Irancell" w:cs="Irancell"/>
                      <w:b/>
                      <w:bCs/>
                      <w:sz w:val="20"/>
                      <w:szCs w:val="20"/>
                    </w:rPr>
                  </w:pPr>
                  <w:r w:rsidRPr="0028500E">
                    <w:rPr>
                      <w:rFonts w:ascii="Irancell" w:eastAsia="Times New Roman" w:hAnsi="Irancell" w:cs="Irancell"/>
                      <w:b/>
                      <w:bCs/>
                      <w:sz w:val="20"/>
                      <w:szCs w:val="20"/>
                    </w:rPr>
                    <w:t>Level</w:t>
                  </w:r>
                </w:p>
              </w:tc>
            </w:tr>
            <w:tr w:rsidR="00606B14" w:rsidRPr="0028500E" w14:paraId="7B6D2200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063385BE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Research and Development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019E8080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General Business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38B46400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Advance</w:t>
                  </w:r>
                </w:p>
              </w:tc>
            </w:tr>
            <w:tr w:rsidR="00606B14" w:rsidRPr="0028500E" w14:paraId="6FE5A8D6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24BE42AD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Telecommunication Networks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3210B73F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General Business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652C1E8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Advance</w:t>
                  </w:r>
                </w:p>
              </w:tc>
            </w:tr>
            <w:tr w:rsidR="00606B14" w:rsidRPr="0028500E" w14:paraId="4FCB19C1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588B057D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Opex</w:t>
                  </w:r>
                  <w:proofErr w:type="spellEnd"/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 xml:space="preserve"> Management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685E6E0A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General Business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09B0697A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2FCD148F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3DA7CFF0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Reporting and Analysis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69E10752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General Business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8E2CC85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2C9273EE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699A90BB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English Literacy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69AF4D84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General Business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053DBD43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4DCB8FE7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09763AF8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Local Area Network (LAN)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17C0F6D7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Functional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0CA592A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3207DC7D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155C5D1F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Telecom Backhaul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136D3DB0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60E45117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Advance</w:t>
                  </w:r>
                </w:p>
              </w:tc>
            </w:tr>
            <w:tr w:rsidR="00606B14" w:rsidRPr="0028500E" w14:paraId="3551DD51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72A267EC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Network Topology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5B79B1A2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6A07914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Advance</w:t>
                  </w:r>
                </w:p>
              </w:tc>
            </w:tr>
            <w:tr w:rsidR="00606B14" w:rsidRPr="0028500E" w14:paraId="2C7537A6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20A4393B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Network Planning and Design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573446E0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0B8FF34B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Advance</w:t>
                  </w:r>
                </w:p>
              </w:tc>
            </w:tr>
            <w:tr w:rsidR="00606B14" w:rsidRPr="0028500E" w14:paraId="3A71645D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27E4A603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Network Capacity Planning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09C1783E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E2E8A02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Advance</w:t>
                  </w:r>
                </w:p>
              </w:tc>
            </w:tr>
            <w:tr w:rsidR="00606B14" w:rsidRPr="0028500E" w14:paraId="78BB01F9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2B24245F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Microwave Radio Transmission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24940929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5E3029A8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Advance</w:t>
                  </w:r>
                </w:p>
              </w:tc>
            </w:tr>
            <w:tr w:rsidR="00606B14" w:rsidRPr="0028500E" w14:paraId="4AD43080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39479588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Link Aggregation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0A4067CA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3DA5AA4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Advance</w:t>
                  </w:r>
                </w:p>
              </w:tc>
            </w:tr>
            <w:tr w:rsidR="00606B14" w:rsidRPr="0028500E" w14:paraId="2245D230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4955800E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Network Congestion Management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701E85F4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5E05DEEB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Advance</w:t>
                  </w:r>
                </w:p>
              </w:tc>
            </w:tr>
            <w:tr w:rsidR="00606B14" w:rsidRPr="0028500E" w14:paraId="0BE7587F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6B9D35BB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Telecommunication Engineering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09232CEA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57EC8BA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1547F796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453ABA35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Telecommunication Infrastructure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79065453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02DDE287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2B23A152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04F20539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Telecommunication Protocols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53BF0A03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2EFF8AB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40A4E941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10F0A188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Telecommunication Nodes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7A71909B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71C57EF8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27684C44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11953184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Network Optimization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239952B2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C0643EA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57E55039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67428187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Network Transmission Technology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7D6FF40D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4AF29906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1AADE32B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13437AC5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Radio Bandwidth Concept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1EC985CD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41EBFB9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47850182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1BF09CA0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Radio Frequency Engineering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78B55BD8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609176BC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7FC66CEA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5497B1B1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IP Network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5A88A87E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7B4D7C5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41165AD7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7A4D50BB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Network Performance Management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031EFC5D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56C43AF3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790FDDD5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11A7BD6E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Network Management System (NMS)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auto" w:fill="auto"/>
                  <w:vAlign w:val="center"/>
                </w:tcPr>
                <w:p w14:paraId="6B1AD7D6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FD71364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  <w:tr w:rsidR="00606B14" w:rsidRPr="0028500E" w14:paraId="49AE72A6" w14:textId="77777777" w:rsidTr="00E60F28">
              <w:trPr>
                <w:trHeight w:val="360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70BE33FB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Transmission Control Protocol (TCP)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4" w:space="0" w:color="8EA9DB"/>
                  </w:tcBorders>
                  <w:shd w:val="clear" w:color="D9E1F2" w:fill="D9E1F2"/>
                  <w:vAlign w:val="center"/>
                </w:tcPr>
                <w:p w14:paraId="4BDD0AE9" w14:textId="77777777" w:rsidR="00606B14" w:rsidRPr="00606B14" w:rsidRDefault="00606B14" w:rsidP="00606B14">
                  <w:pPr>
                    <w:spacing w:after="0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Specialized Knowledge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vAlign w:val="center"/>
                </w:tcPr>
                <w:p w14:paraId="79F867AE" w14:textId="77777777" w:rsidR="00606B14" w:rsidRPr="00606B14" w:rsidRDefault="00606B14" w:rsidP="00606B14">
                  <w:pPr>
                    <w:spacing w:after="0"/>
                    <w:jc w:val="center"/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</w:pPr>
                  <w:r w:rsidRPr="00606B14">
                    <w:rPr>
                      <w:rFonts w:ascii="Irancell" w:hAnsi="Irancell" w:cs="Irancell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</w:tr>
          </w:tbl>
          <w:p w14:paraId="44712EA2" w14:textId="77777777" w:rsidR="002B5EF5" w:rsidRPr="00706510" w:rsidRDefault="002B5EF5" w:rsidP="00706510">
            <w:pPr>
              <w:rPr>
                <w:rFonts w:ascii="Irancell" w:hAnsi="Irancell" w:cs="Irancell"/>
                <w:sz w:val="20"/>
                <w:szCs w:val="20"/>
              </w:rPr>
            </w:pPr>
          </w:p>
        </w:tc>
      </w:tr>
    </w:tbl>
    <w:p w14:paraId="1976279F" w14:textId="77777777" w:rsidR="00706510" w:rsidRPr="00706510" w:rsidRDefault="00706510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706510" w:rsidRPr="00706510" w14:paraId="35537B91" w14:textId="77777777" w:rsidTr="002B26A5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BDD6EE" w:themeFill="accent1" w:themeFillTint="66"/>
            <w:vAlign w:val="center"/>
          </w:tcPr>
          <w:p w14:paraId="64DAB4B5" w14:textId="77777777" w:rsidR="00706510" w:rsidRPr="00706510" w:rsidRDefault="00706510" w:rsidP="002B26A5">
            <w:pPr>
              <w:rPr>
                <w:rFonts w:ascii="Irancell" w:hAnsi="Irancell" w:cs="Irancell"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sz w:val="20"/>
                <w:szCs w:val="20"/>
              </w:rPr>
              <w:t>Behavioral Competencies</w:t>
            </w:r>
          </w:p>
        </w:tc>
      </w:tr>
      <w:tr w:rsidR="00706510" w:rsidRPr="00706510" w14:paraId="2D69C9BF" w14:textId="77777777" w:rsidTr="002B26A5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495DC560" w14:textId="2A05B884" w:rsidR="00816A8A" w:rsidRPr="00816A8A" w:rsidRDefault="00005EC0" w:rsidP="00611E86">
            <w:pPr>
              <w:ind w:left="330"/>
            </w:pPr>
            <w:r w:rsidRPr="00611E86">
              <w:rPr>
                <w:rFonts w:ascii="Irancell" w:hAnsi="Irancell" w:cs="Irancell"/>
                <w:sz w:val="20"/>
                <w:szCs w:val="20"/>
              </w:rPr>
              <w:t>• Leadership</w:t>
            </w:r>
            <w:r w:rsidRPr="00611E86">
              <w:rPr>
                <w:rFonts w:ascii="Irancell" w:hAnsi="Irancell" w:cs="Irancell"/>
                <w:sz w:val="20"/>
                <w:szCs w:val="20"/>
              </w:rPr>
              <w:br/>
              <w:t>• Innovation</w:t>
            </w:r>
            <w:r w:rsidRPr="00611E86">
              <w:rPr>
                <w:rFonts w:ascii="Irancell" w:hAnsi="Irancell" w:cs="Irancell"/>
                <w:sz w:val="20"/>
                <w:szCs w:val="20"/>
              </w:rPr>
              <w:br/>
              <w:t>• Relationship</w:t>
            </w:r>
            <w:r w:rsidRPr="00611E86">
              <w:rPr>
                <w:rFonts w:ascii="Irancell" w:hAnsi="Irancell" w:cs="Irancell"/>
                <w:sz w:val="20"/>
                <w:szCs w:val="20"/>
              </w:rPr>
              <w:br/>
              <w:t>• Integrity</w:t>
            </w:r>
            <w:r w:rsidRPr="00611E86">
              <w:rPr>
                <w:rFonts w:ascii="Irancell" w:hAnsi="Irancell" w:cs="Irancell"/>
                <w:sz w:val="20"/>
                <w:szCs w:val="20"/>
              </w:rPr>
              <w:br/>
              <w:t>• Can-do</w:t>
            </w:r>
            <w:r w:rsidRPr="00611E86">
              <w:rPr>
                <w:rFonts w:ascii="Irancell" w:hAnsi="Irancell" w:cs="Irancell"/>
                <w:sz w:val="20"/>
                <w:szCs w:val="20"/>
              </w:rPr>
              <w:br/>
              <w:t xml:space="preserve">• Customer Centricity </w:t>
            </w:r>
            <w:r w:rsidRPr="00611E86">
              <w:rPr>
                <w:rFonts w:ascii="Irancell" w:hAnsi="Irancell" w:cs="Irancell"/>
                <w:sz w:val="20"/>
                <w:szCs w:val="20"/>
              </w:rPr>
              <w:br/>
              <w:t>• Agility</w:t>
            </w:r>
          </w:p>
        </w:tc>
      </w:tr>
    </w:tbl>
    <w:p w14:paraId="4E6D5E02" w14:textId="77777777" w:rsidR="00C4042D" w:rsidRDefault="00C4042D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  <w:r>
        <w:rPr>
          <w:rFonts w:ascii="Irancell" w:hAnsi="Irancell" w:cs="Irancell"/>
          <w:sz w:val="20"/>
          <w:szCs w:val="20"/>
        </w:rPr>
        <w:br w:type="page"/>
      </w:r>
    </w:p>
    <w:p w14:paraId="54BC405A" w14:textId="77777777" w:rsidR="00C4042D" w:rsidRDefault="00C4042D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C4042D" w:rsidRPr="00706510" w14:paraId="208D4B8C" w14:textId="77777777" w:rsidTr="00D64A91">
        <w:tc>
          <w:tcPr>
            <w:tcW w:w="10080" w:type="dxa"/>
            <w:tcBorders>
              <w:top w:val="triple" w:sz="6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C000"/>
            <w:vAlign w:val="center"/>
          </w:tcPr>
          <w:p w14:paraId="54FD9D6D" w14:textId="77777777" w:rsidR="00C4042D" w:rsidRPr="00706510" w:rsidRDefault="00C4042D" w:rsidP="00D64A91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>
              <w:rPr>
                <w:rFonts w:ascii="Irancell" w:hAnsi="Irancell" w:cs="Irancell"/>
                <w:b/>
                <w:bCs/>
                <w:sz w:val="20"/>
                <w:szCs w:val="20"/>
              </w:rPr>
              <w:t>Trainings</w:t>
            </w:r>
          </w:p>
        </w:tc>
      </w:tr>
      <w:tr w:rsidR="00C4042D" w:rsidRPr="00706510" w14:paraId="4B1406EE" w14:textId="77777777" w:rsidTr="00D64A91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6797F161" w14:textId="77777777" w:rsidR="00524A5A" w:rsidRPr="00706510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Transmission courses relating to IP Microwave, transmission optimization</w:t>
            </w:r>
          </w:p>
        </w:tc>
      </w:tr>
    </w:tbl>
    <w:p w14:paraId="5A5AB97E" w14:textId="77777777" w:rsidR="00C4042D" w:rsidRDefault="00706510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  <w:r w:rsidRPr="00706510">
        <w:rPr>
          <w:rFonts w:ascii="Irancell" w:hAnsi="Irancell" w:cs="Irancell"/>
          <w:sz w:val="20"/>
          <w:szCs w:val="20"/>
        </w:rPr>
        <w:br w:type="page"/>
      </w:r>
    </w:p>
    <w:p w14:paraId="658AF93A" w14:textId="77777777" w:rsidR="00706510" w:rsidRPr="00706510" w:rsidRDefault="00706510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tbl>
      <w:tblPr>
        <w:tblStyle w:val="TableGrid"/>
        <w:tblpPr w:leftFromText="180" w:rightFromText="180" w:tblpY="528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706510" w:rsidRPr="00706510" w14:paraId="4353F292" w14:textId="77777777" w:rsidTr="002E15BE">
        <w:tc>
          <w:tcPr>
            <w:tcW w:w="10080" w:type="dxa"/>
            <w:tcBorders>
              <w:top w:val="triple" w:sz="6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C000"/>
            <w:vAlign w:val="center"/>
          </w:tcPr>
          <w:p w14:paraId="1F8819D6" w14:textId="77777777" w:rsidR="00706510" w:rsidRPr="00706510" w:rsidRDefault="00706510" w:rsidP="002E15BE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b/>
                <w:bCs/>
                <w:sz w:val="20"/>
                <w:szCs w:val="20"/>
              </w:rPr>
              <w:t>General Working Condition</w:t>
            </w:r>
          </w:p>
        </w:tc>
      </w:tr>
      <w:tr w:rsidR="00706510" w:rsidRPr="00706510" w14:paraId="55561098" w14:textId="77777777" w:rsidTr="002E15BE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068D9DFD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General Working Condition</w:t>
            </w:r>
          </w:p>
          <w:p w14:paraId="01F2A950" w14:textId="77777777" w:rsidR="00706510" w:rsidRPr="00706510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May require to work overtime</w:t>
            </w:r>
          </w:p>
        </w:tc>
      </w:tr>
    </w:tbl>
    <w:p w14:paraId="61C76957" w14:textId="77777777" w:rsidR="002E15BE" w:rsidRPr="00706510" w:rsidRDefault="002E15BE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706510" w:rsidRPr="00706510" w14:paraId="24334236" w14:textId="77777777" w:rsidTr="002E15BE">
        <w:tc>
          <w:tcPr>
            <w:tcW w:w="10080" w:type="dxa"/>
            <w:tcBorders>
              <w:top w:val="triple" w:sz="6" w:space="0" w:color="auto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C000"/>
            <w:vAlign w:val="center"/>
          </w:tcPr>
          <w:p w14:paraId="3A212272" w14:textId="77777777" w:rsidR="00706510" w:rsidRPr="00706510" w:rsidRDefault="00706510" w:rsidP="002B26A5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b/>
                <w:bCs/>
                <w:sz w:val="20"/>
                <w:szCs w:val="20"/>
              </w:rPr>
              <w:t>Performance Standards</w:t>
            </w:r>
          </w:p>
        </w:tc>
      </w:tr>
      <w:tr w:rsidR="00706510" w:rsidRPr="00706510" w14:paraId="52F5FECF" w14:textId="77777777" w:rsidTr="002B26A5">
        <w:tc>
          <w:tcPr>
            <w:tcW w:w="1008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</w:tcPr>
          <w:p w14:paraId="5D7FE071" w14:textId="77777777" w:rsidR="00606B14" w:rsidRPr="00606B14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Transmission network elements to be designed to meet Network KPIs for availability, congestion, etc.</w:t>
            </w:r>
          </w:p>
          <w:p w14:paraId="0DD22C31" w14:textId="77777777" w:rsidR="00706510" w:rsidRPr="00706510" w:rsidRDefault="00606B14" w:rsidP="00606B14">
            <w:pPr>
              <w:pStyle w:val="ListParagraph"/>
              <w:numPr>
                <w:ilvl w:val="0"/>
                <w:numId w:val="1"/>
              </w:numPr>
              <w:rPr>
                <w:rFonts w:ascii="Irancell" w:hAnsi="Irancell" w:cs="Irancell"/>
                <w:sz w:val="20"/>
                <w:szCs w:val="20"/>
              </w:rPr>
            </w:pPr>
            <w:r w:rsidRPr="00606B14">
              <w:rPr>
                <w:rFonts w:ascii="Irancell" w:hAnsi="Irancell" w:cs="Irancell"/>
                <w:sz w:val="20"/>
                <w:szCs w:val="20"/>
              </w:rPr>
              <w:t>Record keeping of all plans, documents and policies</w:t>
            </w:r>
          </w:p>
        </w:tc>
      </w:tr>
    </w:tbl>
    <w:p w14:paraId="423D2F14" w14:textId="77777777" w:rsidR="00706510" w:rsidRPr="00706510" w:rsidRDefault="00706510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tbl>
      <w:tblPr>
        <w:tblStyle w:val="TableGrid"/>
        <w:tblW w:w="10070" w:type="dxa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06510" w:rsidRPr="00706510" w14:paraId="09807114" w14:textId="77777777" w:rsidTr="002E15BE">
        <w:tc>
          <w:tcPr>
            <w:tcW w:w="10070" w:type="dxa"/>
            <w:gridSpan w:val="3"/>
            <w:tcBorders>
              <w:top w:val="triple" w:sz="6" w:space="0" w:color="auto"/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C000"/>
            <w:vAlign w:val="center"/>
          </w:tcPr>
          <w:p w14:paraId="4043F0FA" w14:textId="77777777" w:rsidR="00706510" w:rsidRPr="00706510" w:rsidRDefault="006D6063" w:rsidP="002B26A5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 w:rsidRPr="00706510">
              <w:rPr>
                <w:rFonts w:ascii="Irancell" w:hAnsi="Irancell" w:cs="Irancell"/>
                <w:b/>
                <w:bCs/>
                <w:sz w:val="20"/>
                <w:szCs w:val="20"/>
              </w:rPr>
              <w:t>Signoff</w:t>
            </w:r>
          </w:p>
        </w:tc>
      </w:tr>
      <w:tr w:rsidR="002B26A5" w:rsidRPr="00706510" w14:paraId="1096D0ED" w14:textId="77777777" w:rsidTr="002B26A5">
        <w:tc>
          <w:tcPr>
            <w:tcW w:w="3356" w:type="dxa"/>
            <w:tcBorders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1F7EBFF8" w14:textId="77777777" w:rsidR="002B26A5" w:rsidRDefault="006D6063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>
              <w:rPr>
                <w:rFonts w:ascii="Irancell" w:hAnsi="Irancell" w:cs="Irancell"/>
                <w:b/>
                <w:bCs/>
                <w:sz w:val="20"/>
                <w:szCs w:val="20"/>
              </w:rPr>
              <w:t>Line Manager:</w:t>
            </w:r>
          </w:p>
          <w:p w14:paraId="5C974D4E" w14:textId="77777777" w:rsidR="006D6063" w:rsidRPr="00706510" w:rsidRDefault="006D6063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</w:p>
        </w:tc>
        <w:tc>
          <w:tcPr>
            <w:tcW w:w="3357" w:type="dxa"/>
            <w:tcBorders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337D9CBA" w14:textId="77777777" w:rsidR="002B26A5" w:rsidRPr="00706510" w:rsidRDefault="002E15BE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>
              <w:rPr>
                <w:rFonts w:ascii="Irancell" w:hAnsi="Irancell" w:cs="Irancell"/>
                <w:b/>
                <w:bCs/>
                <w:sz w:val="20"/>
                <w:szCs w:val="20"/>
              </w:rPr>
              <w:t>Functional Manager:</w:t>
            </w:r>
          </w:p>
        </w:tc>
        <w:tc>
          <w:tcPr>
            <w:tcW w:w="3357" w:type="dxa"/>
            <w:tcBorders>
              <w:left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74F25AEB" w14:textId="77777777" w:rsidR="002B26A5" w:rsidRPr="00706510" w:rsidRDefault="002E15BE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>
              <w:rPr>
                <w:rFonts w:ascii="Irancell" w:hAnsi="Irancell" w:cs="Irancell"/>
                <w:b/>
                <w:bCs/>
                <w:sz w:val="20"/>
                <w:szCs w:val="20"/>
              </w:rPr>
              <w:t>OA:</w:t>
            </w:r>
          </w:p>
        </w:tc>
      </w:tr>
      <w:tr w:rsidR="002B26A5" w:rsidRPr="00706510" w14:paraId="2359D89E" w14:textId="77777777" w:rsidTr="002B26A5">
        <w:tc>
          <w:tcPr>
            <w:tcW w:w="3356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04D9C8C7" w14:textId="77777777" w:rsidR="002B26A5" w:rsidRDefault="002E15BE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Irancell" w:hAnsi="Irancell" w:cs="Irancell"/>
                <w:b/>
                <w:bCs/>
                <w:sz w:val="20"/>
                <w:szCs w:val="20"/>
              </w:rPr>
              <w:t>HoD</w:t>
            </w:r>
            <w:proofErr w:type="spellEnd"/>
            <w:r>
              <w:rPr>
                <w:rFonts w:ascii="Irancell" w:hAnsi="Irancell" w:cs="Irancell"/>
                <w:b/>
                <w:bCs/>
                <w:sz w:val="20"/>
                <w:szCs w:val="20"/>
              </w:rPr>
              <w:t>:</w:t>
            </w:r>
          </w:p>
          <w:p w14:paraId="31F82202" w14:textId="77777777" w:rsidR="006D6063" w:rsidRPr="00706510" w:rsidRDefault="006D6063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</w:p>
        </w:tc>
        <w:tc>
          <w:tcPr>
            <w:tcW w:w="3357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173D648C" w14:textId="77777777" w:rsidR="002B26A5" w:rsidRPr="00706510" w:rsidRDefault="002E15BE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>
              <w:rPr>
                <w:rFonts w:ascii="Irancell" w:hAnsi="Irancell" w:cs="Irancell"/>
                <w:b/>
                <w:bCs/>
                <w:sz w:val="20"/>
                <w:szCs w:val="20"/>
              </w:rPr>
              <w:t xml:space="preserve">CHRO: </w:t>
            </w:r>
            <w:r w:rsidRPr="002E15BE">
              <w:rPr>
                <w:rFonts w:ascii="Irancell" w:hAnsi="Irancell" w:cs="Irancell"/>
                <w:b/>
                <w:bCs/>
                <w:sz w:val="10"/>
                <w:szCs w:val="10"/>
              </w:rPr>
              <w:t>(if required)</w:t>
            </w:r>
          </w:p>
        </w:tc>
        <w:tc>
          <w:tcPr>
            <w:tcW w:w="3357" w:type="dxa"/>
            <w:tcBorders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auto"/>
          </w:tcPr>
          <w:p w14:paraId="2946FCB8" w14:textId="77777777" w:rsidR="002B26A5" w:rsidRPr="00706510" w:rsidRDefault="002E15BE" w:rsidP="00706510">
            <w:pPr>
              <w:rPr>
                <w:rFonts w:ascii="Irancell" w:hAnsi="Irancell" w:cs="Irancell"/>
                <w:b/>
                <w:bCs/>
                <w:sz w:val="20"/>
                <w:szCs w:val="20"/>
              </w:rPr>
            </w:pPr>
            <w:r>
              <w:rPr>
                <w:rFonts w:ascii="Irancell" w:hAnsi="Irancell" w:cs="Irancell"/>
                <w:b/>
                <w:bCs/>
                <w:sz w:val="20"/>
                <w:szCs w:val="20"/>
              </w:rPr>
              <w:t xml:space="preserve">CEO/COO: </w:t>
            </w:r>
            <w:r w:rsidRPr="002E15BE">
              <w:rPr>
                <w:rFonts w:ascii="Irancell" w:hAnsi="Irancell" w:cs="Irancell"/>
                <w:b/>
                <w:bCs/>
                <w:sz w:val="10"/>
                <w:szCs w:val="10"/>
              </w:rPr>
              <w:t>(if required)</w:t>
            </w:r>
          </w:p>
        </w:tc>
      </w:tr>
    </w:tbl>
    <w:p w14:paraId="48D7DA99" w14:textId="77777777" w:rsidR="00706510" w:rsidRPr="00706510" w:rsidRDefault="00706510" w:rsidP="00706510">
      <w:pPr>
        <w:spacing w:after="0" w:line="240" w:lineRule="auto"/>
        <w:rPr>
          <w:rFonts w:ascii="Irancell" w:hAnsi="Irancell" w:cs="Irancell"/>
          <w:sz w:val="20"/>
          <w:szCs w:val="20"/>
        </w:rPr>
      </w:pPr>
    </w:p>
    <w:sectPr w:rsidR="00706510" w:rsidRPr="00706510" w:rsidSect="001430B1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1080" w:right="836" w:bottom="720" w:left="990" w:header="720" w:footer="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94856" w14:textId="77777777" w:rsidR="00D55990" w:rsidRDefault="00D55990" w:rsidP="00706510">
      <w:pPr>
        <w:spacing w:after="0" w:line="240" w:lineRule="auto"/>
      </w:pPr>
      <w:r>
        <w:separator/>
      </w:r>
    </w:p>
  </w:endnote>
  <w:endnote w:type="continuationSeparator" w:id="0">
    <w:p w14:paraId="7543B346" w14:textId="77777777" w:rsidR="00D55990" w:rsidRDefault="00D55990" w:rsidP="0070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cell">
    <w:altName w:val="Irancell"/>
    <w:panose1 w:val="02000504000000020004"/>
    <w:charset w:val="00"/>
    <w:family w:val="auto"/>
    <w:pitch w:val="variable"/>
    <w:sig w:usb0="8000200B" w:usb1="8000206A" w:usb2="0000002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691"/>
      <w:gridCol w:w="3339"/>
      <w:gridCol w:w="1339"/>
      <w:gridCol w:w="3691"/>
    </w:tblGrid>
    <w:tr w:rsidR="004C6528" w14:paraId="3A465647" w14:textId="77777777" w:rsidTr="004C6528">
      <w:tc>
        <w:tcPr>
          <w:tcW w:w="1691" w:type="dxa"/>
          <w:tcBorders>
            <w:top w:val="double" w:sz="6" w:space="0" w:color="auto"/>
            <w:left w:val="single" w:sz="8" w:space="0" w:color="808080" w:themeColor="background1" w:themeShade="80"/>
            <w:bottom w:val="single" w:sz="8" w:space="0" w:color="808080" w:themeColor="background1" w:themeShade="80"/>
            <w:right w:val="single" w:sz="4" w:space="0" w:color="FFFFFF" w:themeColor="background1"/>
          </w:tcBorders>
          <w:vAlign w:val="center"/>
        </w:tcPr>
        <w:p w14:paraId="6A28A868" w14:textId="77777777" w:rsidR="004C6528" w:rsidRPr="001430B1" w:rsidRDefault="004C6528" w:rsidP="001430B1">
          <w:pPr>
            <w:pStyle w:val="Footer"/>
            <w:rPr>
              <w:rFonts w:ascii="Irancell" w:hAnsi="Irancell" w:cs="Irancell"/>
              <w:sz w:val="14"/>
              <w:szCs w:val="14"/>
            </w:rPr>
          </w:pPr>
          <w:r w:rsidRPr="001430B1">
            <w:rPr>
              <w:rFonts w:ascii="Irancell" w:hAnsi="Irancell" w:cs="Irancell"/>
              <w:sz w:val="14"/>
              <w:szCs w:val="14"/>
            </w:rPr>
            <w:t>Division Approval By:</w:t>
          </w:r>
        </w:p>
      </w:tc>
      <w:tc>
        <w:tcPr>
          <w:tcW w:w="3339" w:type="dxa"/>
          <w:tcBorders>
            <w:top w:val="double" w:sz="6" w:space="0" w:color="auto"/>
            <w:left w:val="single" w:sz="4" w:space="0" w:color="FFFFFF" w:themeColor="background1"/>
            <w:bottom w:val="single" w:sz="8" w:space="0" w:color="808080" w:themeColor="background1" w:themeShade="80"/>
            <w:right w:val="single" w:sz="8" w:space="0" w:color="808080" w:themeColor="background1" w:themeShade="80"/>
          </w:tcBorders>
          <w:vAlign w:val="center"/>
        </w:tcPr>
        <w:p w14:paraId="34D18A94" w14:textId="388461BE" w:rsidR="004C6528" w:rsidRPr="001430B1" w:rsidRDefault="00005EC0" w:rsidP="001430B1">
          <w:pPr>
            <w:pStyle w:val="Footer"/>
            <w:rPr>
              <w:rFonts w:ascii="Irancell" w:hAnsi="Irancell" w:cs="Irancell"/>
              <w:sz w:val="14"/>
              <w:szCs w:val="14"/>
            </w:rPr>
          </w:pPr>
          <w:r>
            <w:rPr>
              <w:rFonts w:ascii="Irancell" w:hAnsi="Irancell" w:cs="Irancell"/>
              <w:sz w:val="14"/>
              <w:szCs w:val="14"/>
            </w:rPr>
            <w:t>Ali Ghahremani</w:t>
          </w:r>
        </w:p>
      </w:tc>
      <w:tc>
        <w:tcPr>
          <w:tcW w:w="1339" w:type="dxa"/>
          <w:tcBorders>
            <w:top w:val="double" w:sz="6" w:space="0" w:color="auto"/>
            <w:left w:val="single" w:sz="8" w:space="0" w:color="808080" w:themeColor="background1" w:themeShade="80"/>
            <w:bottom w:val="single" w:sz="8" w:space="0" w:color="808080" w:themeColor="background1" w:themeShade="80"/>
            <w:right w:val="single" w:sz="4" w:space="0" w:color="FFFFFF" w:themeColor="background1"/>
          </w:tcBorders>
          <w:vAlign w:val="center"/>
        </w:tcPr>
        <w:p w14:paraId="65BE2B2D" w14:textId="77777777" w:rsidR="004C6528" w:rsidRPr="001430B1" w:rsidRDefault="004C6528" w:rsidP="001430B1">
          <w:pPr>
            <w:pStyle w:val="Footer"/>
            <w:rPr>
              <w:rFonts w:ascii="Irancell" w:hAnsi="Irancell" w:cs="Irancell"/>
              <w:sz w:val="14"/>
              <w:szCs w:val="14"/>
            </w:rPr>
          </w:pPr>
          <w:r w:rsidRPr="001430B1">
            <w:rPr>
              <w:rFonts w:ascii="Irancell" w:hAnsi="Irancell" w:cs="Irancell"/>
              <w:sz w:val="14"/>
              <w:szCs w:val="14"/>
            </w:rPr>
            <w:t>HR Approval By:</w:t>
          </w:r>
        </w:p>
      </w:tc>
      <w:tc>
        <w:tcPr>
          <w:tcW w:w="3691" w:type="dxa"/>
          <w:tcBorders>
            <w:top w:val="double" w:sz="6" w:space="0" w:color="auto"/>
            <w:left w:val="single" w:sz="4" w:space="0" w:color="FFFFFF" w:themeColor="background1"/>
            <w:bottom w:val="single" w:sz="8" w:space="0" w:color="808080" w:themeColor="background1" w:themeShade="80"/>
            <w:right w:val="single" w:sz="8" w:space="0" w:color="808080" w:themeColor="background1" w:themeShade="80"/>
          </w:tcBorders>
          <w:vAlign w:val="center"/>
        </w:tcPr>
        <w:p w14:paraId="4B8B4E44" w14:textId="49A67BEE" w:rsidR="004C6528" w:rsidRPr="001430B1" w:rsidRDefault="00005EC0" w:rsidP="001430B1">
          <w:pPr>
            <w:pStyle w:val="Footer"/>
            <w:rPr>
              <w:rFonts w:ascii="Irancell" w:hAnsi="Irancell" w:cs="Irancell"/>
              <w:sz w:val="14"/>
              <w:szCs w:val="14"/>
            </w:rPr>
          </w:pPr>
          <w:r>
            <w:rPr>
              <w:rFonts w:ascii="Irancell" w:hAnsi="Irancell" w:cs="Irancell"/>
              <w:sz w:val="14"/>
              <w:szCs w:val="14"/>
            </w:rPr>
            <w:t>Homayoun Shahriari</w:t>
          </w:r>
        </w:p>
      </w:tc>
    </w:tr>
    <w:tr w:rsidR="004C6528" w14:paraId="2A299B82" w14:textId="77777777" w:rsidTr="004C6528">
      <w:tc>
        <w:tcPr>
          <w:tcW w:w="1691" w:type="dxa"/>
          <w:tcBorders>
            <w:top w:val="single" w:sz="8" w:space="0" w:color="808080" w:themeColor="background1" w:themeShade="80"/>
            <w:left w:val="single" w:sz="8" w:space="0" w:color="808080" w:themeColor="background1" w:themeShade="80"/>
            <w:bottom w:val="double" w:sz="6" w:space="0" w:color="auto"/>
            <w:right w:val="single" w:sz="4" w:space="0" w:color="FFFFFF" w:themeColor="background1"/>
          </w:tcBorders>
          <w:vAlign w:val="center"/>
        </w:tcPr>
        <w:p w14:paraId="3768B7E3" w14:textId="77777777" w:rsidR="004C6528" w:rsidRPr="001430B1" w:rsidRDefault="004C6528" w:rsidP="001430B1">
          <w:pPr>
            <w:pStyle w:val="Footer"/>
            <w:rPr>
              <w:rFonts w:ascii="Irancell" w:hAnsi="Irancell" w:cs="Irancell"/>
              <w:sz w:val="14"/>
              <w:szCs w:val="14"/>
            </w:rPr>
          </w:pPr>
          <w:r w:rsidRPr="001430B1">
            <w:rPr>
              <w:rFonts w:ascii="Irancell" w:hAnsi="Irancell" w:cs="Irancell"/>
              <w:sz w:val="14"/>
              <w:szCs w:val="14"/>
            </w:rPr>
            <w:t>Document Version:</w:t>
          </w:r>
        </w:p>
      </w:tc>
      <w:tc>
        <w:tcPr>
          <w:tcW w:w="3339" w:type="dxa"/>
          <w:tcBorders>
            <w:top w:val="single" w:sz="8" w:space="0" w:color="808080" w:themeColor="background1" w:themeShade="80"/>
            <w:left w:val="single" w:sz="4" w:space="0" w:color="FFFFFF" w:themeColor="background1"/>
            <w:bottom w:val="double" w:sz="6" w:space="0" w:color="auto"/>
            <w:right w:val="single" w:sz="8" w:space="0" w:color="808080" w:themeColor="background1" w:themeShade="80"/>
          </w:tcBorders>
          <w:vAlign w:val="center"/>
        </w:tcPr>
        <w:p w14:paraId="47634DFD" w14:textId="0D55F9B0" w:rsidR="004C6528" w:rsidRPr="001430B1" w:rsidRDefault="00606B14" w:rsidP="001430B1">
          <w:pPr>
            <w:pStyle w:val="Footer"/>
            <w:rPr>
              <w:rFonts w:ascii="Irancell" w:hAnsi="Irancell" w:cs="Irancell"/>
              <w:sz w:val="14"/>
              <w:szCs w:val="14"/>
            </w:rPr>
          </w:pPr>
          <w:r>
            <w:rPr>
              <w:rFonts w:ascii="Irancell" w:hAnsi="Irancell" w:cs="Irancell"/>
              <w:sz w:val="14"/>
              <w:szCs w:val="14"/>
            </w:rPr>
            <w:t>NW-AT</w:t>
          </w:r>
          <w:r w:rsidR="009269FD">
            <w:rPr>
              <w:rFonts w:ascii="Irancell" w:hAnsi="Irancell" w:cs="Irancell"/>
              <w:sz w:val="14"/>
              <w:szCs w:val="14"/>
            </w:rPr>
            <w:t>E</w:t>
          </w:r>
          <w:r>
            <w:rPr>
              <w:rFonts w:ascii="Irancell" w:hAnsi="Irancell" w:cs="Irancell"/>
              <w:sz w:val="14"/>
              <w:szCs w:val="14"/>
            </w:rPr>
            <w:t>S-20</w:t>
          </w:r>
          <w:r w:rsidR="00611E86">
            <w:rPr>
              <w:rFonts w:ascii="Irancell" w:hAnsi="Irancell" w:cs="Irancell"/>
              <w:sz w:val="14"/>
              <w:szCs w:val="14"/>
            </w:rPr>
            <w:t>23</w:t>
          </w:r>
          <w:r>
            <w:rPr>
              <w:rFonts w:ascii="Irancell" w:hAnsi="Irancell" w:cs="Irancell"/>
              <w:sz w:val="14"/>
              <w:szCs w:val="14"/>
            </w:rPr>
            <w:t>-</w:t>
          </w:r>
          <w:r w:rsidR="00611E86">
            <w:rPr>
              <w:rFonts w:ascii="Irancell" w:hAnsi="Irancell" w:cs="Irancell"/>
              <w:sz w:val="14"/>
              <w:szCs w:val="14"/>
            </w:rPr>
            <w:t>02</w:t>
          </w:r>
          <w:r>
            <w:rPr>
              <w:rFonts w:ascii="Irancell" w:hAnsi="Irancell" w:cs="Irancell"/>
              <w:sz w:val="14"/>
              <w:szCs w:val="14"/>
            </w:rPr>
            <w:t>-</w:t>
          </w:r>
          <w:r w:rsidR="00611E86">
            <w:rPr>
              <w:rFonts w:ascii="Irancell" w:hAnsi="Irancell" w:cs="Irancell"/>
              <w:sz w:val="14"/>
              <w:szCs w:val="14"/>
            </w:rPr>
            <w:t>13</w:t>
          </w:r>
        </w:p>
      </w:tc>
      <w:tc>
        <w:tcPr>
          <w:tcW w:w="1339" w:type="dxa"/>
          <w:tcBorders>
            <w:top w:val="single" w:sz="8" w:space="0" w:color="808080" w:themeColor="background1" w:themeShade="80"/>
            <w:left w:val="single" w:sz="8" w:space="0" w:color="808080" w:themeColor="background1" w:themeShade="80"/>
            <w:bottom w:val="double" w:sz="6" w:space="0" w:color="auto"/>
            <w:right w:val="single" w:sz="4" w:space="0" w:color="FFFFFF" w:themeColor="background1"/>
          </w:tcBorders>
          <w:vAlign w:val="center"/>
        </w:tcPr>
        <w:p w14:paraId="47B3CA89" w14:textId="77777777" w:rsidR="004C6528" w:rsidRPr="001430B1" w:rsidRDefault="004C6528" w:rsidP="001430B1">
          <w:pPr>
            <w:pStyle w:val="Footer"/>
            <w:rPr>
              <w:rFonts w:ascii="Irancell" w:hAnsi="Irancell" w:cs="Irancell"/>
              <w:sz w:val="14"/>
              <w:szCs w:val="14"/>
            </w:rPr>
          </w:pPr>
          <w:r w:rsidRPr="001430B1">
            <w:rPr>
              <w:rFonts w:ascii="Irancell" w:hAnsi="Irancell" w:cs="Irancell"/>
              <w:sz w:val="14"/>
              <w:szCs w:val="14"/>
            </w:rPr>
            <w:t>Approved Date:</w:t>
          </w:r>
        </w:p>
      </w:tc>
      <w:tc>
        <w:tcPr>
          <w:tcW w:w="3691" w:type="dxa"/>
          <w:tcBorders>
            <w:top w:val="single" w:sz="8" w:space="0" w:color="808080" w:themeColor="background1" w:themeShade="80"/>
            <w:left w:val="single" w:sz="4" w:space="0" w:color="FFFFFF" w:themeColor="background1"/>
            <w:bottom w:val="double" w:sz="6" w:space="0" w:color="auto"/>
            <w:right w:val="single" w:sz="8" w:space="0" w:color="808080" w:themeColor="background1" w:themeShade="80"/>
          </w:tcBorders>
          <w:vAlign w:val="center"/>
        </w:tcPr>
        <w:p w14:paraId="576DCBA0" w14:textId="099B0CE8" w:rsidR="004C6528" w:rsidRPr="001430B1" w:rsidRDefault="00611E86" w:rsidP="001430B1">
          <w:pPr>
            <w:pStyle w:val="Footer"/>
            <w:rPr>
              <w:rFonts w:ascii="Irancell" w:hAnsi="Irancell" w:cs="Irancell"/>
              <w:sz w:val="14"/>
              <w:szCs w:val="14"/>
            </w:rPr>
          </w:pPr>
          <w:r>
            <w:rPr>
              <w:rFonts w:ascii="Irancell" w:hAnsi="Irancell" w:cs="Irancell"/>
              <w:sz w:val="14"/>
              <w:szCs w:val="14"/>
            </w:rPr>
            <w:t>2023-02-13</w:t>
          </w:r>
        </w:p>
      </w:tc>
    </w:tr>
  </w:tbl>
  <w:p w14:paraId="193F90A9" w14:textId="77777777" w:rsidR="001430B1" w:rsidRDefault="001430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6B60E" w14:textId="77777777" w:rsidR="00D55990" w:rsidRDefault="00D55990" w:rsidP="00706510">
      <w:pPr>
        <w:spacing w:after="0" w:line="240" w:lineRule="auto"/>
      </w:pPr>
      <w:r>
        <w:separator/>
      </w:r>
    </w:p>
  </w:footnote>
  <w:footnote w:type="continuationSeparator" w:id="0">
    <w:p w14:paraId="4D3098B9" w14:textId="77777777" w:rsidR="00D55990" w:rsidRDefault="00D55990" w:rsidP="0070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EB343" w14:textId="77777777" w:rsidR="00C2264C" w:rsidRDefault="00C2264C">
    <w:pPr>
      <w:pStyle w:val="Header"/>
    </w:pPr>
    <w:r>
      <w:rPr>
        <w:noProof/>
      </w:rPr>
      <w:drawing>
        <wp:anchor distT="0" distB="0" distL="114300" distR="114300" simplePos="1" relativeHeight="251660288" behindDoc="0" locked="0" layoutInCell="1" allowOverlap="1" wp14:anchorId="0EDBA3FA" wp14:editId="1B2E75E7">
          <wp:simplePos x="0" y="0"/>
          <wp:positionH relativeFrom="column">
            <wp:posOffset>17780</wp:posOffset>
          </wp:positionH>
          <wp:positionV relativeFrom="paragraph">
            <wp:posOffset>-359410</wp:posOffset>
          </wp:positionV>
          <wp:extent cx="1011600" cy="5760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1600" cy="57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4471A" w14:textId="77777777" w:rsidR="00706510" w:rsidRPr="00AE499E" w:rsidRDefault="00706510" w:rsidP="00AE499E">
    <w:pPr>
      <w:pStyle w:val="Header"/>
      <w:bidi/>
      <w:rPr>
        <w:rFonts w:ascii="Irancell" w:hAnsi="Irancell" w:cs="Irancell"/>
        <w:b/>
        <w:bCs/>
        <w:sz w:val="10"/>
        <w:szCs w:val="10"/>
      </w:rPr>
    </w:pPr>
    <w:r w:rsidRPr="00AE499E">
      <w:rPr>
        <w:rFonts w:ascii="Irancell" w:hAnsi="Irancell" w:cs="Irancell"/>
        <w:b/>
        <w:bCs/>
        <w:sz w:val="10"/>
        <w:szCs w:val="10"/>
      </w:rPr>
      <w:t>MTNIRANCELL</w:t>
    </w:r>
  </w:p>
  <w:p w14:paraId="17287EF9" w14:textId="77777777" w:rsidR="00706510" w:rsidRPr="00AE499E" w:rsidRDefault="00706510" w:rsidP="00706510">
    <w:pPr>
      <w:pStyle w:val="Header"/>
      <w:bidi/>
      <w:rPr>
        <w:rFonts w:ascii="Irancell" w:hAnsi="Irancell" w:cs="Irancell"/>
        <w:b/>
        <w:bCs/>
        <w:sz w:val="10"/>
        <w:szCs w:val="10"/>
      </w:rPr>
    </w:pPr>
    <w:r w:rsidRPr="00AE499E">
      <w:rPr>
        <w:rFonts w:ascii="Irancell" w:hAnsi="Irancell" w:cs="Irancell"/>
        <w:b/>
        <w:bCs/>
        <w:sz w:val="10"/>
        <w:szCs w:val="10"/>
      </w:rPr>
      <w:t>JOB PROFILE</w:t>
    </w:r>
  </w:p>
  <w:p w14:paraId="079BD7B9" w14:textId="77777777" w:rsidR="00706510" w:rsidRPr="00AE499E" w:rsidRDefault="00C2264C" w:rsidP="00706510">
    <w:pPr>
      <w:pStyle w:val="Header"/>
      <w:bidi/>
      <w:rPr>
        <w:rFonts w:ascii="Irancell" w:hAnsi="Irancell" w:cs="Irancell"/>
        <w:b/>
        <w:bCs/>
        <w:sz w:val="10"/>
        <w:szCs w:val="10"/>
      </w:rPr>
    </w:pPr>
    <w:r>
      <w:rPr>
        <w:rFonts w:ascii="Irancell" w:hAnsi="Irancell" w:cs="Irancell"/>
        <w:b/>
        <w:bCs/>
        <w:noProof/>
        <w:sz w:val="10"/>
        <w:szCs w:val="10"/>
      </w:rPr>
      <w:drawing>
        <wp:anchor distT="0" distB="0" distL="114300" distR="114300" simplePos="0" relativeHeight="251658240" behindDoc="0" locked="0" layoutInCell="1" allowOverlap="1" wp14:anchorId="606DEEB7" wp14:editId="746BCD7A">
          <wp:simplePos x="0" y="0"/>
          <wp:positionH relativeFrom="column">
            <wp:posOffset>17780</wp:posOffset>
          </wp:positionH>
          <wp:positionV relativeFrom="paragraph">
            <wp:posOffset>-359410</wp:posOffset>
          </wp:positionV>
          <wp:extent cx="1011600" cy="576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1600" cy="57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06510" w:rsidRPr="00AE499E">
      <w:rPr>
        <w:rFonts w:ascii="Irancell" w:hAnsi="Irancell" w:cs="Irancell"/>
        <w:b/>
        <w:bCs/>
        <w:sz w:val="10"/>
        <w:szCs w:val="10"/>
      </w:rPr>
      <w:t>Organization Architecture, HR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EC98A" w14:textId="77777777" w:rsidR="00C2264C" w:rsidRDefault="00C2264C">
    <w:pPr>
      <w:pStyle w:val="Header"/>
    </w:pPr>
    <w:r>
      <w:rPr>
        <w:noProof/>
      </w:rPr>
      <w:drawing>
        <wp:anchor distT="0" distB="0" distL="114300" distR="114300" simplePos="1" relativeHeight="251659264" behindDoc="0" locked="0" layoutInCell="1" allowOverlap="1" wp14:anchorId="66B6A9D8" wp14:editId="089EAC4C">
          <wp:simplePos x="0" y="0"/>
          <wp:positionH relativeFrom="column">
            <wp:posOffset>17780</wp:posOffset>
          </wp:positionH>
          <wp:positionV relativeFrom="paragraph">
            <wp:posOffset>-359410</wp:posOffset>
          </wp:positionV>
          <wp:extent cx="1011600" cy="5760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1600" cy="57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D3FEB"/>
    <w:multiLevelType w:val="hybridMultilevel"/>
    <w:tmpl w:val="CD06D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yNTM3MTQ1NTE1MDZU0lEKTi0uzszPAymwqAUAbPPyQiwAAAA="/>
  </w:docVars>
  <w:rsids>
    <w:rsidRoot w:val="00703C9D"/>
    <w:rsid w:val="00005EC0"/>
    <w:rsid w:val="000130E1"/>
    <w:rsid w:val="001036B0"/>
    <w:rsid w:val="001430B1"/>
    <w:rsid w:val="00150217"/>
    <w:rsid w:val="002331E7"/>
    <w:rsid w:val="00234371"/>
    <w:rsid w:val="00272CE2"/>
    <w:rsid w:val="002813C8"/>
    <w:rsid w:val="002B26A5"/>
    <w:rsid w:val="002B5EF5"/>
    <w:rsid w:val="002D684F"/>
    <w:rsid w:val="002E15BE"/>
    <w:rsid w:val="003161C6"/>
    <w:rsid w:val="00395DA9"/>
    <w:rsid w:val="004B7A75"/>
    <w:rsid w:val="004C6528"/>
    <w:rsid w:val="005151CE"/>
    <w:rsid w:val="00524A5A"/>
    <w:rsid w:val="005A273C"/>
    <w:rsid w:val="00606B14"/>
    <w:rsid w:val="00611853"/>
    <w:rsid w:val="00611E86"/>
    <w:rsid w:val="006D6063"/>
    <w:rsid w:val="00703C9D"/>
    <w:rsid w:val="00706510"/>
    <w:rsid w:val="00792E1F"/>
    <w:rsid w:val="007A2D50"/>
    <w:rsid w:val="007F4571"/>
    <w:rsid w:val="00816A8A"/>
    <w:rsid w:val="008B3A0A"/>
    <w:rsid w:val="008B550F"/>
    <w:rsid w:val="008D227B"/>
    <w:rsid w:val="008E05E3"/>
    <w:rsid w:val="009269FD"/>
    <w:rsid w:val="009D2AAE"/>
    <w:rsid w:val="009E4BD6"/>
    <w:rsid w:val="00A07030"/>
    <w:rsid w:val="00A52875"/>
    <w:rsid w:val="00AD5317"/>
    <w:rsid w:val="00AE499E"/>
    <w:rsid w:val="00AF6C70"/>
    <w:rsid w:val="00B21A09"/>
    <w:rsid w:val="00B375D1"/>
    <w:rsid w:val="00B42F8A"/>
    <w:rsid w:val="00BE449E"/>
    <w:rsid w:val="00C2264C"/>
    <w:rsid w:val="00C4042D"/>
    <w:rsid w:val="00C97EE9"/>
    <w:rsid w:val="00CA7D22"/>
    <w:rsid w:val="00CE16DC"/>
    <w:rsid w:val="00D55990"/>
    <w:rsid w:val="00E80AB5"/>
    <w:rsid w:val="00ED5140"/>
    <w:rsid w:val="00F03ADA"/>
    <w:rsid w:val="00F920F4"/>
    <w:rsid w:val="00F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4751D09"/>
  <w15:chartTrackingRefBased/>
  <w15:docId w15:val="{BA3BA5FA-7EDA-4AFF-9ADC-F358D8DB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6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65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6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510"/>
  </w:style>
  <w:style w:type="paragraph" w:styleId="Footer">
    <w:name w:val="footer"/>
    <w:basedOn w:val="Normal"/>
    <w:link w:val="FooterChar"/>
    <w:uiPriority w:val="99"/>
    <w:unhideWhenUsed/>
    <w:rsid w:val="00706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510"/>
  </w:style>
  <w:style w:type="paragraph" w:styleId="BalloonText">
    <w:name w:val="Balloon Text"/>
    <w:basedOn w:val="Normal"/>
    <w:link w:val="BalloonTextChar"/>
    <w:uiPriority w:val="99"/>
    <w:semiHidden/>
    <w:unhideWhenUsed/>
    <w:rsid w:val="00C226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6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668</Words>
  <Characters>4751</Characters>
  <Application>Microsoft Office Word</Application>
  <DocSecurity>0</DocSecurity>
  <Lines>203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Homayoun Shahriari Farah [ MTNIrancell - HR ]</dc:creator>
  <cp:keywords/>
  <dc:description/>
  <cp:lastModifiedBy>Fazilat Asoudeh [ MTNIrancell - HR ]</cp:lastModifiedBy>
  <cp:revision>19</cp:revision>
  <dcterms:created xsi:type="dcterms:W3CDTF">2020-10-04T07:45:00Z</dcterms:created>
  <dcterms:modified xsi:type="dcterms:W3CDTF">2025-10-01T08:11:00Z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57b736af5ae845328e127bd855ce49c713e09c96f0a178789f151ebd9c64b897</vt:lpwstr>
  </property>
</Properties>
</file>