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[[LANG:fa]]</w:t>
      </w:r>
    </w:p>
    <w:p>
      <w:pPr>
        <w:jc w:val="center"/>
      </w:pPr>
      <w:r>
        <w:drawing>
          <wp:inline xmlns:a="http://schemas.openxmlformats.org/drawingml/2006/main" xmlns:pic="http://schemas.openxmlformats.org/drawingml/2006/picture">
            <wp:extent cx="6120000" cy="2638400"/>
            <wp:docPr id="1" name="Picture 1"/>
            <wp:cNvGraphicFramePr>
              <a:graphicFrameLocks noChangeAspect="1"/>
            </wp:cNvGraphicFramePr>
            <a:graphic>
              <a:graphicData uri="http://schemas.openxmlformats.org/drawingml/2006/picture">
                <pic:pic>
                  <pic:nvPicPr>
                    <pic:cNvPr id="0" name="banner_engagement_fa.png"/>
                    <pic:cNvPicPr/>
                  </pic:nvPicPr>
                  <pic:blipFill>
                    <a:blip r:embed="rId9"/>
                    <a:stretch>
                      <a:fillRect/>
                    </a:stretch>
                  </pic:blipFill>
                  <pic:spPr>
                    <a:xfrm>
                      <a:off x="0" y="0"/>
                      <a:ext cx="6120000" cy="2638400"/>
                    </a:xfrm>
                    <a:prstGeom prst="rect"/>
                  </pic:spPr>
                </pic:pic>
              </a:graphicData>
            </a:graphic>
          </wp:inline>
        </w:drawing>
      </w:r>
    </w:p>
    <w:p>
      <w:pPr>
        <w:spacing w:after="200" w:before="0"/>
        <w:bidi/>
      </w:pPr>
      <w:r>
        <w:rPr>
          <w:rFonts w:ascii="Tahoma" w:hAnsi="Tahoma" w:cs="Tahoma" w:eastAsia="Tahoma"/>
          <w:b/>
          <w:color w:val="004A8F"/>
          <w:sz w:val="30"/>
          <w:szCs w:val="30"/>
          <w:rtl/>
          <w:bCs/>
        </w:rPr>
        <w:t>ثبت نام در دوره آموزشی | {{Farsi_Course_Name}} ({{Farsi_Type}})</w:t>
      </w:r>
    </w:p>
    <w:p>
      <w:pPr>
        <w:spacing w:after="120" w:before="0"/>
        <w:bidi/>
      </w:pPr>
      <w:r>
        <w:rPr>
          <w:rFonts w:ascii="Tahoma" w:hAnsi="Tahoma" w:cs="Tahoma" w:eastAsia="Tahoma"/>
          <w:rtl/>
        </w:rPr>
        <w:t>همکاران گرامی،</w:t>
      </w:r>
    </w:p>
    <w:p>
      <w:pPr>
        <w:spacing w:after="120" w:before="0"/>
        <w:bidi/>
      </w:pPr>
      <w:r>
        <w:rPr>
          <w:rFonts w:ascii="Tahoma" w:hAnsi="Tahoma" w:cs="Tahoma" w:eastAsia="Tahoma"/>
          <w:rtl/>
        </w:rPr>
        <w:t>با سلام،</w:t>
      </w:r>
    </w:p>
    <w:p>
      <w:pPr>
        <w:spacing w:after="120" w:before="0"/>
        <w:bidi/>
      </w:pPr>
      <w:r>
        <w:rPr>
          <w:rFonts w:ascii="Tahoma" w:hAnsi="Tahoma" w:cs="Tahoma" w:eastAsia="Tahoma"/>
          <w:rtl/>
        </w:rPr>
        <w:t>خرسندیم به اطلاع برسانیم دوره آموزشی {{Farsi_Type}} «{{Farsi_Course_Name}}» به زودی توسط تیم تعلق خاطر کارکنان برگزار خواهد شد.</w:t>
      </w:r>
    </w:p>
    <w:p>
      <w:pPr>
        <w:spacing w:after="120" w:before="0"/>
        <w:bidi/>
      </w:pPr>
      <w:r>
        <w:rPr>
          <w:rFonts w:ascii="Tahoma" w:hAnsi="Tahoma" w:cs="Tahoma" w:eastAsia="Tahoma"/>
          <w:rtl/>
        </w:rPr>
        <w:t>از آنجایی که در فرآیند نیازسنجی برای حضور در این دوره درخواست داده‌اید، خواهشمندیم حداکثر تا پایان روز {{deadline_farsi|fa}} نسبت به ثبت و تکمیل فرم درخواست (Motivation Form) در پورتال LMS اقدام نمایید.</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0" w:type="dxa"/>
          <w:right w:w="100" w:type="dxa"/>
        </w:tblCellMar>
        <w:bidiVisual/>
      </w:tblPr>
      <w:tblGrid>
        <w:gridCol w:w="2551"/>
        <w:gridCol w:w="7087"/>
      </w:tblGrid>
      <w:tr>
        <w:trPr>
          <w:cantSplit/>
        </w:trPr>
        <w:tc>
          <w:tcPr>
            <w:tcW w:type="dxa" w:w="2551"/>
            <w:shd w:val="clear" w:color="auto" w:fill="FFCB05"/>
          </w:tcPr>
          <w:p>
            <w:pPr>
              <w:spacing w:after="0"/>
              <w:bidi/>
            </w:pPr>
            <w:r>
              <w:rPr>
                <w:rFonts w:ascii="Tahoma" w:hAnsi="Tahoma" w:cs="Tahoma" w:eastAsia="Tahoma"/>
                <w:b/>
                <w:sz w:val="19"/>
                <w:rtl/>
              </w:rPr>
              <w:t>عنوان دوره</w:t>
            </w:r>
          </w:p>
        </w:tc>
        <w:tc>
          <w:tcPr>
            <w:tcW w:type="dxa" w:w="7087"/>
          </w:tcPr>
          <w:p>
            <w:pPr>
              <w:spacing w:after="0"/>
              <w:bidi/>
            </w:pPr>
            <w:r>
              <w:rPr>
                <w:rFonts w:ascii="Tahoma" w:hAnsi="Tahoma" w:cs="Tahoma" w:eastAsia="Tahoma"/>
                <w:sz w:val="19"/>
                <w:rtl/>
              </w:rPr>
              <w:t>{{Farsi_Course_Name}}</w:t>
            </w:r>
          </w:p>
        </w:tc>
      </w:tr>
      <w:tr>
        <w:trPr>
          <w:cantSplit/>
        </w:trPr>
        <w:tc>
          <w:tcPr>
            <w:tcW w:type="dxa" w:w="2551"/>
            <w:shd w:val="clear" w:color="auto" w:fill="FFCB05"/>
          </w:tcPr>
          <w:p>
            <w:pPr>
              <w:spacing w:after="0"/>
              <w:bidi/>
            </w:pPr>
            <w:r>
              <w:rPr>
                <w:rFonts w:ascii="Tahoma" w:hAnsi="Tahoma" w:cs="Tahoma" w:eastAsia="Tahoma"/>
                <w:b/>
                <w:sz w:val="19"/>
                <w:rtl/>
              </w:rPr>
              <w:t>مدت دوره</w:t>
            </w:r>
          </w:p>
        </w:tc>
        <w:tc>
          <w:tcPr>
            <w:tcW w:type="dxa" w:w="7087"/>
          </w:tcPr>
          <w:p>
            <w:pPr>
              <w:spacing w:after="0"/>
              <w:bidi/>
            </w:pPr>
            <w:r>
              <w:rPr>
                <w:rFonts w:ascii="Tahoma" w:hAnsi="Tahoma" w:cs="Tahoma" w:eastAsia="Tahoma"/>
                <w:sz w:val="19"/>
                <w:rtl/>
              </w:rPr>
              <w:t>{{Time_Farsi|fa}}</w:t>
            </w:r>
          </w:p>
        </w:tc>
      </w:tr>
      <w:tr>
        <w:trPr>
          <w:cantSplit/>
        </w:trPr>
        <w:tc>
          <w:tcPr>
            <w:tcW w:type="dxa" w:w="2551"/>
            <w:shd w:val="clear" w:color="auto" w:fill="FFCB05"/>
          </w:tcPr>
          <w:p>
            <w:pPr>
              <w:spacing w:after="0"/>
              <w:bidi/>
            </w:pPr>
            <w:r>
              <w:rPr>
                <w:rFonts w:ascii="Tahoma" w:hAnsi="Tahoma" w:cs="Tahoma" w:eastAsia="Tahoma"/>
                <w:b/>
                <w:sz w:val="19"/>
                <w:rtl/>
              </w:rPr>
              <w:t>تاریخ شروع</w:t>
            </w:r>
          </w:p>
        </w:tc>
        <w:tc>
          <w:tcPr>
            <w:tcW w:type="dxa" w:w="7087"/>
          </w:tcPr>
          <w:p>
            <w:pPr>
              <w:spacing w:after="0"/>
              <w:bidi/>
            </w:pPr>
            <w:r>
              <w:rPr>
                <w:rFonts w:ascii="Tahoma" w:hAnsi="Tahoma" w:cs="Tahoma" w:eastAsia="Tahoma"/>
                <w:sz w:val="19"/>
                <w:rtl/>
              </w:rPr>
              <w:t>{{jStart_Date|fa}} ({{Date_Horoof}})</w:t>
            </w:r>
          </w:p>
        </w:tc>
      </w:tr>
      <w:tr>
        <w:trPr>
          <w:cantSplit/>
        </w:trPr>
        <w:tc>
          <w:tcPr>
            <w:tcW w:type="dxa" w:w="2551"/>
            <w:shd w:val="clear" w:color="auto" w:fill="FFCB05"/>
          </w:tcPr>
          <w:p>
            <w:pPr>
              <w:spacing w:after="0"/>
              <w:bidi/>
            </w:pPr>
            <w:r>
              <w:rPr>
                <w:rFonts w:ascii="Tahoma" w:hAnsi="Tahoma" w:cs="Tahoma" w:eastAsia="Tahoma"/>
                <w:b/>
                <w:sz w:val="19"/>
                <w:rtl/>
              </w:rPr>
              <w:t>زمان برگزاری</w:t>
            </w:r>
          </w:p>
        </w:tc>
        <w:tc>
          <w:tcPr>
            <w:tcW w:type="dxa" w:w="7087"/>
          </w:tcPr>
          <w:p>
            <w:pPr>
              <w:spacing w:after="0"/>
              <w:bidi/>
            </w:pPr>
            <w:r>
              <w:rPr>
                <w:rFonts w:ascii="Tahoma" w:hAnsi="Tahoma" w:cs="Tahoma" w:eastAsia="Tahoma"/>
                <w:sz w:val="19"/>
                <w:rtl/>
              </w:rPr>
              <w:t>{{Day_Farsi}} | {{Time|fa}}</w:t>
            </w:r>
          </w:p>
        </w:tc>
      </w:tr>
      <w:tr>
        <w:trPr>
          <w:cantSplit/>
        </w:trPr>
        <w:tc>
          <w:tcPr>
            <w:tcW w:type="dxa" w:w="2551"/>
            <w:shd w:val="clear" w:color="auto" w:fill="FFCB05"/>
          </w:tcPr>
          <w:p>
            <w:pPr>
              <w:spacing w:after="0"/>
              <w:bidi/>
            </w:pPr>
            <w:r>
              <w:rPr>
                <w:rFonts w:ascii="Tahoma" w:hAnsi="Tahoma" w:cs="Tahoma" w:eastAsia="Tahoma"/>
                <w:b/>
                <w:sz w:val="19"/>
                <w:rtl/>
              </w:rPr>
              <w:t>تعداد جلسات</w:t>
            </w:r>
          </w:p>
        </w:tc>
        <w:tc>
          <w:tcPr>
            <w:tcW w:type="dxa" w:w="7087"/>
          </w:tcPr>
          <w:p>
            <w:pPr>
              <w:spacing w:after="0"/>
              <w:bidi/>
            </w:pPr>
            <w:r>
              <w:rPr>
                <w:rFonts w:ascii="Tahoma" w:hAnsi="Tahoma" w:cs="Tahoma" w:eastAsia="Tahoma"/>
                <w:sz w:val="19"/>
                <w:rtl/>
              </w:rPr>
              <w:t>{{Sessions_Count|fa}} جلسه</w:t>
            </w:r>
          </w:p>
        </w:tc>
      </w:tr>
    </w:tbl>
    <w:p>
      <w:pPr>
        <w:spacing w:after="80"/>
      </w:pPr>
    </w:p>
    <w:p>
      <w:pPr>
        <w:spacing w:after="120" w:before="0"/>
        <w:bidi/>
      </w:pPr>
      <w:r>
        <w:rPr>
          <w:rFonts w:ascii="Tahoma" w:hAnsi="Tahoma" w:cs="Tahoma" w:eastAsia="Tahoma"/>
          <w:rtl/>
        </w:rPr>
        <w:t>برای اطلاعات بیشتر از لینک‌های زیر استفاده نمایید:</w:t>
      </w:r>
    </w:p>
    <w:p>
      <w:pPr>
        <w:spacing w:after="120" w:before="0"/>
        <w:bidi/>
      </w:pPr>
      <w:r>
        <w:rPr>
          <w:rFonts w:ascii="Tahoma" w:hAnsi="Tahoma" w:cs="Tahoma" w:eastAsia="Tahoma"/>
          <w:color w:val="0563C1"/>
          <w:rtl/>
        </w:rPr>
        <w:t>محتوای دوره آموزشی: {{link}}</w:t>
      </w:r>
    </w:p>
    <w:p>
      <w:pPr>
        <w:spacing w:after="120" w:before="0"/>
        <w:bidi/>
      </w:pPr>
      <w:r>
        <w:rPr>
          <w:rFonts w:ascii="Tahoma" w:hAnsi="Tahoma" w:cs="Tahoma" w:eastAsia="Tahoma"/>
          <w:color w:val="0563C1"/>
          <w:rtl/>
        </w:rPr>
        <w:t>راهنمای ثبت درخواست: {{guide_link}}</w:t>
      </w:r>
    </w:p>
    <w:p>
      <w:pPr>
        <w:spacing w:after="120" w:before="0"/>
        <w:bidi/>
      </w:pPr>
      <w:r>
        <w:rPr>
          <w:rFonts w:ascii="Tahoma" w:hAnsi="Tahoma" w:cs="Tahoma" w:eastAsia="Tahoma"/>
          <w:rtl/>
        </w:rPr>
        <w:t>نکات قابل توجه:</w:t>
      </w:r>
    </w:p>
    <w:p>
      <w:pPr>
        <w:spacing w:after="60" w:before="0"/>
        <w:bidi/>
      </w:pPr>
      <w:r>
        <w:rPr>
          <w:rFonts w:ascii="Tahoma" w:hAnsi="Tahoma" w:cs="Tahoma" w:eastAsia="Tahoma"/>
          <w:rtl/>
        </w:rPr>
        <w:t>•  قبل از ثبت درخواست، محتوای دوره را بررسی نمایید که مطابق با نیاز آموزشی شما باشد و با مدیر مستقیم خود در مورد انتظاراتی که پس از گذراندن این دوره خواهند داشت صحبت نمایید.</w:t>
      </w:r>
    </w:p>
    <w:p>
      <w:pPr>
        <w:spacing w:after="60" w:before="0"/>
        <w:bidi/>
      </w:pPr>
      <w:r>
        <w:rPr>
          <w:rFonts w:ascii="Tahoma" w:hAnsi="Tahoma" w:cs="Tahoma" w:eastAsia="Tahoma"/>
          <w:rtl/>
        </w:rPr>
        <w:t>•  حضور در دوره‌های آموزشی شامل پرداخت اضافه‌کار نمی‌شود؛ در صورت عدم حضور در شرکت در ساعات اداری، شما می‌توانید به جای ثبت مرخصی در سیستم محاسبه کارکرد، «ماموریت ساعتی درون‌شهری» ثبت نمایید.</w:t>
      </w:r>
    </w:p>
    <w:p>
      <w:pPr>
        <w:spacing w:after="40"/>
      </w:pPr>
    </w:p>
    <w:p>
      <w:pPr>
        <w:spacing w:after="20" w:before="0"/>
        <w:bidi/>
      </w:pPr>
      <w:r>
        <w:rPr>
          <w:rFonts w:ascii="Tahoma" w:hAnsi="Tahoma" w:cs="Tahoma" w:eastAsia="Tahoma"/>
          <w:rtl/>
        </w:rPr>
        <w:t>با سپاس</w:t>
      </w:r>
    </w:p>
    <w:p>
      <w:pPr>
        <w:spacing w:after="20" w:before="0"/>
        <w:bidi/>
      </w:pPr>
      <w:r>
        <w:rPr>
          <w:rFonts w:ascii="Tahoma" w:hAnsi="Tahoma" w:cs="Tahoma" w:eastAsia="Tahoma"/>
          <w:b/>
          <w:rtl/>
          <w:bCs/>
        </w:rPr>
        <w:t>تیم تعلق خاطر کارکنان</w:t>
      </w:r>
    </w:p>
    <w:p>
      <w:pPr>
        <w:spacing w:after="20" w:before="0"/>
        <w:bidi/>
      </w:pPr>
      <w:r>
        <w:rPr>
          <w:rFonts w:ascii="Tahoma" w:hAnsi="Tahoma" w:cs="Tahoma" w:eastAsia="Tahoma"/>
          <w:rtl/>
        </w:rPr>
        <w:t>منابع انسانی</w:t>
      </w:r>
    </w:p>
    <w:p>
      <w:pPr>
        <w:spacing w:after="0"/>
      </w:pPr>
      <w:r>
        <w:t>[[LANG:en]]</w:t>
      </w:r>
    </w:p>
    <w:p>
      <w:r>
        <w:br w:type="page"/>
      </w:r>
    </w:p>
    <w:p>
      <w:pPr>
        <w:jc w:val="center"/>
      </w:pPr>
      <w:r>
        <w:drawing>
          <wp:inline xmlns:a="http://schemas.openxmlformats.org/drawingml/2006/main" xmlns:pic="http://schemas.openxmlformats.org/drawingml/2006/picture">
            <wp:extent cx="6120000" cy="2638400"/>
            <wp:docPr id="2" name="Picture 2"/>
            <wp:cNvGraphicFramePr>
              <a:graphicFrameLocks noChangeAspect="1"/>
            </wp:cNvGraphicFramePr>
            <a:graphic>
              <a:graphicData uri="http://schemas.openxmlformats.org/drawingml/2006/picture">
                <pic:pic>
                  <pic:nvPicPr>
                    <pic:cNvPr id="0" name="banner_engagement_en.png"/>
                    <pic:cNvPicPr/>
                  </pic:nvPicPr>
                  <pic:blipFill>
                    <a:blip r:embed="rId10"/>
                    <a:stretch>
                      <a:fillRect/>
                    </a:stretch>
                  </pic:blipFill>
                  <pic:spPr>
                    <a:xfrm>
                      <a:off x="0" y="0"/>
                      <a:ext cx="6120000" cy="2638400"/>
                    </a:xfrm>
                    <a:prstGeom prst="rect"/>
                  </pic:spPr>
                </pic:pic>
              </a:graphicData>
            </a:graphic>
          </wp:inline>
        </w:drawing>
      </w:r>
    </w:p>
    <w:p>
      <w:pPr>
        <w:spacing w:after="200" w:before="0"/>
      </w:pPr>
      <w:r>
        <w:rPr>
          <w:b/>
          <w:color w:val="004A8F"/>
          <w:sz w:val="30"/>
          <w:szCs w:val="30"/>
        </w:rPr>
        <w:t>Training Course Registration | {{Course_Name}} ({{Type}})</w:t>
      </w:r>
    </w:p>
    <w:p>
      <w:pPr>
        <w:spacing w:after="120" w:before="0"/>
      </w:pPr>
      <w:r>
        <w:rPr/>
        <w:t>Dear Colleagues,</w:t>
      </w:r>
    </w:p>
    <w:p>
      <w:pPr>
        <w:spacing w:after="120" w:before="0"/>
      </w:pPr>
      <w:r>
        <w:rPr/>
        <w:t>We are pleased to inform you that the {{Type}} training program “{{Course_Name}}” is being planned by the Employee Engagement Team.</w:t>
      </w:r>
    </w:p>
    <w:p>
      <w:pPr>
        <w:spacing w:after="120" w:before="0"/>
      </w:pPr>
      <w:r>
        <w:rPr/>
        <w:t>Since you have already identified this course as a training need in your IDP, please submit your “Motivation Form” in LMS after studying the course details and the notes below.</w:t>
      </w:r>
    </w:p>
    <w:p>
      <w:pPr>
        <w:spacing w:after="120" w:before="0"/>
      </w:pPr>
      <w:r>
        <w:rPr/>
        <w:t>Registration deadline: due to capacity limits, please submit your Motivation Form by {{Deadline}}.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100" w:type="dxa"/>
          <w:right w:w="100" w:type="dxa"/>
        </w:tblCellMar>
      </w:tblPr>
      <w:tblGrid>
        <w:gridCol w:w="2551"/>
        <w:gridCol w:w="7087"/>
      </w:tblGrid>
      <w:tr>
        <w:trPr>
          <w:cantSplit/>
        </w:trPr>
        <w:tc>
          <w:tcPr>
            <w:tcW w:type="dxa" w:w="2551"/>
            <w:shd w:val="clear" w:color="auto" w:fill="FFCB05"/>
          </w:tcPr>
          <w:p>
            <w:pPr>
              <w:spacing w:after="0"/>
            </w:pPr>
            <w:r>
              <w:rPr>
                <w:b/>
                <w:sz w:val="19"/>
              </w:rPr>
              <w:t>Course title</w:t>
            </w:r>
          </w:p>
        </w:tc>
        <w:tc>
          <w:tcPr>
            <w:tcW w:type="dxa" w:w="7087"/>
          </w:tcPr>
          <w:p>
            <w:pPr>
              <w:spacing w:after="0"/>
            </w:pPr>
            <w:r>
              <w:rPr>
                <w:sz w:val="19"/>
              </w:rPr>
              <w:t>{{Course_Name}} ({{Type}})</w:t>
            </w:r>
          </w:p>
        </w:tc>
      </w:tr>
      <w:tr>
        <w:trPr>
          <w:cantSplit/>
        </w:trPr>
        <w:tc>
          <w:tcPr>
            <w:tcW w:type="dxa" w:w="2551"/>
            <w:shd w:val="clear" w:color="auto" w:fill="FFCB05"/>
          </w:tcPr>
          <w:p>
            <w:pPr>
              <w:spacing w:after="0"/>
            </w:pPr>
            <w:r>
              <w:rPr>
                <w:b/>
                <w:sz w:val="19"/>
              </w:rPr>
              <w:t>Duration</w:t>
            </w:r>
          </w:p>
        </w:tc>
        <w:tc>
          <w:tcPr>
            <w:tcW w:type="dxa" w:w="7087"/>
          </w:tcPr>
          <w:p>
            <w:pPr>
              <w:spacing w:after="0"/>
            </w:pPr>
            <w:r>
              <w:rPr>
                <w:sz w:val="19"/>
              </w:rPr>
              <w:t>{{Duration}}</w:t>
            </w:r>
          </w:p>
        </w:tc>
      </w:tr>
      <w:tr>
        <w:trPr>
          <w:cantSplit/>
        </w:trPr>
        <w:tc>
          <w:tcPr>
            <w:tcW w:type="dxa" w:w="2551"/>
            <w:shd w:val="clear" w:color="auto" w:fill="FFCB05"/>
          </w:tcPr>
          <w:p>
            <w:pPr>
              <w:spacing w:after="0"/>
            </w:pPr>
            <w:r>
              <w:rPr>
                <w:b/>
                <w:sz w:val="19"/>
              </w:rPr>
              <w:t>Start date</w:t>
            </w:r>
          </w:p>
        </w:tc>
        <w:tc>
          <w:tcPr>
            <w:tcW w:type="dxa" w:w="7087"/>
          </w:tcPr>
          <w:p>
            <w:pPr>
              <w:spacing w:after="0"/>
            </w:pPr>
            <w:r>
              <w:rPr>
                <w:sz w:val="19"/>
              </w:rPr>
              <w:t>{{start_Date}} ({{jStart_Date}})</w:t>
            </w:r>
          </w:p>
        </w:tc>
      </w:tr>
      <w:tr>
        <w:trPr>
          <w:cantSplit/>
        </w:trPr>
        <w:tc>
          <w:tcPr>
            <w:tcW w:type="dxa" w:w="2551"/>
            <w:shd w:val="clear" w:color="auto" w:fill="FFCB05"/>
          </w:tcPr>
          <w:p>
            <w:pPr>
              <w:spacing w:after="0"/>
            </w:pPr>
            <w:r>
              <w:rPr>
                <w:b/>
                <w:sz w:val="19"/>
              </w:rPr>
              <w:t>Time</w:t>
            </w:r>
          </w:p>
        </w:tc>
        <w:tc>
          <w:tcPr>
            <w:tcW w:type="dxa" w:w="7087"/>
          </w:tcPr>
          <w:p>
            <w:pPr>
              <w:spacing w:after="0"/>
            </w:pPr>
            <w:r>
              <w:rPr>
                <w:sz w:val="19"/>
              </w:rPr>
              <w:t>{{Day|iso}} | {{Time|ltr}}</w:t>
            </w:r>
          </w:p>
        </w:tc>
      </w:tr>
      <w:tr>
        <w:trPr>
          <w:cantSplit/>
        </w:trPr>
        <w:tc>
          <w:tcPr>
            <w:tcW w:type="dxa" w:w="2551"/>
            <w:shd w:val="clear" w:color="auto" w:fill="FFCB05"/>
          </w:tcPr>
          <w:p>
            <w:pPr>
              <w:spacing w:after="0"/>
            </w:pPr>
            <w:r>
              <w:rPr>
                <w:b/>
                <w:sz w:val="19"/>
              </w:rPr>
              <w:t>Number of sessions</w:t>
            </w:r>
          </w:p>
        </w:tc>
        <w:tc>
          <w:tcPr>
            <w:tcW w:type="dxa" w:w="7087"/>
          </w:tcPr>
          <w:p>
            <w:pPr>
              <w:spacing w:after="0"/>
            </w:pPr>
            <w:r>
              <w:rPr>
                <w:sz w:val="19"/>
              </w:rPr>
              <w:t>{{Sessions_Count}}</w:t>
            </w:r>
          </w:p>
        </w:tc>
      </w:tr>
    </w:tbl>
    <w:p>
      <w:pPr>
        <w:spacing w:after="80"/>
      </w:pPr>
    </w:p>
    <w:p>
      <w:pPr>
        <w:spacing w:after="120" w:before="0"/>
      </w:pPr>
      <w:r>
        <w:rPr/>
        <w:t>For further information please use the links below:</w:t>
      </w:r>
    </w:p>
    <w:p>
      <w:pPr>
        <w:spacing w:after="120" w:before="0"/>
      </w:pPr>
      <w:r>
        <w:rPr>
          <w:color w:val="0563C1"/>
        </w:rPr>
        <w:t>Course content: {{link}}</w:t>
      </w:r>
    </w:p>
    <w:p>
      <w:pPr>
        <w:spacing w:after="120" w:before="0"/>
      </w:pPr>
      <w:r>
        <w:rPr>
          <w:color w:val="0563C1"/>
        </w:rPr>
        <w:t>Motivation submission guide: {{guide_link}}</w:t>
      </w:r>
    </w:p>
    <w:p>
      <w:pPr>
        <w:spacing w:after="120" w:before="0"/>
      </w:pPr>
      <w:r>
        <w:rPr/>
        <w:t>Notes:</w:t>
      </w:r>
    </w:p>
    <w:p>
      <w:pPr>
        <w:spacing w:after="60" w:before="0"/>
      </w:pPr>
      <w:r>
        <w:rPr/>
        <w:t>•  Before submitting your motivation, please review the course content completely and discuss with your line manager what he/she expects from you after this course.</w:t>
      </w:r>
    </w:p>
    <w:p>
      <w:pPr>
        <w:spacing w:after="60" w:before="0"/>
      </w:pPr>
      <w:r>
        <w:rPr/>
        <w:t>•  Training courses are excluded from overtime pay; instead of taking hourly leave during working hours you can submit a “Local Hourly Mission”.</w:t>
      </w:r>
    </w:p>
    <w:p>
      <w:pPr>
        <w:spacing w:after="40"/>
      </w:pPr>
    </w:p>
    <w:p>
      <w:pPr>
        <w:spacing w:after="20" w:before="0"/>
      </w:pPr>
      <w:r>
        <w:rPr/>
        <w:t>Regards,</w:t>
      </w:r>
    </w:p>
    <w:p>
      <w:pPr>
        <w:spacing w:after="20" w:before="0"/>
      </w:pPr>
      <w:r>
        <w:rPr>
          <w:b/>
        </w:rPr>
        <w:t>Employee Engagement Team</w:t>
      </w:r>
    </w:p>
    <w:p>
      <w:pPr>
        <w:spacing w:after="20" w:before="0"/>
      </w:pPr>
      <w:r>
        <w:rPr/>
        <w:t>Human Resources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eastAsia="Tahoma"/>
      <w:sz w:val="21"/>
      <w:lang w:val="en-US" w:bidi="fa-IR"/>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announcement (fa + en)</dc:title>
  <dc:subject/>
  <dc:creator>TMS</dc:creator>
  <cp:keywords/>
  <dc:description>Template with {{placeholders}}; generated by templates/build_templates.py</dc:description>
  <cp:lastModifiedBy>TMS</cp:lastModifiedBy>
  <cp:revision>1</cp:revision>
  <dcterms:created xsi:type="dcterms:W3CDTF">2025-01-01T00:00:00Z</dcterms:created>
  <dcterms:modified xsi:type="dcterms:W3CDTF">2025-01-01T00:00:00Z</dcterms:modified>
  <cp:category/>
</cp:coreProperties>
</file>