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604" w:rsidRPr="00264408" w:rsidRDefault="00EB5604">
      <w:pPr>
        <w:rPr>
          <w:rFonts w:ascii="Arial" w:hAnsi="Arial" w:cs="Arial"/>
          <w:sz w:val="24"/>
          <w:szCs w:val="24"/>
        </w:rPr>
      </w:pPr>
    </w:p>
    <w:p w:rsidR="002B4947" w:rsidRDefault="002B4947" w:rsidP="009A522C">
      <w:pPr>
        <w:spacing w:before="100" w:beforeAutospacing="1" w:after="100" w:afterAutospacing="1" w:line="240" w:lineRule="auto"/>
        <w:jc w:val="both"/>
        <w:rPr>
          <w:rFonts w:ascii="Arial" w:hAnsi="Arial" w:cs="Arial"/>
          <w:b/>
          <w:bCs/>
          <w:sz w:val="24"/>
          <w:szCs w:val="24"/>
          <w:u w:val="single"/>
        </w:rPr>
      </w:pPr>
      <w:bookmarkStart w:id="0" w:name="_GoBack"/>
      <w:bookmarkEnd w:id="0"/>
      <w:r>
        <w:rPr>
          <w:rFonts w:ascii="Arial" w:hAnsi="Arial" w:cs="Arial"/>
          <w:b/>
          <w:bCs/>
          <w:sz w:val="24"/>
          <w:szCs w:val="24"/>
          <w:u w:val="single"/>
        </w:rPr>
        <w:t>Rational:</w:t>
      </w:r>
    </w:p>
    <w:p w:rsidR="002B4947" w:rsidRPr="00E51102" w:rsidRDefault="002B4947" w:rsidP="002B4947">
      <w:pPr>
        <w:spacing w:before="100" w:beforeAutospacing="1" w:after="100" w:afterAutospacing="1" w:line="240" w:lineRule="auto"/>
        <w:jc w:val="both"/>
        <w:rPr>
          <w:rFonts w:ascii="Arial" w:hAnsi="Arial" w:cs="Arial"/>
          <w:sz w:val="24"/>
          <w:szCs w:val="24"/>
          <w:lang w:bidi="ar-SA"/>
        </w:rPr>
      </w:pPr>
      <w:r w:rsidRPr="00E51102">
        <w:rPr>
          <w:rFonts w:ascii="Arial" w:hAnsi="Arial" w:cs="Arial"/>
          <w:sz w:val="24"/>
          <w:szCs w:val="24"/>
          <w:lang w:bidi="ar-SA"/>
        </w:rPr>
        <w:t xml:space="preserve">What are the effects of MF-LTP on information processing </w:t>
      </w:r>
      <w:r>
        <w:rPr>
          <w:rFonts w:ascii="Arial" w:hAnsi="Arial" w:cs="Arial"/>
          <w:sz w:val="24"/>
          <w:szCs w:val="24"/>
          <w:lang w:bidi="ar-SA"/>
        </w:rPr>
        <w:t>performed by the</w:t>
      </w:r>
      <w:r w:rsidRPr="00E51102">
        <w:rPr>
          <w:rFonts w:ascii="Arial" w:hAnsi="Arial" w:cs="Arial"/>
          <w:sz w:val="24"/>
          <w:szCs w:val="24"/>
          <w:lang w:bidi="ar-SA"/>
        </w:rPr>
        <w:t xml:space="preserve"> DG-CA3 </w:t>
      </w:r>
      <w:r>
        <w:rPr>
          <w:rFonts w:ascii="Arial" w:hAnsi="Arial" w:cs="Arial"/>
          <w:sz w:val="24"/>
          <w:szCs w:val="24"/>
          <w:lang w:bidi="ar-SA"/>
        </w:rPr>
        <w:t>sub</w:t>
      </w:r>
      <w:r w:rsidRPr="00E51102">
        <w:rPr>
          <w:rFonts w:ascii="Arial" w:hAnsi="Arial" w:cs="Arial"/>
          <w:sz w:val="24"/>
          <w:szCs w:val="24"/>
          <w:lang w:bidi="ar-SA"/>
        </w:rPr>
        <w:t>network?</w:t>
      </w:r>
    </w:p>
    <w:p w:rsidR="002B4947" w:rsidRDefault="002B4947" w:rsidP="002B4947">
      <w:pPr>
        <w:spacing w:before="100" w:beforeAutospacing="1" w:after="100" w:afterAutospacing="1" w:line="240" w:lineRule="auto"/>
        <w:jc w:val="both"/>
        <w:rPr>
          <w:rFonts w:ascii="Arial" w:hAnsi="Arial" w:cs="Arial"/>
          <w:sz w:val="24"/>
          <w:szCs w:val="24"/>
          <w:lang w:bidi="ar-SA"/>
        </w:rPr>
      </w:pPr>
      <w:r>
        <w:rPr>
          <w:rFonts w:ascii="Arial" w:hAnsi="Arial" w:cs="Arial"/>
          <w:sz w:val="24"/>
          <w:szCs w:val="24"/>
          <w:lang w:bidi="ar-SA"/>
        </w:rPr>
        <w:t xml:space="preserve">Several synapses are involved in the computations performed by the DG-CA3 subnetwork. Among them are the MF-CA3 synapse and the MF-SLIN synapse, both of them exhibit dominant STP properties (marked facilitation and depression, respectively; </w:t>
      </w:r>
      <w:r w:rsidRPr="0052537E">
        <w:rPr>
          <w:rFonts w:ascii="Arial" w:hAnsi="Arial" w:cs="Arial"/>
          <w:sz w:val="24"/>
          <w:szCs w:val="24"/>
          <w:highlight w:val="green"/>
          <w:lang w:bidi="ar-SA"/>
        </w:rPr>
        <w:t>Ref</w:t>
      </w:r>
      <w:r>
        <w:rPr>
          <w:rFonts w:ascii="Arial" w:hAnsi="Arial" w:cs="Arial"/>
          <w:sz w:val="24"/>
          <w:szCs w:val="24"/>
          <w:lang w:bidi="ar-SA"/>
        </w:rPr>
        <w:t xml:space="preserve">).In-addition, both synapse types were shown to undergo pre-synaptic LTP when presented with high-frequency stimulations. Under the assumption that the STP properties of these synapses are important for the computations performed in the DG-CA3 network, it will be of high interest to examine how LTP induction affects the STP of these synapses, and how in turn these effects might alter information processing in the network.   </w:t>
      </w:r>
    </w:p>
    <w:p w:rsidR="009A522C" w:rsidRPr="009A522C" w:rsidRDefault="009A522C" w:rsidP="009A522C">
      <w:pPr>
        <w:spacing w:before="100" w:beforeAutospacing="1" w:after="100" w:afterAutospacing="1" w:line="240" w:lineRule="auto"/>
        <w:jc w:val="both"/>
        <w:rPr>
          <w:rFonts w:ascii="Arial" w:hAnsi="Arial" w:cs="Arial"/>
          <w:b/>
          <w:bCs/>
          <w:sz w:val="24"/>
          <w:szCs w:val="24"/>
          <w:u w:val="single"/>
          <w:lang w:bidi="ar-SA"/>
        </w:rPr>
      </w:pPr>
      <w:r w:rsidRPr="003D2DD3">
        <w:rPr>
          <w:rFonts w:ascii="Arial" w:hAnsi="Arial" w:cs="Arial"/>
          <w:b/>
          <w:bCs/>
          <w:sz w:val="24"/>
          <w:szCs w:val="24"/>
          <w:u w:val="single"/>
          <w:lang w:bidi="ar-SA"/>
        </w:rPr>
        <w:t xml:space="preserve">Current-clamp measurements of </w:t>
      </w:r>
      <w:proofErr w:type="spellStart"/>
      <w:r w:rsidRPr="003D2DD3">
        <w:rPr>
          <w:rFonts w:ascii="Arial" w:hAnsi="Arial" w:cs="Arial"/>
          <w:b/>
          <w:bCs/>
          <w:sz w:val="24"/>
          <w:szCs w:val="24"/>
          <w:u w:val="single"/>
          <w:lang w:bidi="ar-SA"/>
        </w:rPr>
        <w:t>suprathreshold</w:t>
      </w:r>
      <w:proofErr w:type="spellEnd"/>
      <w:r w:rsidRPr="003D2DD3">
        <w:rPr>
          <w:rFonts w:ascii="Arial" w:hAnsi="Arial" w:cs="Arial"/>
          <w:b/>
          <w:bCs/>
          <w:sz w:val="24"/>
          <w:szCs w:val="24"/>
          <w:u w:val="single"/>
          <w:lang w:bidi="ar-SA"/>
        </w:rPr>
        <w:t xml:space="preserve"> activity before and after MF-LTP induction:</w:t>
      </w:r>
    </w:p>
    <w:p w:rsidR="00194BC0" w:rsidRPr="00264408" w:rsidRDefault="00194BC0" w:rsidP="005F08AD">
      <w:pPr>
        <w:rPr>
          <w:rFonts w:ascii="Arial" w:hAnsi="Arial" w:cs="Arial"/>
          <w:sz w:val="24"/>
          <w:szCs w:val="24"/>
        </w:rPr>
      </w:pPr>
      <w:r w:rsidRPr="00264408">
        <w:rPr>
          <w:rFonts w:ascii="Arial" w:hAnsi="Arial" w:cs="Arial"/>
          <w:sz w:val="24"/>
          <w:szCs w:val="24"/>
        </w:rPr>
        <w:t>Because only the supra-threshold activity (i.e. the spiking activity) of the CA3 pyramidal cells is eventually transferred to the next stage of the trisynaptic pathway (i.e. the CA1 sub region), it will be of high</w:t>
      </w:r>
      <w:r w:rsidR="002B4947">
        <w:rPr>
          <w:rFonts w:ascii="Arial" w:hAnsi="Arial" w:cs="Arial"/>
          <w:sz w:val="24"/>
          <w:szCs w:val="24"/>
        </w:rPr>
        <w:t xml:space="preserve"> </w:t>
      </w:r>
      <w:r w:rsidRPr="00264408">
        <w:rPr>
          <w:rFonts w:ascii="Arial" w:hAnsi="Arial" w:cs="Arial"/>
          <w:sz w:val="24"/>
          <w:szCs w:val="24"/>
        </w:rPr>
        <w:t>relevance to assess how supra-threshold activity of CA3 pyramidal cells is affected by MF-LTP. For this purpose we will use whole-cell recordings in current-clamp configuration of CA3-pyramidal-cells, combined with electrical MF-stimulation of various frequencies</w:t>
      </w:r>
      <w:r w:rsidR="000678FD" w:rsidRPr="00264408">
        <w:rPr>
          <w:rFonts w:ascii="Arial" w:hAnsi="Arial" w:cs="Arial"/>
          <w:sz w:val="24"/>
          <w:szCs w:val="24"/>
        </w:rPr>
        <w:t xml:space="preserve"> and intensities</w:t>
      </w:r>
      <w:r w:rsidRPr="00264408">
        <w:rPr>
          <w:rFonts w:ascii="Arial" w:hAnsi="Arial" w:cs="Arial"/>
          <w:sz w:val="24"/>
          <w:szCs w:val="24"/>
        </w:rPr>
        <w:t xml:space="preserve">. </w:t>
      </w:r>
      <w:r w:rsidR="000233DC" w:rsidRPr="00264408">
        <w:rPr>
          <w:rFonts w:ascii="Arial" w:hAnsi="Arial" w:cs="Arial"/>
          <w:sz w:val="24"/>
          <w:szCs w:val="24"/>
        </w:rPr>
        <w:t xml:space="preserve">Control over the intensities and frequencies of the MF-stimulation enables us to </w:t>
      </w:r>
      <w:r w:rsidR="002B4947">
        <w:rPr>
          <w:rFonts w:ascii="Arial" w:hAnsi="Arial" w:cs="Arial"/>
          <w:sz w:val="24"/>
          <w:szCs w:val="24"/>
        </w:rPr>
        <w:t>evoke</w:t>
      </w:r>
      <w:r w:rsidR="000233DC" w:rsidRPr="00264408">
        <w:rPr>
          <w:rFonts w:ascii="Arial" w:hAnsi="Arial" w:cs="Arial"/>
          <w:sz w:val="24"/>
          <w:szCs w:val="24"/>
        </w:rPr>
        <w:t xml:space="preserve"> different patterns of spiking activity in the CA3 pyramidal-cells with great reliability (e.g. it is possible to give a five-pulse train of a certain frequency and intensity that will cause the spiking response only to the fifth pulse; </w:t>
      </w:r>
      <w:r w:rsidR="000233DC" w:rsidRPr="00264408">
        <w:rPr>
          <w:rFonts w:ascii="Arial" w:hAnsi="Arial" w:cs="Arial"/>
          <w:color w:val="FF0000"/>
          <w:sz w:val="24"/>
          <w:szCs w:val="24"/>
        </w:rPr>
        <w:t>We can attach here a recording that shows that</w:t>
      </w:r>
      <w:r w:rsidR="000233DC" w:rsidRPr="00264408">
        <w:rPr>
          <w:rFonts w:ascii="Arial" w:hAnsi="Arial" w:cs="Arial"/>
          <w:sz w:val="24"/>
          <w:szCs w:val="24"/>
        </w:rPr>
        <w:t xml:space="preserve">). After obtaining baseline responses to trains of stimuli that induce different spiking patterns, we will introduce high-frequency stimulation (HFS; two 5 seconds bursts of 25 Hz, with inter-burst interval of 10 seconds) in-order to induce MF-LTP, in the presence of the NMDA-blocker – AP-V, to prevent NMDA-dependent LTP from occurring at other hippocampal synapses. Subsequent comparison </w:t>
      </w:r>
      <w:r w:rsidR="001A1493" w:rsidRPr="00264408">
        <w:rPr>
          <w:rFonts w:ascii="Arial" w:hAnsi="Arial" w:cs="Arial"/>
          <w:sz w:val="24"/>
          <w:szCs w:val="24"/>
        </w:rPr>
        <w:t>between evoked spiking activity before and after MF-LTP will be made</w:t>
      </w:r>
      <w:r w:rsidR="005F08AD">
        <w:rPr>
          <w:rFonts w:ascii="Arial" w:hAnsi="Arial" w:cs="Arial"/>
          <w:sz w:val="24"/>
          <w:szCs w:val="24"/>
        </w:rPr>
        <w:t>.</w:t>
      </w:r>
    </w:p>
    <w:p w:rsidR="00DA688A" w:rsidRPr="008C22C8" w:rsidRDefault="00DA688A" w:rsidP="00DA688A">
      <w:pPr>
        <w:rPr>
          <w:rFonts w:ascii="Arial" w:hAnsi="Arial" w:cs="Arial"/>
          <w:b/>
          <w:bCs/>
          <w:sz w:val="24"/>
          <w:szCs w:val="24"/>
        </w:rPr>
      </w:pPr>
      <w:r w:rsidRPr="008C22C8">
        <w:rPr>
          <w:rFonts w:ascii="Arial" w:hAnsi="Arial" w:cs="Arial"/>
          <w:b/>
          <w:bCs/>
          <w:sz w:val="24"/>
          <w:szCs w:val="24"/>
        </w:rPr>
        <w:t>Outcome:</w:t>
      </w:r>
    </w:p>
    <w:p w:rsidR="001A1493" w:rsidRPr="00264408" w:rsidRDefault="00DA688A" w:rsidP="009A522C">
      <w:pPr>
        <w:rPr>
          <w:rFonts w:ascii="Arial" w:hAnsi="Arial" w:cs="Arial"/>
          <w:sz w:val="24"/>
          <w:szCs w:val="24"/>
        </w:rPr>
      </w:pPr>
      <w:r w:rsidRPr="00264408">
        <w:rPr>
          <w:rFonts w:ascii="Arial" w:hAnsi="Arial" w:cs="Arial"/>
          <w:sz w:val="24"/>
          <w:szCs w:val="24"/>
        </w:rPr>
        <w:t>This approach will allow us to characterize the evoked supra-threshold activity of CA3 pyramidal cells, and how MF-LTP, by means of changing the distribution of neurotransmitter-release</w:t>
      </w:r>
      <w:r w:rsidR="001A1493" w:rsidRPr="00264408">
        <w:rPr>
          <w:rFonts w:ascii="Arial" w:hAnsi="Arial" w:cs="Arial"/>
          <w:sz w:val="24"/>
          <w:szCs w:val="24"/>
        </w:rPr>
        <w:t>,</w:t>
      </w:r>
      <w:r w:rsidRPr="00264408">
        <w:rPr>
          <w:rFonts w:ascii="Arial" w:hAnsi="Arial" w:cs="Arial"/>
          <w:sz w:val="24"/>
          <w:szCs w:val="24"/>
        </w:rPr>
        <w:t xml:space="preserve"> </w:t>
      </w:r>
      <w:r w:rsidR="001A1493" w:rsidRPr="00264408">
        <w:rPr>
          <w:rFonts w:ascii="Arial" w:hAnsi="Arial" w:cs="Arial"/>
          <w:sz w:val="24"/>
          <w:szCs w:val="24"/>
        </w:rPr>
        <w:t>changes the pattern of supra</w:t>
      </w:r>
      <w:r w:rsidR="001A1493" w:rsidRPr="00264408">
        <w:rPr>
          <w:rFonts w:ascii="Arial" w:hAnsi="Arial" w:cs="Arial" w:hint="cs"/>
          <w:sz w:val="24"/>
          <w:szCs w:val="24"/>
          <w:rtl/>
        </w:rPr>
        <w:t>-</w:t>
      </w:r>
      <w:r w:rsidR="001A1493" w:rsidRPr="00264408">
        <w:rPr>
          <w:rFonts w:ascii="Arial" w:hAnsi="Arial" w:cs="Arial"/>
          <w:sz w:val="24"/>
          <w:szCs w:val="24"/>
        </w:rPr>
        <w:t>threshold activity</w:t>
      </w:r>
      <w:r w:rsidR="009A522C">
        <w:rPr>
          <w:rFonts w:ascii="Arial" w:hAnsi="Arial" w:cs="Arial"/>
          <w:sz w:val="24"/>
          <w:szCs w:val="24"/>
        </w:rPr>
        <w:t>. This</w:t>
      </w:r>
      <w:r w:rsidR="001A1493" w:rsidRPr="00264408">
        <w:rPr>
          <w:rFonts w:ascii="Arial" w:hAnsi="Arial" w:cs="Arial"/>
          <w:sz w:val="24"/>
          <w:szCs w:val="24"/>
        </w:rPr>
        <w:t xml:space="preserve"> will also lead to a greater understanding of the way MF-LTP alters information-transfer in the hippocampal trisynaptic pathway. </w:t>
      </w:r>
      <w:r w:rsidR="002B4947" w:rsidRPr="002B4947">
        <w:rPr>
          <w:rFonts w:ascii="Arial" w:hAnsi="Arial" w:cs="Arial"/>
          <w:color w:val="92D050"/>
          <w:sz w:val="24"/>
          <w:szCs w:val="24"/>
          <w:lang w:bidi="ar-SA"/>
        </w:rPr>
        <w:t xml:space="preserve">This we believe will provide indication of how the </w:t>
      </w:r>
      <w:r w:rsidR="002B4947" w:rsidRPr="002B4947">
        <w:rPr>
          <w:rFonts w:ascii="Arial" w:hAnsi="Arial" w:cs="Arial"/>
          <w:color w:val="92D050"/>
          <w:sz w:val="24"/>
          <w:szCs w:val="24"/>
          <w:lang w:bidi="ar-SA"/>
        </w:rPr>
        <w:lastRenderedPageBreak/>
        <w:t>output of the DG-CA3 subnetwork changes in response to MF-LTP</w:t>
      </w:r>
      <w:r w:rsidR="002B4947">
        <w:rPr>
          <w:rFonts w:ascii="Arial" w:hAnsi="Arial" w:cs="Arial"/>
          <w:sz w:val="24"/>
          <w:szCs w:val="24"/>
          <w:lang w:bidi="ar-SA"/>
        </w:rPr>
        <w:t>.</w:t>
      </w:r>
      <w:r w:rsidR="005F08AD">
        <w:rPr>
          <w:rFonts w:ascii="Arial" w:hAnsi="Arial" w:cs="Arial"/>
          <w:sz w:val="24"/>
          <w:szCs w:val="24"/>
          <w:lang w:bidi="ar-SA"/>
        </w:rPr>
        <w:t xml:space="preserve"> </w:t>
      </w:r>
      <w:r w:rsidR="005F08AD">
        <w:rPr>
          <w:rFonts w:ascii="Arial" w:hAnsi="Arial" w:cs="Arial" w:hint="cs"/>
          <w:color w:val="92D050"/>
          <w:sz w:val="24"/>
          <w:szCs w:val="24"/>
          <w:rtl/>
        </w:rPr>
        <w:t xml:space="preserve">אנחנו מצפים לשינויים בדפוסי הירי של נוירוני </w:t>
      </w:r>
      <w:r w:rsidR="005F08AD">
        <w:rPr>
          <w:rFonts w:ascii="Arial" w:hAnsi="Arial" w:cs="Arial"/>
          <w:color w:val="92D050"/>
          <w:sz w:val="24"/>
          <w:szCs w:val="24"/>
        </w:rPr>
        <w:t>CA3 – paradoxical LTP.</w:t>
      </w:r>
      <w:r w:rsidR="001A1493" w:rsidRPr="00264408">
        <w:rPr>
          <w:rFonts w:ascii="Arial" w:hAnsi="Arial" w:cs="Arial"/>
          <w:sz w:val="24"/>
          <w:szCs w:val="24"/>
        </w:rPr>
        <w:t xml:space="preserve"> However, this set of experiments alone does not provide mechanistic explanations for any changes that will be observed, and therefore the next set of experiments </w:t>
      </w:r>
      <w:r w:rsidR="00F402F3" w:rsidRPr="00264408">
        <w:rPr>
          <w:rFonts w:ascii="Arial" w:hAnsi="Arial" w:cs="Arial"/>
          <w:sz w:val="24"/>
          <w:szCs w:val="24"/>
        </w:rPr>
        <w:t>is</w:t>
      </w:r>
      <w:r w:rsidR="001A1493" w:rsidRPr="00264408">
        <w:rPr>
          <w:rFonts w:ascii="Arial" w:hAnsi="Arial" w:cs="Arial"/>
          <w:sz w:val="24"/>
          <w:szCs w:val="24"/>
        </w:rPr>
        <w:t xml:space="preserve"> aim</w:t>
      </w:r>
      <w:r w:rsidR="00F402F3" w:rsidRPr="00264408">
        <w:rPr>
          <w:rFonts w:ascii="Arial" w:hAnsi="Arial" w:cs="Arial"/>
          <w:sz w:val="24"/>
          <w:szCs w:val="24"/>
        </w:rPr>
        <w:t>ed</w:t>
      </w:r>
      <w:r w:rsidR="001A1493" w:rsidRPr="00264408">
        <w:rPr>
          <w:rFonts w:ascii="Arial" w:hAnsi="Arial" w:cs="Arial"/>
          <w:sz w:val="24"/>
          <w:szCs w:val="24"/>
        </w:rPr>
        <w:t xml:space="preserve"> to elucidate the mechanism </w:t>
      </w:r>
      <w:r w:rsidR="004D385E" w:rsidRPr="00264408">
        <w:rPr>
          <w:rFonts w:ascii="Arial" w:hAnsi="Arial" w:cs="Arial"/>
          <w:sz w:val="24"/>
          <w:szCs w:val="24"/>
        </w:rPr>
        <w:t>behind our observations.</w:t>
      </w:r>
    </w:p>
    <w:p w:rsidR="007D4330" w:rsidRDefault="007D4330" w:rsidP="007D4330">
      <w:pPr>
        <w:spacing w:before="100" w:beforeAutospacing="1" w:after="100" w:afterAutospacing="1" w:line="240" w:lineRule="auto"/>
        <w:jc w:val="both"/>
        <w:rPr>
          <w:rFonts w:ascii="Arial" w:hAnsi="Arial" w:cs="Arial"/>
          <w:sz w:val="24"/>
          <w:szCs w:val="24"/>
        </w:rPr>
      </w:pPr>
    </w:p>
    <w:p w:rsidR="007D4330" w:rsidRDefault="007D4330" w:rsidP="005D3586">
      <w:pPr>
        <w:spacing w:before="100" w:beforeAutospacing="1" w:after="100" w:afterAutospacing="1" w:line="240" w:lineRule="auto"/>
        <w:jc w:val="both"/>
        <w:rPr>
          <w:rFonts w:ascii="Arial" w:hAnsi="Arial" w:cs="Arial"/>
          <w:b/>
          <w:bCs/>
          <w:sz w:val="24"/>
          <w:szCs w:val="24"/>
          <w:u w:val="single"/>
          <w:lang w:bidi="ar-SA"/>
        </w:rPr>
      </w:pPr>
      <w:r>
        <w:rPr>
          <w:rFonts w:ascii="Arial" w:hAnsi="Arial" w:cs="Arial"/>
          <w:b/>
          <w:bCs/>
          <w:sz w:val="24"/>
          <w:szCs w:val="24"/>
          <w:u w:val="single"/>
          <w:lang w:bidi="ar-SA"/>
        </w:rPr>
        <w:t>Characterization of synaptic</w:t>
      </w:r>
      <w:r w:rsidR="005D3586">
        <w:rPr>
          <w:rFonts w:ascii="Arial" w:hAnsi="Arial" w:cs="Arial"/>
          <w:b/>
          <w:bCs/>
          <w:sz w:val="24"/>
          <w:szCs w:val="24"/>
          <w:u w:val="single"/>
          <w:lang w:bidi="ar-SA"/>
        </w:rPr>
        <w:t>-</w:t>
      </w:r>
      <w:r>
        <w:rPr>
          <w:rFonts w:ascii="Arial" w:hAnsi="Arial" w:cs="Arial"/>
          <w:b/>
          <w:bCs/>
          <w:sz w:val="24"/>
          <w:szCs w:val="24"/>
          <w:u w:val="single"/>
          <w:lang w:bidi="ar-SA"/>
        </w:rPr>
        <w:t>summation of inhibitory and excitatory currents before and after MF-LTP induction</w:t>
      </w:r>
      <w:r w:rsidRPr="003D2DD3">
        <w:rPr>
          <w:rFonts w:ascii="Arial" w:hAnsi="Arial" w:cs="Arial"/>
          <w:b/>
          <w:bCs/>
          <w:sz w:val="24"/>
          <w:szCs w:val="24"/>
          <w:u w:val="single"/>
          <w:lang w:bidi="ar-SA"/>
        </w:rPr>
        <w:t>:</w:t>
      </w:r>
    </w:p>
    <w:p w:rsidR="00C51CB0" w:rsidRDefault="007D4330" w:rsidP="00B97EA0">
      <w:pPr>
        <w:spacing w:before="100" w:beforeAutospacing="1" w:after="100" w:afterAutospacing="1" w:line="240" w:lineRule="auto"/>
        <w:jc w:val="both"/>
        <w:rPr>
          <w:rFonts w:ascii="Arial" w:hAnsi="Arial" w:cs="Arial"/>
          <w:sz w:val="24"/>
          <w:szCs w:val="24"/>
        </w:rPr>
      </w:pPr>
      <w:r>
        <w:rPr>
          <w:rFonts w:ascii="Arial" w:hAnsi="Arial" w:cs="Arial"/>
          <w:sz w:val="24"/>
          <w:szCs w:val="24"/>
        </w:rPr>
        <w:t>In-order to better understand how MF-LTP leads to changes in the filtering properties of the MF-synapse</w:t>
      </w:r>
      <w:r w:rsidR="00241CAD">
        <w:rPr>
          <w:rFonts w:ascii="Arial" w:hAnsi="Arial" w:cs="Arial"/>
          <w:sz w:val="24"/>
          <w:szCs w:val="24"/>
        </w:rPr>
        <w:t>,</w:t>
      </w:r>
      <w:r>
        <w:rPr>
          <w:rFonts w:ascii="Arial" w:hAnsi="Arial" w:cs="Arial"/>
          <w:sz w:val="24"/>
          <w:szCs w:val="24"/>
        </w:rPr>
        <w:t xml:space="preserve"> and to gain further insight into the mechanism underlying the changes in information transfer, </w:t>
      </w:r>
      <w:r w:rsidR="0020689A">
        <w:rPr>
          <w:rFonts w:ascii="Arial" w:hAnsi="Arial" w:cs="Arial"/>
          <w:sz w:val="24"/>
          <w:szCs w:val="24"/>
        </w:rPr>
        <w:t>we intend to conduct a series of experiments inspired by</w:t>
      </w:r>
      <w:r w:rsidR="005D3586">
        <w:rPr>
          <w:rFonts w:ascii="Arial" w:hAnsi="Arial" w:cs="Arial"/>
          <w:sz w:val="24"/>
          <w:szCs w:val="24"/>
        </w:rPr>
        <w:t xml:space="preserve"> a recent study by Milstein et al., </w:t>
      </w:r>
      <w:r w:rsidR="0020689A">
        <w:rPr>
          <w:rFonts w:ascii="Arial" w:hAnsi="Arial" w:cs="Arial"/>
          <w:sz w:val="24"/>
          <w:szCs w:val="24"/>
        </w:rPr>
        <w:t>(</w:t>
      </w:r>
      <w:r w:rsidR="005D3586">
        <w:rPr>
          <w:rFonts w:ascii="Arial" w:hAnsi="Arial" w:cs="Arial"/>
          <w:sz w:val="24"/>
          <w:szCs w:val="24"/>
        </w:rPr>
        <w:t>2015</w:t>
      </w:r>
      <w:r w:rsidR="0020689A">
        <w:rPr>
          <w:rFonts w:ascii="Arial" w:hAnsi="Arial" w:cs="Arial"/>
          <w:sz w:val="24"/>
          <w:szCs w:val="24"/>
        </w:rPr>
        <w:t>)</w:t>
      </w:r>
      <w:r w:rsidR="005D3586">
        <w:rPr>
          <w:rFonts w:ascii="Arial" w:hAnsi="Arial" w:cs="Arial"/>
          <w:sz w:val="24"/>
          <w:szCs w:val="24"/>
        </w:rPr>
        <w:t xml:space="preserve">. </w:t>
      </w:r>
      <w:r w:rsidR="00241CAD">
        <w:rPr>
          <w:rFonts w:ascii="Arial" w:hAnsi="Arial" w:cs="Arial"/>
          <w:sz w:val="24"/>
          <w:szCs w:val="24"/>
        </w:rPr>
        <w:t>In their study, Milstein et al.</w:t>
      </w:r>
      <w:r w:rsidR="005D3586">
        <w:rPr>
          <w:rFonts w:ascii="Arial" w:hAnsi="Arial" w:cs="Arial"/>
          <w:sz w:val="24"/>
          <w:szCs w:val="24"/>
        </w:rPr>
        <w:t xml:space="preserve"> assess</w:t>
      </w:r>
      <w:r w:rsidR="00241CAD">
        <w:rPr>
          <w:rFonts w:ascii="Arial" w:hAnsi="Arial" w:cs="Arial"/>
          <w:sz w:val="24"/>
          <w:szCs w:val="24"/>
        </w:rPr>
        <w:t>ed</w:t>
      </w:r>
      <w:r w:rsidR="005D3586">
        <w:rPr>
          <w:rFonts w:ascii="Arial" w:hAnsi="Arial" w:cs="Arial"/>
          <w:sz w:val="24"/>
          <w:szCs w:val="24"/>
        </w:rPr>
        <w:t xml:space="preserve"> the filtering properties of different components of the CA1 subnetwork</w:t>
      </w:r>
      <w:r w:rsidR="00241CAD">
        <w:rPr>
          <w:rFonts w:ascii="Arial" w:hAnsi="Arial" w:cs="Arial"/>
          <w:sz w:val="24"/>
          <w:szCs w:val="24"/>
        </w:rPr>
        <w:t xml:space="preserve"> by measuring</w:t>
      </w:r>
      <w:r w:rsidR="005D3586">
        <w:rPr>
          <w:rFonts w:ascii="Arial" w:hAnsi="Arial" w:cs="Arial"/>
          <w:sz w:val="24"/>
          <w:szCs w:val="24"/>
        </w:rPr>
        <w:t xml:space="preserve"> the </w:t>
      </w:r>
      <w:r w:rsidR="003573FB">
        <w:rPr>
          <w:rFonts w:ascii="Arial" w:hAnsi="Arial" w:cs="Arial"/>
          <w:sz w:val="24"/>
          <w:szCs w:val="24"/>
        </w:rPr>
        <w:t>temporal</w:t>
      </w:r>
      <w:r w:rsidR="005D3586">
        <w:rPr>
          <w:rFonts w:ascii="Arial" w:hAnsi="Arial" w:cs="Arial"/>
          <w:sz w:val="24"/>
          <w:szCs w:val="24"/>
        </w:rPr>
        <w:t xml:space="preserve"> summation</w:t>
      </w:r>
      <w:r w:rsidR="003573FB">
        <w:rPr>
          <w:rFonts w:ascii="Arial" w:hAnsi="Arial" w:cs="Arial"/>
          <w:sz w:val="24"/>
          <w:szCs w:val="24"/>
        </w:rPr>
        <w:t xml:space="preserve"> of synaptic inputs</w:t>
      </w:r>
      <w:r w:rsidR="005D3586">
        <w:rPr>
          <w:rFonts w:ascii="Arial" w:hAnsi="Arial" w:cs="Arial"/>
          <w:sz w:val="24"/>
          <w:szCs w:val="24"/>
        </w:rPr>
        <w:t xml:space="preserve"> in response to a three-pulse stimulation given in various frequencies. </w:t>
      </w:r>
      <w:r w:rsidR="003573FB">
        <w:rPr>
          <w:rFonts w:ascii="Arial" w:hAnsi="Arial" w:cs="Arial"/>
          <w:sz w:val="24"/>
          <w:szCs w:val="24"/>
        </w:rPr>
        <w:t xml:space="preserve">In-order to extract the filtering properties from the data, the researchers compared the synaptic summation observed for a given synapse to the expected summation </w:t>
      </w:r>
      <w:r w:rsidR="0037343A">
        <w:rPr>
          <w:rFonts w:ascii="Arial" w:hAnsi="Arial" w:cs="Arial"/>
          <w:sz w:val="24"/>
          <w:szCs w:val="24"/>
        </w:rPr>
        <w:t>under simple linear summation</w:t>
      </w:r>
      <w:r w:rsidR="003573FB">
        <w:rPr>
          <w:rFonts w:ascii="Arial" w:hAnsi="Arial" w:cs="Arial"/>
          <w:sz w:val="24"/>
          <w:szCs w:val="24"/>
        </w:rPr>
        <w:t xml:space="preserve">. </w:t>
      </w:r>
      <w:r w:rsidR="0037343A">
        <w:rPr>
          <w:rFonts w:ascii="Arial" w:hAnsi="Arial" w:cs="Arial"/>
          <w:sz w:val="24"/>
          <w:szCs w:val="24"/>
        </w:rPr>
        <w:t xml:space="preserve">Using this method, the researchers found that many synaptic responses showed supra-linear summation under specific conditions which is indicative of their characteristic filtering properties. </w:t>
      </w:r>
      <w:r w:rsidR="005F08AD">
        <w:rPr>
          <w:rFonts w:ascii="Arial" w:hAnsi="Arial" w:cs="Arial"/>
          <w:sz w:val="24"/>
          <w:szCs w:val="24"/>
        </w:rPr>
        <w:t xml:space="preserve">For example, </w:t>
      </w:r>
      <w:r w:rsidR="003573FB">
        <w:rPr>
          <w:rFonts w:ascii="Arial" w:hAnsi="Arial" w:cs="Arial"/>
          <w:sz w:val="24"/>
          <w:szCs w:val="24"/>
        </w:rPr>
        <w:t>According to this approach, when supralinear summation is observed for high-frequency stimulations but not for low-frequency stimulations, it is indicative of high-pass filtering properties (and low-pass filtering properties for the opposite situation).</w:t>
      </w:r>
      <w:r w:rsidR="0020689A">
        <w:rPr>
          <w:rFonts w:ascii="Arial" w:hAnsi="Arial" w:cs="Arial"/>
          <w:sz w:val="24"/>
          <w:szCs w:val="24"/>
        </w:rPr>
        <w:t xml:space="preserve"> In addition, consistent with the notion that STP contributes to the filtering properties of the synapse, and thus any changes in P</w:t>
      </w:r>
      <w:r w:rsidR="0020689A" w:rsidRPr="005F08AD">
        <w:rPr>
          <w:rFonts w:ascii="Arial" w:hAnsi="Arial" w:cs="Arial"/>
          <w:sz w:val="24"/>
          <w:szCs w:val="24"/>
          <w:vertAlign w:val="subscript"/>
        </w:rPr>
        <w:t>r</w:t>
      </w:r>
      <w:r w:rsidR="0020689A">
        <w:rPr>
          <w:rFonts w:ascii="Arial" w:hAnsi="Arial" w:cs="Arial"/>
          <w:sz w:val="24"/>
          <w:szCs w:val="24"/>
        </w:rPr>
        <w:t xml:space="preserve"> are predicted to alter </w:t>
      </w:r>
      <w:r w:rsidR="00B227A4">
        <w:rPr>
          <w:rFonts w:ascii="Arial" w:hAnsi="Arial" w:cs="Arial"/>
          <w:sz w:val="24"/>
          <w:szCs w:val="24"/>
        </w:rPr>
        <w:t xml:space="preserve">its filter properties, the </w:t>
      </w:r>
      <w:r w:rsidR="00241CAD">
        <w:rPr>
          <w:rFonts w:ascii="Arial" w:hAnsi="Arial" w:cs="Arial"/>
          <w:sz w:val="24"/>
          <w:szCs w:val="24"/>
        </w:rPr>
        <w:t>researchers</w:t>
      </w:r>
      <w:r w:rsidR="00B227A4">
        <w:rPr>
          <w:rFonts w:ascii="Arial" w:hAnsi="Arial" w:cs="Arial"/>
          <w:sz w:val="24"/>
          <w:szCs w:val="24"/>
        </w:rPr>
        <w:t xml:space="preserve"> have shown that change</w:t>
      </w:r>
      <w:r w:rsidR="00F402F3">
        <w:rPr>
          <w:rFonts w:ascii="Arial" w:hAnsi="Arial" w:cs="Arial"/>
          <w:sz w:val="24"/>
          <w:szCs w:val="24"/>
        </w:rPr>
        <w:t>s</w:t>
      </w:r>
      <w:r w:rsidR="00B227A4">
        <w:rPr>
          <w:rFonts w:ascii="Arial" w:hAnsi="Arial" w:cs="Arial"/>
          <w:sz w:val="24"/>
          <w:szCs w:val="24"/>
        </w:rPr>
        <w:t xml:space="preserve"> in P</w:t>
      </w:r>
      <w:r w:rsidR="00B227A4" w:rsidRPr="005F08AD">
        <w:rPr>
          <w:rFonts w:ascii="Arial" w:hAnsi="Arial" w:cs="Arial"/>
          <w:sz w:val="24"/>
          <w:szCs w:val="24"/>
          <w:vertAlign w:val="subscript"/>
        </w:rPr>
        <w:t>r</w:t>
      </w:r>
      <w:r w:rsidR="00B227A4">
        <w:rPr>
          <w:rFonts w:ascii="Arial" w:hAnsi="Arial" w:cs="Arial"/>
          <w:sz w:val="24"/>
          <w:szCs w:val="24"/>
        </w:rPr>
        <w:t xml:space="preserve"> </w:t>
      </w:r>
      <w:r w:rsidR="00F402F3">
        <w:rPr>
          <w:rFonts w:ascii="Arial" w:hAnsi="Arial" w:cs="Arial"/>
          <w:sz w:val="24"/>
          <w:szCs w:val="24"/>
        </w:rPr>
        <w:t xml:space="preserve">induced </w:t>
      </w:r>
      <w:r w:rsidR="00B227A4">
        <w:rPr>
          <w:rFonts w:ascii="Arial" w:hAnsi="Arial" w:cs="Arial"/>
          <w:sz w:val="24"/>
          <w:szCs w:val="24"/>
        </w:rPr>
        <w:t>by increasing the extracellular Ca</w:t>
      </w:r>
      <w:r w:rsidR="00F402F3" w:rsidRPr="00F402F3">
        <w:rPr>
          <w:rFonts w:ascii="Arial" w:hAnsi="Arial" w:cs="Arial"/>
          <w:sz w:val="24"/>
          <w:szCs w:val="24"/>
          <w:vertAlign w:val="superscript"/>
        </w:rPr>
        <w:t>2+</w:t>
      </w:r>
      <w:r w:rsidR="00B227A4">
        <w:rPr>
          <w:rFonts w:ascii="Arial" w:hAnsi="Arial" w:cs="Arial"/>
          <w:sz w:val="24"/>
          <w:szCs w:val="24"/>
        </w:rPr>
        <w:t xml:space="preserve"> levels, converted the filtering properties of the </w:t>
      </w:r>
      <w:r w:rsidR="005F08AD">
        <w:rPr>
          <w:rFonts w:ascii="Arial" w:hAnsi="Arial" w:cs="Arial"/>
          <w:sz w:val="24"/>
          <w:szCs w:val="24"/>
        </w:rPr>
        <w:t xml:space="preserve">Schaffer-collaterals </w:t>
      </w:r>
      <w:r w:rsidR="00B227A4">
        <w:rPr>
          <w:rFonts w:ascii="Arial" w:hAnsi="Arial" w:cs="Arial"/>
          <w:sz w:val="24"/>
          <w:szCs w:val="24"/>
        </w:rPr>
        <w:t xml:space="preserve">synapse </w:t>
      </w:r>
      <w:r w:rsidR="005F08AD">
        <w:rPr>
          <w:rFonts w:ascii="Arial" w:hAnsi="Arial" w:cs="Arial"/>
          <w:sz w:val="24"/>
          <w:szCs w:val="24"/>
        </w:rPr>
        <w:t>and the Perforant-path-CA3 synapse in</w:t>
      </w:r>
      <w:r w:rsidR="00B227A4">
        <w:rPr>
          <w:rFonts w:ascii="Arial" w:hAnsi="Arial" w:cs="Arial"/>
          <w:sz w:val="24"/>
          <w:szCs w:val="24"/>
        </w:rPr>
        <w:t>to a much more low-pass filter</w:t>
      </w:r>
      <w:r w:rsidR="005F08AD">
        <w:rPr>
          <w:rFonts w:ascii="Arial" w:hAnsi="Arial" w:cs="Arial"/>
          <w:sz w:val="24"/>
          <w:szCs w:val="24"/>
        </w:rPr>
        <w:t>s</w:t>
      </w:r>
      <w:r w:rsidR="00B227A4">
        <w:rPr>
          <w:rFonts w:ascii="Arial" w:hAnsi="Arial" w:cs="Arial"/>
          <w:sz w:val="24"/>
          <w:szCs w:val="24"/>
        </w:rPr>
        <w:t>. In addition, the researchers measured the synaptic summation both in the presence and in the absence of inhibition, in-order to determine the contribution of the inhibitory network to the filtering properties</w:t>
      </w:r>
      <w:r w:rsidR="005F08AD">
        <w:rPr>
          <w:rFonts w:ascii="Arial" w:hAnsi="Arial" w:cs="Arial"/>
          <w:sz w:val="24"/>
          <w:szCs w:val="24"/>
        </w:rPr>
        <w:t xml:space="preserve"> observed</w:t>
      </w:r>
      <w:r w:rsidR="00B227A4">
        <w:rPr>
          <w:rFonts w:ascii="Arial" w:hAnsi="Arial" w:cs="Arial"/>
          <w:sz w:val="24"/>
          <w:szCs w:val="24"/>
        </w:rPr>
        <w:t>. In the present study</w:t>
      </w:r>
      <w:r w:rsidR="005F08AD">
        <w:rPr>
          <w:rFonts w:ascii="Arial" w:hAnsi="Arial" w:cs="Arial"/>
          <w:sz w:val="24"/>
          <w:szCs w:val="24"/>
        </w:rPr>
        <w:t>,</w:t>
      </w:r>
      <w:r w:rsidR="00B227A4">
        <w:rPr>
          <w:rFonts w:ascii="Arial" w:hAnsi="Arial" w:cs="Arial"/>
          <w:sz w:val="24"/>
          <w:szCs w:val="24"/>
        </w:rPr>
        <w:t xml:space="preserve"> we will use similar approach in-order to study the filtering properties of different components of the DG-CA3 subnetwork, and the changes to these properties that arise </w:t>
      </w:r>
      <w:r w:rsidR="00E25A83">
        <w:rPr>
          <w:rFonts w:ascii="Arial" w:hAnsi="Arial" w:cs="Arial"/>
          <w:sz w:val="24"/>
          <w:szCs w:val="24"/>
        </w:rPr>
        <w:t>as a result of LTP induction. Specifically, we will use current-clamp measurements of CA3 pyramidal-cells (</w:t>
      </w:r>
      <w:r w:rsidR="00E25A83" w:rsidRPr="00E25A83">
        <w:rPr>
          <w:rFonts w:ascii="Arial" w:hAnsi="Arial" w:cs="Arial"/>
          <w:color w:val="FF0000"/>
          <w:sz w:val="24"/>
          <w:szCs w:val="24"/>
        </w:rPr>
        <w:t>and maybe stratum-</w:t>
      </w:r>
      <w:proofErr w:type="spellStart"/>
      <w:r w:rsidR="00E25A83" w:rsidRPr="00E25A83">
        <w:rPr>
          <w:rFonts w:ascii="Arial" w:hAnsi="Arial" w:cs="Arial"/>
          <w:color w:val="FF0000"/>
          <w:sz w:val="24"/>
          <w:szCs w:val="24"/>
        </w:rPr>
        <w:t>lucidum</w:t>
      </w:r>
      <w:proofErr w:type="spellEnd"/>
      <w:r w:rsidR="00E25A83" w:rsidRPr="00E25A83">
        <w:rPr>
          <w:rFonts w:ascii="Arial" w:hAnsi="Arial" w:cs="Arial"/>
          <w:color w:val="FF0000"/>
          <w:sz w:val="24"/>
          <w:szCs w:val="24"/>
        </w:rPr>
        <w:t xml:space="preserve"> interneurons?) </w:t>
      </w:r>
      <w:r w:rsidR="00E25A83">
        <w:rPr>
          <w:rFonts w:ascii="Arial" w:hAnsi="Arial" w:cs="Arial"/>
          <w:sz w:val="24"/>
          <w:szCs w:val="24"/>
        </w:rPr>
        <w:t xml:space="preserve">while inducing subthreshold EPSPs by MF-stimulation of various </w:t>
      </w:r>
      <w:r w:rsidR="00E25A83" w:rsidRPr="00B97EA0">
        <w:rPr>
          <w:rFonts w:ascii="Arial" w:hAnsi="Arial" w:cs="Arial"/>
          <w:color w:val="92D050"/>
          <w:sz w:val="24"/>
          <w:szCs w:val="24"/>
        </w:rPr>
        <w:t>frequencies (using an intracellular QX – a blocker of voltage-gated Na currents</w:t>
      </w:r>
      <w:r w:rsidR="0037343A" w:rsidRPr="00B97EA0">
        <w:rPr>
          <w:rFonts w:ascii="Arial" w:hAnsi="Arial" w:cs="Arial"/>
          <w:color w:val="92D050"/>
          <w:sz w:val="24"/>
          <w:szCs w:val="24"/>
        </w:rPr>
        <w:t xml:space="preserve"> to prevent spiking of the measured cell</w:t>
      </w:r>
      <w:r w:rsidR="00E25A83" w:rsidRPr="00B97EA0">
        <w:rPr>
          <w:rFonts w:ascii="Arial" w:hAnsi="Arial" w:cs="Arial"/>
          <w:color w:val="92D050"/>
          <w:sz w:val="24"/>
          <w:szCs w:val="24"/>
        </w:rPr>
        <w:t>).</w:t>
      </w:r>
      <w:r w:rsidR="00B227A4" w:rsidRPr="00B97EA0">
        <w:rPr>
          <w:rFonts w:ascii="Arial" w:hAnsi="Arial" w:cs="Arial"/>
          <w:color w:val="92D050"/>
          <w:sz w:val="24"/>
          <w:szCs w:val="24"/>
        </w:rPr>
        <w:t xml:space="preserve"> </w:t>
      </w:r>
      <w:r w:rsidR="0013328B">
        <w:rPr>
          <w:rFonts w:ascii="Arial" w:hAnsi="Arial" w:cs="Arial"/>
          <w:sz w:val="24"/>
          <w:szCs w:val="24"/>
        </w:rPr>
        <w:t xml:space="preserve">Next, we will produce MF-LTP using electrical HFS, and will measure </w:t>
      </w:r>
      <w:r w:rsidR="00B97EA0">
        <w:rPr>
          <w:rFonts w:ascii="Arial" w:hAnsi="Arial" w:cs="Arial"/>
          <w:sz w:val="24"/>
          <w:szCs w:val="24"/>
        </w:rPr>
        <w:t xml:space="preserve">its effects on </w:t>
      </w:r>
      <w:r w:rsidR="0037343A">
        <w:rPr>
          <w:rFonts w:ascii="Arial" w:hAnsi="Arial" w:cs="Arial"/>
          <w:sz w:val="24"/>
          <w:szCs w:val="24"/>
        </w:rPr>
        <w:t xml:space="preserve">the </w:t>
      </w:r>
      <w:r w:rsidR="00B97EA0">
        <w:rPr>
          <w:rFonts w:ascii="Arial" w:hAnsi="Arial" w:cs="Arial"/>
          <w:sz w:val="24"/>
          <w:szCs w:val="24"/>
        </w:rPr>
        <w:t>ability of the MF-synapses to integrate their inputs and how these properties are correlated to alterations in</w:t>
      </w:r>
      <w:r w:rsidR="0037343A">
        <w:rPr>
          <w:rFonts w:ascii="Arial" w:hAnsi="Arial" w:cs="Arial"/>
          <w:sz w:val="24"/>
          <w:szCs w:val="24"/>
        </w:rPr>
        <w:t xml:space="preserve"> </w:t>
      </w:r>
      <w:r w:rsidR="00B97EA0">
        <w:rPr>
          <w:rFonts w:ascii="Arial" w:hAnsi="Arial" w:cs="Arial"/>
          <w:sz w:val="24"/>
          <w:szCs w:val="24"/>
        </w:rPr>
        <w:t xml:space="preserve">their </w:t>
      </w:r>
      <w:r w:rsidR="0037343A">
        <w:rPr>
          <w:rFonts w:ascii="Arial" w:hAnsi="Arial" w:cs="Arial"/>
          <w:sz w:val="24"/>
          <w:szCs w:val="24"/>
        </w:rPr>
        <w:t>STP</w:t>
      </w:r>
      <w:r w:rsidR="0013328B">
        <w:rPr>
          <w:rFonts w:ascii="Arial" w:hAnsi="Arial" w:cs="Arial"/>
          <w:sz w:val="24"/>
          <w:szCs w:val="24"/>
        </w:rPr>
        <w:t xml:space="preserve">. </w:t>
      </w:r>
      <w:r w:rsidR="00B97EA0">
        <w:rPr>
          <w:rFonts w:ascii="Arial" w:hAnsi="Arial" w:cs="Arial"/>
          <w:sz w:val="24"/>
          <w:szCs w:val="24"/>
        </w:rPr>
        <w:t>Next we will try to learn what is the exclusive contribution of the inhibitory versus the excitatory components of the subnetwork, by</w:t>
      </w:r>
      <w:r w:rsidR="00C51CB0">
        <w:rPr>
          <w:rFonts w:ascii="Arial" w:hAnsi="Arial" w:cs="Arial"/>
          <w:sz w:val="24"/>
          <w:szCs w:val="24"/>
        </w:rPr>
        <w:t xml:space="preserve"> repeat</w:t>
      </w:r>
      <w:r w:rsidR="00B97EA0">
        <w:rPr>
          <w:rFonts w:ascii="Arial" w:hAnsi="Arial" w:cs="Arial"/>
          <w:sz w:val="24"/>
          <w:szCs w:val="24"/>
        </w:rPr>
        <w:t>ing</w:t>
      </w:r>
      <w:r w:rsidR="00C51CB0">
        <w:rPr>
          <w:rFonts w:ascii="Arial" w:hAnsi="Arial" w:cs="Arial"/>
          <w:sz w:val="24"/>
          <w:szCs w:val="24"/>
        </w:rPr>
        <w:t xml:space="preserve"> these experiments in</w:t>
      </w:r>
      <w:r w:rsidR="00B97EA0">
        <w:rPr>
          <w:rFonts w:ascii="Arial" w:hAnsi="Arial" w:cs="Arial"/>
          <w:sz w:val="24"/>
          <w:szCs w:val="24"/>
        </w:rPr>
        <w:t xml:space="preserve"> the presence of GABA blockers</w:t>
      </w:r>
      <w:r w:rsidR="00C51CB0">
        <w:rPr>
          <w:rFonts w:ascii="Arial" w:hAnsi="Arial" w:cs="Arial"/>
          <w:sz w:val="24"/>
          <w:szCs w:val="24"/>
        </w:rPr>
        <w:t xml:space="preserve"> which will enable us </w:t>
      </w:r>
      <w:r w:rsidR="00DF46D8">
        <w:rPr>
          <w:rFonts w:ascii="Arial" w:hAnsi="Arial" w:cs="Arial"/>
          <w:sz w:val="24"/>
          <w:szCs w:val="24"/>
        </w:rPr>
        <w:t>to measure the filtering properties of the system when ‘stripped’ from any inhibitory influence</w:t>
      </w:r>
      <w:r w:rsidR="00B97EA0">
        <w:rPr>
          <w:rFonts w:ascii="Arial" w:hAnsi="Arial" w:cs="Arial"/>
          <w:sz w:val="24"/>
          <w:szCs w:val="24"/>
        </w:rPr>
        <w:t>.</w:t>
      </w:r>
    </w:p>
    <w:p w:rsidR="007D4330" w:rsidRPr="00B97EA0" w:rsidRDefault="00C51CB0" w:rsidP="0089404B">
      <w:pPr>
        <w:spacing w:before="100" w:beforeAutospacing="1" w:after="100" w:afterAutospacing="1" w:line="240" w:lineRule="auto"/>
        <w:jc w:val="both"/>
        <w:rPr>
          <w:rFonts w:ascii="Arial" w:hAnsi="Arial" w:cs="Arial"/>
          <w:color w:val="92D050"/>
          <w:sz w:val="24"/>
          <w:szCs w:val="24"/>
        </w:rPr>
      </w:pPr>
      <w:r w:rsidRPr="008C22C8">
        <w:rPr>
          <w:rFonts w:ascii="Arial" w:hAnsi="Arial" w:cs="Arial"/>
          <w:b/>
          <w:bCs/>
          <w:sz w:val="24"/>
          <w:szCs w:val="24"/>
        </w:rPr>
        <w:lastRenderedPageBreak/>
        <w:t>Outcome:</w:t>
      </w:r>
      <w:r w:rsidRPr="008C22C8">
        <w:rPr>
          <w:rFonts w:ascii="Arial" w:hAnsi="Arial" w:cs="Arial"/>
          <w:sz w:val="24"/>
          <w:szCs w:val="24"/>
        </w:rPr>
        <w:t xml:space="preserve"> </w:t>
      </w:r>
      <w:r>
        <w:rPr>
          <w:rFonts w:ascii="Arial" w:hAnsi="Arial" w:cs="Arial"/>
          <w:sz w:val="24"/>
          <w:szCs w:val="24"/>
        </w:rPr>
        <w:t xml:space="preserve">We anticipate that this set of experiments will provide </w:t>
      </w:r>
      <w:r w:rsidR="0013328B" w:rsidRPr="008C22C8">
        <w:rPr>
          <w:rFonts w:ascii="Arial" w:hAnsi="Arial" w:cs="Arial"/>
          <w:sz w:val="24"/>
          <w:szCs w:val="24"/>
        </w:rPr>
        <w:t xml:space="preserve">a more comprehensive description of the filtering properties of DG-CA3 subnetwork and </w:t>
      </w:r>
      <w:r w:rsidRPr="008C22C8">
        <w:rPr>
          <w:rFonts w:ascii="Arial" w:hAnsi="Arial" w:cs="Arial"/>
          <w:sz w:val="24"/>
          <w:szCs w:val="24"/>
        </w:rPr>
        <w:t>In particular, we expect to pinpoint</w:t>
      </w:r>
      <w:r w:rsidR="00DF46D8">
        <w:rPr>
          <w:rFonts w:ascii="Arial" w:hAnsi="Arial" w:cs="Arial"/>
          <w:sz w:val="24"/>
          <w:szCs w:val="24"/>
        </w:rPr>
        <w:t xml:space="preserve"> how the filtering characteristics of the different components of the DG-CA3 subnetwork</w:t>
      </w:r>
      <w:r w:rsidR="0089404B">
        <w:rPr>
          <w:rFonts w:ascii="Arial" w:hAnsi="Arial" w:cs="Arial"/>
          <w:sz w:val="24"/>
          <w:szCs w:val="24"/>
        </w:rPr>
        <w:t xml:space="preserve"> are</w:t>
      </w:r>
      <w:r w:rsidR="00DF46D8">
        <w:rPr>
          <w:rFonts w:ascii="Arial" w:hAnsi="Arial" w:cs="Arial"/>
          <w:sz w:val="24"/>
          <w:szCs w:val="24"/>
        </w:rPr>
        <w:t xml:space="preserve"> translated into their ability the integrate synaptic inputs.</w:t>
      </w:r>
      <w:r w:rsidR="00B97EA0">
        <w:rPr>
          <w:rFonts w:ascii="Arial" w:hAnsi="Arial" w:cs="Arial"/>
          <w:sz w:val="24"/>
          <w:szCs w:val="24"/>
        </w:rPr>
        <w:t xml:space="preserve"> </w:t>
      </w:r>
      <w:r w:rsidR="00B97EA0">
        <w:rPr>
          <w:rFonts w:ascii="Arial" w:hAnsi="Arial" w:cs="Arial" w:hint="cs"/>
          <w:color w:val="92D050"/>
          <w:sz w:val="24"/>
          <w:szCs w:val="24"/>
          <w:rtl/>
        </w:rPr>
        <w:t xml:space="preserve">מה עם מחקרים שמדברים על </w:t>
      </w:r>
      <w:r w:rsidR="00B97EA0">
        <w:rPr>
          <w:rFonts w:ascii="Arial" w:hAnsi="Arial" w:cs="Arial"/>
          <w:color w:val="92D050"/>
          <w:sz w:val="24"/>
          <w:szCs w:val="24"/>
        </w:rPr>
        <w:t xml:space="preserve">LTD </w:t>
      </w:r>
      <w:r w:rsidR="00B97EA0">
        <w:rPr>
          <w:rFonts w:ascii="Arial" w:hAnsi="Arial" w:cs="Arial" w:hint="cs"/>
          <w:color w:val="92D050"/>
          <w:sz w:val="24"/>
          <w:szCs w:val="24"/>
          <w:rtl/>
        </w:rPr>
        <w:t xml:space="preserve">של הסינפסות האינהיבטוריות </w:t>
      </w:r>
      <w:r w:rsidR="00B97EA0">
        <w:rPr>
          <w:rFonts w:ascii="Arial" w:hAnsi="Arial" w:cs="Arial"/>
          <w:color w:val="92D050"/>
          <w:sz w:val="24"/>
          <w:szCs w:val="24"/>
          <w:rtl/>
        </w:rPr>
        <w:t>–</w:t>
      </w:r>
      <w:r w:rsidR="00B97EA0">
        <w:rPr>
          <w:rFonts w:ascii="Arial" w:hAnsi="Arial" w:cs="Arial" w:hint="cs"/>
          <w:color w:val="92D050"/>
          <w:sz w:val="24"/>
          <w:szCs w:val="24"/>
          <w:rtl/>
        </w:rPr>
        <w:t xml:space="preserve"> מנגנון נוסף ומעניין שיכול לגרום להשפעה נוספת על תכונת הפילטר של מסלול ה-</w:t>
      </w:r>
      <w:r w:rsidR="00B97EA0">
        <w:rPr>
          <w:rFonts w:ascii="Arial" w:hAnsi="Arial" w:cs="Arial"/>
          <w:color w:val="92D050"/>
          <w:sz w:val="24"/>
          <w:szCs w:val="24"/>
        </w:rPr>
        <w:t>MF.</w:t>
      </w:r>
    </w:p>
    <w:p w:rsidR="002B1415" w:rsidRPr="00264408" w:rsidRDefault="00C51CB0" w:rsidP="00264408">
      <w:pPr>
        <w:spacing w:before="100" w:beforeAutospacing="1" w:after="100" w:afterAutospacing="1" w:line="240" w:lineRule="auto"/>
        <w:jc w:val="both"/>
        <w:rPr>
          <w:rFonts w:ascii="Arial" w:hAnsi="Arial" w:cs="Arial"/>
          <w:b/>
          <w:bCs/>
          <w:sz w:val="24"/>
          <w:szCs w:val="24"/>
          <w:u w:val="single"/>
          <w:lang w:bidi="ar-SA"/>
        </w:rPr>
      </w:pPr>
      <w:r>
        <w:rPr>
          <w:rFonts w:ascii="Arial" w:hAnsi="Arial" w:cs="Arial"/>
          <w:b/>
          <w:bCs/>
          <w:sz w:val="24"/>
          <w:szCs w:val="24"/>
          <w:u w:val="single"/>
          <w:lang w:bidi="ar-SA"/>
        </w:rPr>
        <w:t>Voltage-clamp measurements of inhibitory and excitatory currents before and after MF-LTP induction</w:t>
      </w:r>
      <w:r w:rsidRPr="003D2DD3">
        <w:rPr>
          <w:rFonts w:ascii="Arial" w:hAnsi="Arial" w:cs="Arial"/>
          <w:b/>
          <w:bCs/>
          <w:sz w:val="24"/>
          <w:szCs w:val="24"/>
          <w:u w:val="single"/>
          <w:lang w:bidi="ar-SA"/>
        </w:rPr>
        <w:t>:</w:t>
      </w:r>
    </w:p>
    <w:p w:rsidR="002B4947" w:rsidRDefault="00264408" w:rsidP="00B36AA6">
      <w:pPr>
        <w:spacing w:before="100" w:beforeAutospacing="1" w:after="100" w:afterAutospacing="1" w:line="240" w:lineRule="auto"/>
        <w:jc w:val="both"/>
        <w:rPr>
          <w:rFonts w:ascii="Arial" w:hAnsi="Arial" w:cs="Arial"/>
          <w:sz w:val="24"/>
          <w:szCs w:val="24"/>
          <w:lang w:bidi="ar-SA"/>
        </w:rPr>
      </w:pPr>
      <w:r>
        <w:rPr>
          <w:rFonts w:ascii="Arial" w:hAnsi="Arial" w:cs="Arial"/>
          <w:sz w:val="24"/>
          <w:szCs w:val="24"/>
          <w:lang w:bidi="ar-SA"/>
        </w:rPr>
        <w:t>Because of its pre-synaptic origin, MF-LTP is expected to cause a redistribution of neurotransmitter release without changing the overall neurotransmitter-release in response to a train of stimuli</w:t>
      </w:r>
      <w:r w:rsidR="0089404B">
        <w:rPr>
          <w:rFonts w:ascii="Arial" w:hAnsi="Arial" w:cs="Arial"/>
          <w:sz w:val="24"/>
          <w:szCs w:val="24"/>
          <w:lang w:bidi="ar-SA"/>
        </w:rPr>
        <w:t xml:space="preserve"> (Tsodyks &amp; Markram, 1997)</w:t>
      </w:r>
      <w:r w:rsidR="006575C5">
        <w:rPr>
          <w:rFonts w:ascii="Arial" w:hAnsi="Arial" w:cs="Arial"/>
          <w:sz w:val="24"/>
          <w:szCs w:val="24"/>
          <w:lang w:bidi="ar-SA"/>
        </w:rPr>
        <w:t xml:space="preserve"> </w:t>
      </w:r>
      <w:r w:rsidR="006575C5" w:rsidRPr="006575C5">
        <w:rPr>
          <w:rFonts w:ascii="Arial" w:hAnsi="Arial" w:cs="Arial"/>
          <w:color w:val="92D050"/>
          <w:sz w:val="24"/>
          <w:szCs w:val="24"/>
          <w:lang w:bidi="ar-SA"/>
        </w:rPr>
        <w:t>Try to rephrase</w:t>
      </w:r>
      <w:r>
        <w:rPr>
          <w:rFonts w:ascii="Arial" w:hAnsi="Arial" w:cs="Arial"/>
          <w:sz w:val="24"/>
          <w:szCs w:val="24"/>
          <w:lang w:bidi="ar-SA"/>
        </w:rPr>
        <w:t>. To empirically test this hypothesis, we will use voltage-clamp measurements of CA3-pyramidal</w:t>
      </w:r>
      <w:r w:rsidR="00AE1BDB">
        <w:rPr>
          <w:rFonts w:ascii="Arial" w:hAnsi="Arial" w:cs="Arial"/>
          <w:sz w:val="24"/>
          <w:szCs w:val="24"/>
          <w:lang w:bidi="ar-SA"/>
        </w:rPr>
        <w:t xml:space="preserve"> cells</w:t>
      </w:r>
      <w:r>
        <w:rPr>
          <w:rFonts w:ascii="Arial" w:hAnsi="Arial" w:cs="Arial"/>
          <w:sz w:val="24"/>
          <w:szCs w:val="24"/>
          <w:lang w:bidi="ar-SA"/>
        </w:rPr>
        <w:t xml:space="preserve"> </w:t>
      </w:r>
      <w:r w:rsidR="00AE1BDB">
        <w:rPr>
          <w:rFonts w:ascii="Arial" w:hAnsi="Arial" w:cs="Arial"/>
          <w:sz w:val="24"/>
          <w:szCs w:val="24"/>
          <w:lang w:bidi="ar-SA"/>
        </w:rPr>
        <w:t xml:space="preserve">in the presence of QX in the recording pipette to </w:t>
      </w:r>
      <w:r w:rsidR="00AE1BDB">
        <w:rPr>
          <w:rFonts w:ascii="Arial" w:hAnsi="Arial" w:cs="Arial"/>
          <w:sz w:val="24"/>
          <w:szCs w:val="24"/>
        </w:rPr>
        <w:t xml:space="preserve">avoid any supra-threshold activity, </w:t>
      </w:r>
      <w:r>
        <w:rPr>
          <w:rFonts w:ascii="Arial" w:hAnsi="Arial" w:cs="Arial"/>
          <w:sz w:val="24"/>
          <w:szCs w:val="24"/>
          <w:lang w:bidi="ar-SA"/>
        </w:rPr>
        <w:t xml:space="preserve">and measure their EPSCs in response to trains of </w:t>
      </w:r>
      <w:r w:rsidR="002B4947">
        <w:rPr>
          <w:rFonts w:ascii="Arial" w:hAnsi="Arial" w:cs="Arial"/>
          <w:sz w:val="24"/>
          <w:szCs w:val="24"/>
          <w:lang w:bidi="ar-SA"/>
        </w:rPr>
        <w:t>MF-stimulations</w:t>
      </w:r>
      <w:r>
        <w:rPr>
          <w:rFonts w:ascii="Arial" w:hAnsi="Arial" w:cs="Arial"/>
          <w:sz w:val="24"/>
          <w:szCs w:val="24"/>
          <w:lang w:bidi="ar-SA"/>
        </w:rPr>
        <w:t xml:space="preserve">. If MF-LTP indeed only changes the distribution of </w:t>
      </w:r>
      <w:r w:rsidR="00AE1BDB">
        <w:rPr>
          <w:rFonts w:ascii="Arial" w:hAnsi="Arial" w:cs="Arial"/>
          <w:sz w:val="24"/>
          <w:szCs w:val="24"/>
          <w:lang w:bidi="ar-SA"/>
        </w:rPr>
        <w:t>neurotransmitter relea</w:t>
      </w:r>
      <w:r>
        <w:rPr>
          <w:rFonts w:ascii="Arial" w:hAnsi="Arial" w:cs="Arial"/>
          <w:sz w:val="24"/>
          <w:szCs w:val="24"/>
          <w:lang w:bidi="ar-SA"/>
        </w:rPr>
        <w:t>s</w:t>
      </w:r>
      <w:r w:rsidR="00AE1BDB">
        <w:rPr>
          <w:rFonts w:ascii="Arial" w:hAnsi="Arial" w:cs="Arial"/>
          <w:sz w:val="24"/>
          <w:szCs w:val="24"/>
          <w:lang w:bidi="ar-SA"/>
        </w:rPr>
        <w:t>e</w:t>
      </w:r>
      <w:r>
        <w:rPr>
          <w:rFonts w:ascii="Arial" w:hAnsi="Arial" w:cs="Arial"/>
          <w:sz w:val="24"/>
          <w:szCs w:val="24"/>
          <w:lang w:bidi="ar-SA"/>
        </w:rPr>
        <w:t xml:space="preserve"> without changing the total </w:t>
      </w:r>
      <w:r w:rsidR="0089404B">
        <w:rPr>
          <w:rFonts w:ascii="Arial" w:hAnsi="Arial" w:cs="Arial"/>
          <w:sz w:val="24"/>
          <w:szCs w:val="24"/>
          <w:lang w:bidi="ar-SA"/>
        </w:rPr>
        <w:t>neurotransmitter release</w:t>
      </w:r>
      <w:r>
        <w:rPr>
          <w:rFonts w:ascii="Arial" w:hAnsi="Arial" w:cs="Arial"/>
          <w:sz w:val="24"/>
          <w:szCs w:val="24"/>
          <w:lang w:bidi="ar-SA"/>
        </w:rPr>
        <w:t>, we expect to see that the total charge</w:t>
      </w:r>
      <w:r w:rsidR="00B142CC">
        <w:rPr>
          <w:rFonts w:ascii="Arial" w:hAnsi="Arial" w:cs="Arial"/>
          <w:sz w:val="24"/>
          <w:szCs w:val="24"/>
          <w:lang w:bidi="ar-SA"/>
        </w:rPr>
        <w:t>-</w:t>
      </w:r>
      <w:r>
        <w:rPr>
          <w:rFonts w:ascii="Arial" w:hAnsi="Arial" w:cs="Arial"/>
          <w:sz w:val="24"/>
          <w:szCs w:val="24"/>
          <w:lang w:bidi="ar-SA"/>
        </w:rPr>
        <w:t xml:space="preserve">transfer </w:t>
      </w:r>
      <w:r w:rsidR="00B142CC">
        <w:rPr>
          <w:rFonts w:ascii="Arial" w:hAnsi="Arial" w:cs="Arial"/>
          <w:sz w:val="24"/>
          <w:szCs w:val="24"/>
          <w:lang w:bidi="ar-SA"/>
        </w:rPr>
        <w:t xml:space="preserve">(the integral of the EPSCs) </w:t>
      </w:r>
      <w:r>
        <w:rPr>
          <w:rFonts w:ascii="Arial" w:hAnsi="Arial" w:cs="Arial"/>
          <w:sz w:val="24"/>
          <w:szCs w:val="24"/>
          <w:lang w:bidi="ar-SA"/>
        </w:rPr>
        <w:t>after LTP is equivalent to the total charge-transfer before LTP.</w:t>
      </w:r>
      <w:r w:rsidR="0089404B">
        <w:rPr>
          <w:rFonts w:ascii="Arial" w:hAnsi="Arial" w:cs="Arial"/>
          <w:sz w:val="24"/>
          <w:szCs w:val="24"/>
          <w:lang w:bidi="ar-SA"/>
        </w:rPr>
        <w:t xml:space="preserve"> </w:t>
      </w:r>
    </w:p>
    <w:p w:rsidR="002B4947" w:rsidRDefault="0089404B" w:rsidP="006575C5">
      <w:pPr>
        <w:spacing w:before="100" w:beforeAutospacing="1" w:after="100" w:afterAutospacing="1" w:line="240" w:lineRule="auto"/>
        <w:jc w:val="both"/>
        <w:rPr>
          <w:rFonts w:ascii="Arial" w:hAnsi="Arial" w:cs="Arial"/>
          <w:color w:val="92D050"/>
          <w:sz w:val="24"/>
          <w:szCs w:val="24"/>
          <w:rtl/>
        </w:rPr>
      </w:pPr>
      <w:r>
        <w:rPr>
          <w:rFonts w:ascii="Arial" w:hAnsi="Arial" w:cs="Arial"/>
          <w:sz w:val="24"/>
          <w:szCs w:val="24"/>
          <w:lang w:bidi="ar-SA"/>
        </w:rPr>
        <w:t>Another advantage for voltage-clamp</w:t>
      </w:r>
      <w:r w:rsidR="008C22C8">
        <w:rPr>
          <w:rFonts w:ascii="Arial" w:hAnsi="Arial" w:cs="Arial"/>
          <w:sz w:val="24"/>
          <w:szCs w:val="24"/>
          <w:lang w:bidi="ar-SA"/>
        </w:rPr>
        <w:t xml:space="preserve"> measurements</w:t>
      </w:r>
      <w:r>
        <w:rPr>
          <w:rFonts w:ascii="Arial" w:hAnsi="Arial" w:cs="Arial"/>
          <w:sz w:val="24"/>
          <w:szCs w:val="24"/>
          <w:lang w:bidi="ar-SA"/>
        </w:rPr>
        <w:t xml:space="preserve"> is the ability to measure synaptic responses when the voltage is clamped at different values. When neurons</w:t>
      </w:r>
      <w:r w:rsidR="00B142CC">
        <w:rPr>
          <w:rFonts w:ascii="Arial" w:hAnsi="Arial" w:cs="Arial"/>
          <w:sz w:val="24"/>
          <w:szCs w:val="24"/>
          <w:lang w:bidi="ar-SA"/>
        </w:rPr>
        <w:t>’ voltage</w:t>
      </w:r>
      <w:r>
        <w:rPr>
          <w:rFonts w:ascii="Arial" w:hAnsi="Arial" w:cs="Arial"/>
          <w:sz w:val="24"/>
          <w:szCs w:val="24"/>
          <w:lang w:bidi="ar-SA"/>
        </w:rPr>
        <w:t xml:space="preserve"> </w:t>
      </w:r>
      <w:r w:rsidR="00B142CC">
        <w:rPr>
          <w:rFonts w:ascii="Arial" w:hAnsi="Arial" w:cs="Arial"/>
          <w:sz w:val="24"/>
          <w:szCs w:val="24"/>
          <w:lang w:bidi="ar-SA"/>
        </w:rPr>
        <w:t>is</w:t>
      </w:r>
      <w:r>
        <w:rPr>
          <w:rFonts w:ascii="Arial" w:hAnsi="Arial" w:cs="Arial"/>
          <w:sz w:val="24"/>
          <w:szCs w:val="24"/>
          <w:lang w:bidi="ar-SA"/>
        </w:rPr>
        <w:t xml:space="preserve"> clamped to depolarized potentials</w:t>
      </w:r>
      <w:r w:rsidR="00B142CC">
        <w:rPr>
          <w:rFonts w:ascii="Arial" w:hAnsi="Arial" w:cs="Arial"/>
          <w:sz w:val="24"/>
          <w:szCs w:val="24"/>
          <w:lang w:bidi="ar-SA"/>
        </w:rPr>
        <w:t>, close to the</w:t>
      </w:r>
      <w:r>
        <w:rPr>
          <w:rFonts w:ascii="Arial" w:hAnsi="Arial" w:cs="Arial"/>
          <w:sz w:val="24"/>
          <w:szCs w:val="24"/>
          <w:lang w:bidi="ar-SA"/>
        </w:rPr>
        <w:t xml:space="preserve"> reversal-potential of the glutamatergic receptors (around 10 mV), </w:t>
      </w:r>
      <w:r w:rsidR="00AE1BDB">
        <w:rPr>
          <w:rFonts w:ascii="Arial" w:hAnsi="Arial" w:cs="Arial"/>
          <w:sz w:val="24"/>
          <w:szCs w:val="24"/>
          <w:lang w:bidi="ar-SA"/>
        </w:rPr>
        <w:t>mostly inhibitory responses wi</w:t>
      </w:r>
      <w:r w:rsidR="00B142CC">
        <w:rPr>
          <w:rFonts w:ascii="Arial" w:hAnsi="Arial" w:cs="Arial"/>
          <w:sz w:val="24"/>
          <w:szCs w:val="24"/>
          <w:lang w:bidi="ar-SA"/>
        </w:rPr>
        <w:t>ll be measured, allowing the more focused research of the inhibitory currents</w:t>
      </w:r>
      <w:r w:rsidR="00B36AA6">
        <w:rPr>
          <w:rFonts w:ascii="Arial" w:hAnsi="Arial" w:cs="Arial"/>
          <w:sz w:val="24"/>
          <w:szCs w:val="24"/>
          <w:lang w:bidi="ar-SA"/>
        </w:rPr>
        <w:t xml:space="preserve"> </w:t>
      </w:r>
      <w:r w:rsidR="00B142CC">
        <w:rPr>
          <w:rFonts w:ascii="Arial" w:hAnsi="Arial" w:cs="Arial"/>
          <w:sz w:val="24"/>
          <w:szCs w:val="24"/>
          <w:lang w:bidi="ar-SA"/>
        </w:rPr>
        <w:t>and their contribution to signal processing in the DG-CA3 subnetwork.</w:t>
      </w:r>
      <w:r>
        <w:rPr>
          <w:rFonts w:ascii="Arial" w:hAnsi="Arial" w:cs="Arial"/>
          <w:sz w:val="24"/>
          <w:szCs w:val="24"/>
          <w:lang w:bidi="ar-SA"/>
        </w:rPr>
        <w:t xml:space="preserve"> </w:t>
      </w:r>
      <w:r w:rsidR="006575C5" w:rsidRPr="006575C5">
        <w:rPr>
          <w:rFonts w:ascii="Arial" w:hAnsi="Arial" w:cs="Arial" w:hint="cs"/>
          <w:color w:val="92D050"/>
          <w:sz w:val="24"/>
          <w:szCs w:val="24"/>
          <w:rtl/>
        </w:rPr>
        <w:t>לעומת זאת קלמפינג ב-80 יבליט את התגובות האקסיטטוריות</w:t>
      </w:r>
    </w:p>
    <w:p w:rsidR="006575C5" w:rsidRDefault="006575C5" w:rsidP="006575C5">
      <w:pPr>
        <w:spacing w:before="100" w:beforeAutospacing="1" w:after="100" w:afterAutospacing="1" w:line="240" w:lineRule="auto"/>
        <w:jc w:val="both"/>
        <w:rPr>
          <w:rFonts w:ascii="Arial" w:hAnsi="Arial" w:cs="Arial"/>
          <w:sz w:val="24"/>
          <w:szCs w:val="24"/>
          <w:rtl/>
        </w:rPr>
      </w:pPr>
    </w:p>
    <w:p w:rsidR="00C51CB0" w:rsidRPr="002B4947" w:rsidRDefault="00C51CB0" w:rsidP="00C51CB0">
      <w:pPr>
        <w:spacing w:before="100" w:beforeAutospacing="1" w:after="100" w:afterAutospacing="1" w:line="240" w:lineRule="auto"/>
        <w:jc w:val="both"/>
        <w:rPr>
          <w:rFonts w:ascii="Arial" w:hAnsi="Arial" w:cs="Arial"/>
          <w:b/>
          <w:bCs/>
          <w:color w:val="92D050"/>
          <w:sz w:val="24"/>
          <w:szCs w:val="24"/>
        </w:rPr>
      </w:pPr>
      <w:r>
        <w:rPr>
          <w:rFonts w:ascii="Arial" w:hAnsi="Arial" w:cs="Arial"/>
          <w:b/>
          <w:bCs/>
          <w:sz w:val="24"/>
          <w:szCs w:val="24"/>
        </w:rPr>
        <w:t>Outcome:</w:t>
      </w:r>
      <w:r w:rsidR="00AE1BDB">
        <w:rPr>
          <w:rFonts w:ascii="Arial" w:hAnsi="Arial" w:cs="Arial"/>
          <w:b/>
          <w:bCs/>
          <w:sz w:val="24"/>
          <w:szCs w:val="24"/>
        </w:rPr>
        <w:t xml:space="preserve"> </w:t>
      </w:r>
    </w:p>
    <w:p w:rsidR="00B36AA6" w:rsidRPr="00B97EA0" w:rsidRDefault="00B36AA6" w:rsidP="00C51CB0">
      <w:pPr>
        <w:spacing w:before="100" w:beforeAutospacing="1" w:after="100" w:afterAutospacing="1" w:line="240" w:lineRule="auto"/>
        <w:jc w:val="both"/>
        <w:rPr>
          <w:rFonts w:ascii="Arial" w:hAnsi="Arial" w:cs="Arial"/>
          <w:color w:val="92D050"/>
          <w:sz w:val="24"/>
          <w:szCs w:val="24"/>
          <w:u w:val="single"/>
          <w:lang w:bidi="ar-SA"/>
        </w:rPr>
      </w:pPr>
      <w:r>
        <w:rPr>
          <w:rFonts w:ascii="Arial" w:hAnsi="Arial" w:cs="Arial"/>
          <w:sz w:val="24"/>
          <w:szCs w:val="24"/>
        </w:rPr>
        <w:t xml:space="preserve">This set of experiments is predicted to provide empirical support for </w:t>
      </w:r>
      <w:proofErr w:type="gramStart"/>
      <w:r>
        <w:rPr>
          <w:rFonts w:ascii="Arial" w:hAnsi="Arial" w:cs="Arial"/>
          <w:sz w:val="24"/>
          <w:szCs w:val="24"/>
        </w:rPr>
        <w:t>the and</w:t>
      </w:r>
      <w:proofErr w:type="gramEnd"/>
      <w:r>
        <w:rPr>
          <w:rFonts w:ascii="Arial" w:hAnsi="Arial" w:cs="Arial"/>
          <w:sz w:val="24"/>
          <w:szCs w:val="24"/>
        </w:rPr>
        <w:t xml:space="preserve"> to verify that it holds also for synapses outside the neocortex. In addition, we expect that a more thorough understanding might generate some new insights for the role of MF-LTP has in the context of information processing in the DG-CA3 subnetwork. </w:t>
      </w:r>
      <w:r w:rsidR="00B97EA0">
        <w:rPr>
          <w:rFonts w:ascii="Arial" w:hAnsi="Arial" w:cs="Arial"/>
          <w:color w:val="92D050"/>
          <w:sz w:val="24"/>
          <w:szCs w:val="24"/>
        </w:rPr>
        <w:t>Shed light on the perplexing MF-LTP</w:t>
      </w:r>
    </w:p>
    <w:p w:rsidR="00AE1BDB" w:rsidRDefault="00AE1BDB" w:rsidP="00AE1BDB">
      <w:pPr>
        <w:spacing w:before="100" w:beforeAutospacing="1" w:after="100" w:afterAutospacing="1" w:line="240" w:lineRule="auto"/>
        <w:jc w:val="both"/>
        <w:rPr>
          <w:rFonts w:ascii="Arial" w:hAnsi="Arial" w:cs="Arial"/>
          <w:sz w:val="24"/>
          <w:szCs w:val="24"/>
        </w:rPr>
      </w:pPr>
      <w:r>
        <w:rPr>
          <w:rFonts w:ascii="Arial" w:hAnsi="Arial" w:cs="Arial"/>
          <w:b/>
          <w:bCs/>
          <w:sz w:val="24"/>
          <w:szCs w:val="24"/>
        </w:rPr>
        <w:t xml:space="preserve">Aim #1 - </w:t>
      </w:r>
      <w:r w:rsidRPr="001E71A6">
        <w:rPr>
          <w:rFonts w:ascii="Arial" w:hAnsi="Arial" w:cs="Arial"/>
          <w:b/>
          <w:bCs/>
          <w:sz w:val="24"/>
          <w:szCs w:val="24"/>
        </w:rPr>
        <w:t>Potential pitfalls:</w:t>
      </w:r>
      <w:r w:rsidRPr="001E71A6">
        <w:rPr>
          <w:rFonts w:ascii="Arial" w:hAnsi="Arial" w:cs="Arial"/>
          <w:sz w:val="24"/>
          <w:szCs w:val="24"/>
        </w:rPr>
        <w:t xml:space="preserve"> whole-cell </w:t>
      </w:r>
      <w:r>
        <w:rPr>
          <w:rFonts w:ascii="Arial" w:hAnsi="Arial" w:cs="Arial"/>
          <w:sz w:val="24"/>
          <w:szCs w:val="24"/>
        </w:rPr>
        <w:t xml:space="preserve">measurements of mossy-fibers responses of CA3 cells are known to be technically demanding because of several reasons. First, CA3 pyramidal cells give-rise to elaborate recurrent associational connections that make it difficult to isolate synaptic activity that is induced by MF-activity from any synaptic activity that stems from the activity of other hippocampal pathways, and especially the CA3-CA3 associational connections. Second, the spontaneous activity of the CA3-CA3 recurrent collaterals generates some background spiking activity in the CA3 pyramidal-cells that can mask our evoked- supra-threshold responses. </w:t>
      </w:r>
    </w:p>
    <w:p w:rsidR="009A522C" w:rsidRDefault="009A522C" w:rsidP="009A522C">
      <w:pPr>
        <w:spacing w:before="100" w:beforeAutospacing="1" w:after="100" w:afterAutospacing="1" w:line="240" w:lineRule="auto"/>
        <w:jc w:val="both"/>
        <w:rPr>
          <w:rFonts w:ascii="Arial" w:hAnsi="Arial" w:cs="Arial"/>
          <w:sz w:val="24"/>
          <w:szCs w:val="24"/>
        </w:rPr>
      </w:pPr>
      <w:r>
        <w:rPr>
          <w:rFonts w:ascii="Arial" w:hAnsi="Arial" w:cs="Arial"/>
          <w:sz w:val="24"/>
          <w:szCs w:val="24"/>
        </w:rPr>
        <w:lastRenderedPageBreak/>
        <w:t xml:space="preserve">The first obstacle will be overcome by assuring that the latencies of the MF-responses are consistent with mono-synaptic time scales (approx. 5 </w:t>
      </w:r>
      <w:proofErr w:type="spellStart"/>
      <w:r>
        <w:rPr>
          <w:rFonts w:ascii="Arial" w:hAnsi="Arial" w:cs="Arial"/>
          <w:sz w:val="24"/>
          <w:szCs w:val="24"/>
        </w:rPr>
        <w:t>milli</w:t>
      </w:r>
      <w:proofErr w:type="spellEnd"/>
      <w:r>
        <w:rPr>
          <w:rFonts w:ascii="Arial" w:hAnsi="Arial" w:cs="Arial"/>
          <w:sz w:val="24"/>
          <w:szCs w:val="24"/>
        </w:rPr>
        <w:t>-seconds).</w:t>
      </w:r>
    </w:p>
    <w:p w:rsidR="009A522C" w:rsidRDefault="009A522C" w:rsidP="009A522C">
      <w:pPr>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The second obstacle is less due to the stochastic nature of the supra-threshold spontaneous </w:t>
      </w:r>
      <w:proofErr w:type="gramStart"/>
      <w:r>
        <w:rPr>
          <w:rFonts w:ascii="Arial" w:hAnsi="Arial" w:cs="Arial"/>
          <w:sz w:val="24"/>
          <w:szCs w:val="24"/>
        </w:rPr>
        <w:t>activity,</w:t>
      </w:r>
      <w:proofErr w:type="gramEnd"/>
      <w:r>
        <w:rPr>
          <w:rFonts w:ascii="Arial" w:hAnsi="Arial" w:cs="Arial"/>
          <w:sz w:val="24"/>
          <w:szCs w:val="24"/>
        </w:rPr>
        <w:t xml:space="preserve"> it is anticipated to average out. In-addition, during data analysis we will ignore APs that are not time-locked to </w:t>
      </w:r>
      <w:proofErr w:type="gramStart"/>
      <w:r>
        <w:rPr>
          <w:rFonts w:ascii="Arial" w:hAnsi="Arial" w:cs="Arial"/>
          <w:sz w:val="24"/>
          <w:szCs w:val="24"/>
        </w:rPr>
        <w:t>the  to</w:t>
      </w:r>
      <w:proofErr w:type="gramEnd"/>
      <w:r>
        <w:rPr>
          <w:rFonts w:ascii="Arial" w:hAnsi="Arial" w:cs="Arial"/>
          <w:sz w:val="24"/>
          <w:szCs w:val="24"/>
        </w:rPr>
        <w:t xml:space="preserve"> the stimulations pulses.</w:t>
      </w:r>
    </w:p>
    <w:p w:rsidR="009A522C" w:rsidRDefault="009A522C" w:rsidP="00AE1BDB">
      <w:pPr>
        <w:spacing w:before="100" w:beforeAutospacing="1" w:after="100" w:afterAutospacing="1" w:line="240" w:lineRule="auto"/>
        <w:jc w:val="both"/>
        <w:rPr>
          <w:rFonts w:ascii="Arial" w:hAnsi="Arial" w:cs="Arial"/>
          <w:sz w:val="24"/>
          <w:szCs w:val="24"/>
        </w:rPr>
      </w:pPr>
    </w:p>
    <w:p w:rsidR="00B36AA6" w:rsidRPr="003C3754" w:rsidRDefault="00B36AA6" w:rsidP="00B36AA6">
      <w:pPr>
        <w:spacing w:before="100" w:beforeAutospacing="1" w:after="100" w:afterAutospacing="1" w:line="240" w:lineRule="auto"/>
        <w:jc w:val="both"/>
        <w:rPr>
          <w:rFonts w:ascii="Arial" w:hAnsi="Arial" w:cs="Arial"/>
          <w:b/>
          <w:bCs/>
          <w:sz w:val="24"/>
          <w:szCs w:val="24"/>
          <w:u w:val="single"/>
          <w:lang w:bidi="ar-SA"/>
        </w:rPr>
      </w:pPr>
      <w:r w:rsidRPr="003C3754">
        <w:rPr>
          <w:rFonts w:ascii="Arial" w:hAnsi="Arial" w:cs="Arial"/>
          <w:b/>
          <w:bCs/>
          <w:sz w:val="24"/>
          <w:szCs w:val="24"/>
          <w:u w:val="single"/>
          <w:lang w:bidi="ar-SA"/>
        </w:rPr>
        <w:t>Aim #2</w:t>
      </w:r>
    </w:p>
    <w:p w:rsidR="00B36AA6" w:rsidRPr="00E51102" w:rsidRDefault="00B36AA6" w:rsidP="00B36AA6">
      <w:pPr>
        <w:spacing w:before="100" w:beforeAutospacing="1" w:after="100" w:afterAutospacing="1" w:line="240" w:lineRule="auto"/>
        <w:jc w:val="both"/>
        <w:rPr>
          <w:rFonts w:ascii="Arial" w:hAnsi="Arial" w:cs="Arial"/>
          <w:sz w:val="24"/>
          <w:szCs w:val="24"/>
          <w:lang w:bidi="ar-SA"/>
        </w:rPr>
      </w:pPr>
      <w:r w:rsidRPr="00E51102">
        <w:rPr>
          <w:rFonts w:ascii="Arial" w:hAnsi="Arial" w:cs="Arial"/>
          <w:sz w:val="24"/>
          <w:szCs w:val="24"/>
          <w:lang w:bidi="ar-SA"/>
        </w:rPr>
        <w:t>Under what conditions MF-LTP develops?</w:t>
      </w:r>
    </w:p>
    <w:p w:rsidR="002B4947" w:rsidRPr="002B4947" w:rsidRDefault="002B4947" w:rsidP="00B36AA6">
      <w:pPr>
        <w:spacing w:before="100" w:beforeAutospacing="1" w:after="100" w:afterAutospacing="1" w:line="240" w:lineRule="auto"/>
        <w:jc w:val="both"/>
        <w:rPr>
          <w:rFonts w:ascii="Arial" w:hAnsi="Arial" w:cs="Arial"/>
          <w:b/>
          <w:bCs/>
          <w:sz w:val="24"/>
          <w:szCs w:val="24"/>
          <w:rtl/>
        </w:rPr>
      </w:pPr>
      <w:r w:rsidRPr="002B4947">
        <w:rPr>
          <w:rFonts w:ascii="Arial" w:hAnsi="Arial" w:cs="Arial"/>
          <w:b/>
          <w:bCs/>
          <w:sz w:val="24"/>
          <w:szCs w:val="24"/>
        </w:rPr>
        <w:t>Rational</w:t>
      </w:r>
      <w:r>
        <w:rPr>
          <w:rFonts w:ascii="Arial" w:hAnsi="Arial" w:cs="Arial"/>
          <w:b/>
          <w:bCs/>
          <w:sz w:val="24"/>
          <w:szCs w:val="24"/>
        </w:rPr>
        <w:t>:</w:t>
      </w:r>
    </w:p>
    <w:p w:rsidR="00B36AA6" w:rsidRDefault="00B36AA6" w:rsidP="00B36AA6">
      <w:pPr>
        <w:spacing w:before="100" w:beforeAutospacing="1" w:after="100" w:afterAutospacing="1" w:line="240" w:lineRule="auto"/>
        <w:jc w:val="both"/>
        <w:rPr>
          <w:rFonts w:ascii="Arial" w:hAnsi="Arial" w:cs="Arial"/>
          <w:sz w:val="24"/>
          <w:szCs w:val="24"/>
          <w:lang w:bidi="ar-SA"/>
        </w:rPr>
      </w:pPr>
      <w:r w:rsidRPr="00E51102">
        <w:rPr>
          <w:rFonts w:ascii="Arial" w:hAnsi="Arial" w:cs="Arial"/>
          <w:sz w:val="24"/>
          <w:szCs w:val="24"/>
          <w:lang w:bidi="ar-SA"/>
        </w:rPr>
        <w:t xml:space="preserve">Conventional LTP protocols involve the simultaneous activation of numerous MF-synapses; some of them converge on the same CA3-PCs. </w:t>
      </w:r>
      <w:r>
        <w:rPr>
          <w:rFonts w:ascii="Arial" w:hAnsi="Arial" w:cs="Arial"/>
          <w:sz w:val="24"/>
          <w:szCs w:val="24"/>
          <w:lang w:bidi="ar-SA"/>
        </w:rPr>
        <w:t>This situation is capable of creating glutamate spillover that can activate glutamate auto-receptors which can be part of the mechanism underlying MF-LTP. Consistently, several studies have provided evidence that MF-LTP is dependent on this kind of glutamate auto-receptors such as metabotropic glutamate receptors (</w:t>
      </w:r>
      <w:proofErr w:type="spellStart"/>
      <w:r>
        <w:rPr>
          <w:rFonts w:ascii="Arial" w:hAnsi="Arial" w:cs="Arial"/>
          <w:sz w:val="24"/>
          <w:szCs w:val="24"/>
          <w:lang w:bidi="ar-SA"/>
        </w:rPr>
        <w:t>mGluRs</w:t>
      </w:r>
      <w:proofErr w:type="spellEnd"/>
      <w:r>
        <w:rPr>
          <w:rFonts w:ascii="Arial" w:hAnsi="Arial" w:cs="Arial"/>
          <w:sz w:val="24"/>
          <w:szCs w:val="24"/>
          <w:lang w:bidi="ar-SA"/>
        </w:rPr>
        <w:t xml:space="preserve">; </w:t>
      </w:r>
      <w:r w:rsidRPr="0052537E">
        <w:rPr>
          <w:rFonts w:ascii="Arial" w:hAnsi="Arial" w:cs="Arial"/>
          <w:sz w:val="24"/>
          <w:szCs w:val="24"/>
          <w:highlight w:val="green"/>
          <w:lang w:bidi="ar-SA"/>
        </w:rPr>
        <w:t>Ref</w:t>
      </w:r>
      <w:r>
        <w:rPr>
          <w:rFonts w:ascii="Arial" w:hAnsi="Arial" w:cs="Arial"/>
          <w:sz w:val="24"/>
          <w:szCs w:val="24"/>
          <w:lang w:bidi="ar-SA"/>
        </w:rPr>
        <w:t>). However, u</w:t>
      </w:r>
      <w:r w:rsidRPr="00E51102">
        <w:rPr>
          <w:rFonts w:ascii="Arial" w:hAnsi="Arial" w:cs="Arial"/>
          <w:sz w:val="24"/>
          <w:szCs w:val="24"/>
          <w:lang w:bidi="ar-SA"/>
        </w:rPr>
        <w:t>nder physiological conditions, the probability of a simultaneous activation of m</w:t>
      </w:r>
      <w:r>
        <w:rPr>
          <w:rFonts w:ascii="Arial" w:hAnsi="Arial" w:cs="Arial"/>
          <w:sz w:val="24"/>
          <w:szCs w:val="24"/>
          <w:lang w:bidi="ar-SA"/>
        </w:rPr>
        <w:t>ultiple converging synapses is ver</w:t>
      </w:r>
      <w:r w:rsidRPr="00E51102">
        <w:rPr>
          <w:rFonts w:ascii="Arial" w:hAnsi="Arial" w:cs="Arial"/>
          <w:sz w:val="24"/>
          <w:szCs w:val="24"/>
          <w:lang w:bidi="ar-SA"/>
        </w:rPr>
        <w:t xml:space="preserve">y low when taking into account the low activity of DG granular-cells and their sparse connectivity to CA3-PCs. </w:t>
      </w:r>
    </w:p>
    <w:p w:rsidR="00B36AA6" w:rsidRPr="00E51102" w:rsidRDefault="00B36AA6" w:rsidP="00B36AA6">
      <w:pPr>
        <w:spacing w:before="100" w:beforeAutospacing="1" w:after="100" w:afterAutospacing="1" w:line="240" w:lineRule="auto"/>
        <w:jc w:val="both"/>
        <w:rPr>
          <w:rFonts w:ascii="Arial" w:hAnsi="Arial" w:cs="Arial"/>
          <w:sz w:val="24"/>
          <w:szCs w:val="24"/>
          <w:lang w:bidi="ar-SA"/>
        </w:rPr>
      </w:pPr>
      <w:r>
        <w:rPr>
          <w:rFonts w:ascii="Arial" w:hAnsi="Arial" w:cs="Arial"/>
          <w:sz w:val="24"/>
          <w:szCs w:val="24"/>
          <w:lang w:bidi="ar-SA"/>
        </w:rPr>
        <w:t xml:space="preserve">This leads us to ask the following questions: first, what role do glutamate spillover play in the induction of MF-LTP? Second, if glutamate spillover contributes to the development of </w:t>
      </w:r>
      <w:r w:rsidRPr="00E51102">
        <w:rPr>
          <w:rFonts w:ascii="Arial" w:hAnsi="Arial" w:cs="Arial"/>
          <w:sz w:val="24"/>
          <w:szCs w:val="24"/>
          <w:lang w:bidi="ar-SA"/>
        </w:rPr>
        <w:t>MF-LTP</w:t>
      </w:r>
      <w:r>
        <w:rPr>
          <w:rFonts w:ascii="Arial" w:hAnsi="Arial" w:cs="Arial"/>
          <w:sz w:val="24"/>
          <w:szCs w:val="24"/>
          <w:lang w:bidi="ar-SA"/>
        </w:rPr>
        <w:t>, can it</w:t>
      </w:r>
      <w:r w:rsidRPr="00E51102">
        <w:rPr>
          <w:rFonts w:ascii="Arial" w:hAnsi="Arial" w:cs="Arial"/>
          <w:sz w:val="24"/>
          <w:szCs w:val="24"/>
          <w:lang w:bidi="ar-SA"/>
        </w:rPr>
        <w:t xml:space="preserve"> be induced when only a single synapse per CA3 neuron is activated, as it likely occurs </w:t>
      </w:r>
      <w:r>
        <w:rPr>
          <w:rFonts w:ascii="Arial" w:hAnsi="Arial" w:cs="Arial"/>
          <w:sz w:val="24"/>
          <w:szCs w:val="24"/>
          <w:lang w:bidi="ar-SA"/>
        </w:rPr>
        <w:t>under physiological conditions?</w:t>
      </w:r>
    </w:p>
    <w:p w:rsidR="00194BC0" w:rsidRDefault="00194BC0" w:rsidP="00194BC0"/>
    <w:sectPr w:rsidR="00194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BC0"/>
    <w:rsid w:val="000233DC"/>
    <w:rsid w:val="000678FD"/>
    <w:rsid w:val="0013328B"/>
    <w:rsid w:val="00194BC0"/>
    <w:rsid w:val="001A1493"/>
    <w:rsid w:val="00203B8A"/>
    <w:rsid w:val="0020689A"/>
    <w:rsid w:val="00241CAD"/>
    <w:rsid w:val="00264408"/>
    <w:rsid w:val="002B1415"/>
    <w:rsid w:val="002B4947"/>
    <w:rsid w:val="003573FB"/>
    <w:rsid w:val="0037343A"/>
    <w:rsid w:val="004D385E"/>
    <w:rsid w:val="005D3586"/>
    <w:rsid w:val="005F08AD"/>
    <w:rsid w:val="006575C5"/>
    <w:rsid w:val="006F2D67"/>
    <w:rsid w:val="007D4330"/>
    <w:rsid w:val="0089404B"/>
    <w:rsid w:val="008C22C8"/>
    <w:rsid w:val="009A522C"/>
    <w:rsid w:val="00AE1BDB"/>
    <w:rsid w:val="00B142CC"/>
    <w:rsid w:val="00B227A4"/>
    <w:rsid w:val="00B36AA6"/>
    <w:rsid w:val="00B97EA0"/>
    <w:rsid w:val="00C515E9"/>
    <w:rsid w:val="00C51CB0"/>
    <w:rsid w:val="00DA665C"/>
    <w:rsid w:val="00DA688A"/>
    <w:rsid w:val="00DF46D8"/>
    <w:rsid w:val="00E22F1C"/>
    <w:rsid w:val="00E25A83"/>
    <w:rsid w:val="00EA0D9A"/>
    <w:rsid w:val="00EB5604"/>
    <w:rsid w:val="00F402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1BBEFF-5497-406D-B3DB-E42AB82D3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Pages>
  <Words>1541</Words>
  <Characters>8785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meish123</dc:creator>
  <cp:lastModifiedBy>meish123</cp:lastModifiedBy>
  <cp:revision>5</cp:revision>
  <dcterms:created xsi:type="dcterms:W3CDTF">2015-10-07T06:10:00Z</dcterms:created>
  <dcterms:modified xsi:type="dcterms:W3CDTF">2015-10-07T16:01:00Z</dcterms:modified>
</cp:coreProperties>
</file>