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w:t>
      </w:r>
      <w:proofErr w:type="spellStart"/>
      <w:r w:rsidR="00522F86" w:rsidRPr="00BB1944">
        <w:rPr>
          <w:rFonts w:ascii="Times New Roman" w:hAnsi="Times New Roman" w:cs="Times New Roman"/>
        </w:rPr>
        <w:t>Shading</w:t>
      </w:r>
      <w:proofErr w:type="spellEnd"/>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w:t>
      </w:r>
      <w:proofErr w:type="spellStart"/>
      <w:r w:rsidR="00E30DA8" w:rsidRPr="00BB1944">
        <w:rPr>
          <w:rFonts w:ascii="Times New Roman" w:hAnsi="Times New Roman" w:cs="Times New Roman"/>
        </w:rPr>
        <w:t>DeFries</w:t>
      </w:r>
      <w:proofErr w:type="spellEnd"/>
      <w:r w:rsidR="00E30DA8" w:rsidRPr="00BB1944">
        <w:rPr>
          <w:rFonts w:ascii="Times New Roman" w:hAnsi="Times New Roman" w:cs="Times New Roman"/>
        </w:rPr>
        <w:t xml:space="preserve">)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BB1944">
        <w:rPr>
          <w:rFonts w:ascii="Times New Roman" w:hAnsi="Times New Roman" w:cs="Times New Roman"/>
        </w:rPr>
        <w:t>DeFries</w:t>
      </w:r>
      <w:proofErr w:type="spellEnd"/>
      <w:r w:rsidR="00D53EDF" w:rsidRPr="00BB1944">
        <w:rPr>
          <w:rFonts w:ascii="Times New Roman" w:hAnsi="Times New Roman" w:cs="Times New Roman"/>
        </w:rPr>
        <w:t>)</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 xml:space="preserve">Welche </w:t>
      </w:r>
      <w:proofErr w:type="spellStart"/>
      <w:r w:rsidR="002C037D" w:rsidRPr="00BB1944">
        <w:rPr>
          <w:rFonts w:ascii="Times New Roman" w:hAnsi="Times New Roman" w:cs="Times New Roman"/>
        </w:rPr>
        <w:t>bedingungen</w:t>
      </w:r>
      <w:proofErr w:type="spellEnd"/>
      <w:r w:rsidR="002C037D" w:rsidRPr="00BB1944">
        <w:rPr>
          <w:rFonts w:ascii="Times New Roman" w:hAnsi="Times New Roman" w:cs="Times New Roman"/>
        </w:rPr>
        <w:t xml:space="preserve"> gibt es.</w:t>
      </w:r>
    </w:p>
    <w:p w:rsidR="002C037D" w:rsidRPr="00BB1944" w:rsidRDefault="002C037D">
      <w:pPr>
        <w:rPr>
          <w:rFonts w:ascii="Times New Roman" w:hAnsi="Times New Roman" w:cs="Times New Roman"/>
        </w:rPr>
      </w:pPr>
      <w:proofErr w:type="spellStart"/>
      <w:r w:rsidRPr="00BB1944">
        <w:rPr>
          <w:rFonts w:ascii="Times New Roman" w:hAnsi="Times New Roman" w:cs="Times New Roman"/>
        </w:rPr>
        <w:t>Entwicklerstudious</w:t>
      </w:r>
      <w:proofErr w:type="spellEnd"/>
      <w:r w:rsidRPr="00BB1944">
        <w:rPr>
          <w:rFonts w:ascii="Times New Roman" w:hAnsi="Times New Roman" w:cs="Times New Roman"/>
        </w:rPr>
        <w:t xml:space="preserve"> haben es schon adaptiert weil: Vorteile </w:t>
      </w:r>
      <w:proofErr w:type="gramStart"/>
      <w:r w:rsidRPr="00BB1944">
        <w:rPr>
          <w:rFonts w:ascii="Times New Roman" w:hAnsi="Times New Roman" w:cs="Times New Roman"/>
        </w:rPr>
        <w:t xml:space="preserve">nennen </w:t>
      </w:r>
      <w:r w:rsidR="005C0396" w:rsidRPr="00BB1944">
        <w:rPr>
          <w:rFonts w:ascii="Times New Roman" w:hAnsi="Times New Roman" w:cs="Times New Roman"/>
        </w:rPr>
        <w:t>)</w:t>
      </w:r>
      <w:proofErr w:type="gramEnd"/>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w:t>
      </w:r>
      <w:proofErr w:type="spellStart"/>
      <w:r w:rsidR="00562280" w:rsidRPr="00BB1944">
        <w:rPr>
          <w:rFonts w:ascii="Times New Roman" w:hAnsi="Times New Roman" w:cs="Times New Roman"/>
        </w:rPr>
        <w:t>Spinger</w:t>
      </w:r>
      <w:proofErr w:type="spellEnd"/>
      <w:r w:rsidR="00562280" w:rsidRPr="00BB1944">
        <w:rPr>
          <w:rFonts w:ascii="Times New Roman" w:hAnsi="Times New Roman" w:cs="Times New Roman"/>
        </w:rPr>
        <w:t xml:space="preserve">).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w:t>
      </w:r>
      <w:proofErr w:type="spellStart"/>
      <w:r w:rsidR="00E53D3F">
        <w:rPr>
          <w:rFonts w:ascii="Times New Roman" w:hAnsi="Times New Roman" w:cs="Times New Roman"/>
        </w:rPr>
        <w:t>bilfref</w:t>
      </w:r>
      <w:proofErr w:type="spellEnd"/>
      <w:r w:rsidR="00E53D3F">
        <w:rPr>
          <w:rFonts w:ascii="Times New Roman" w:hAnsi="Times New Roman" w:cs="Times New Roman"/>
        </w:rPr>
        <w:t>)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proofErr w:type="spellStart"/>
      <w:r w:rsidR="003A2CFE">
        <w:rPr>
          <w:rFonts w:ascii="Times New Roman" w:hAnsi="Times New Roman" w:cs="Times New Roman"/>
        </w:rPr>
        <w:t>DeFries|</w:t>
      </w:r>
      <w:r w:rsidR="0047433E" w:rsidRPr="00BB1944">
        <w:rPr>
          <w:rFonts w:ascii="Times New Roman" w:hAnsi="Times New Roman" w:cs="Times New Roman"/>
        </w:rPr>
        <w:t>grundL|GrundbG|vbg</w:t>
      </w:r>
      <w:proofErr w:type="spellEnd"/>
      <w:r w:rsidR="0047433E" w:rsidRPr="00BB1944">
        <w:rPr>
          <w:rFonts w:ascii="Times New Roman" w:hAnsi="Times New Roman" w:cs="Times New Roman"/>
        </w:rPr>
        <w:t>).</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 xml:space="preserve">(vgl. </w:t>
      </w:r>
      <w:proofErr w:type="spellStart"/>
      <w:r w:rsidR="00687442">
        <w:rPr>
          <w:rFonts w:ascii="Times New Roman" w:hAnsi="Times New Roman" w:cs="Times New Roman"/>
        </w:rPr>
        <w:t>gmüller</w:t>
      </w:r>
      <w:proofErr w:type="spellEnd"/>
      <w:r w:rsidR="00687442">
        <w:rPr>
          <w:rFonts w:ascii="Times New Roman" w:hAnsi="Times New Roman" w:cs="Times New Roman"/>
        </w:rPr>
        <w:t>)</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proofErr w:type="spellStart"/>
      <w:r w:rsidR="00EC4C31" w:rsidRPr="00BB1944">
        <w:rPr>
          <w:rFonts w:ascii="Times New Roman" w:hAnsi="Times New Roman" w:cs="Times New Roman"/>
        </w:rPr>
        <w:t>grundL</w:t>
      </w:r>
      <w:proofErr w:type="spellEnd"/>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proofErr w:type="spellStart"/>
      <w:r w:rsidR="009C4F60" w:rsidRPr="00BB1944">
        <w:rPr>
          <w:rFonts w:ascii="Times New Roman" w:hAnsi="Times New Roman" w:cs="Times New Roman"/>
        </w:rPr>
        <w:t>grundL</w:t>
      </w:r>
      <w:proofErr w:type="spellEnd"/>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w:t>
      </w:r>
      <w:proofErr w:type="spellStart"/>
      <w:r w:rsidR="00047822" w:rsidRPr="00426F88">
        <w:rPr>
          <w:rFonts w:ascii="Times New Roman" w:hAnsi="Times New Roman" w:cs="Times New Roman"/>
        </w:rPr>
        <w:t>Lambertsche</w:t>
      </w:r>
      <w:proofErr w:type="spellEnd"/>
      <w:r w:rsidR="00047822" w:rsidRPr="00426F88">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426F88">
        <w:rPr>
          <w:rFonts w:ascii="Times New Roman" w:hAnsi="Times New Roman" w:cs="Times New Roman"/>
        </w:rPr>
        <w:t>ref</w:t>
      </w:r>
      <w:proofErr w:type="spellEnd"/>
      <w:r w:rsidR="00047822" w:rsidRPr="00426F88">
        <w:rPr>
          <w:rFonts w:ascii="Times New Roman" w:hAnsi="Times New Roman" w:cs="Times New Roman"/>
        </w:rPr>
        <w:t xml:space="preserve"> GRAY| online </w:t>
      </w:r>
      <w:proofErr w:type="spellStart"/>
      <w:r w:rsidR="00047822" w:rsidRPr="00426F88">
        <w:rPr>
          <w:rFonts w:ascii="Times New Roman" w:hAnsi="Times New Roman" w:cs="Times New Roman"/>
        </w:rPr>
        <w:t>defs</w:t>
      </w:r>
      <w:proofErr w:type="spellEnd"/>
      <w:r w:rsidR="00047822" w:rsidRPr="00426F88">
        <w:rPr>
          <w:rFonts w:ascii="Times New Roman" w:hAnsi="Times New Roman" w:cs="Times New Roman"/>
        </w:rPr>
        <w:t xml:space="preserve">.).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proofErr w:type="spellStart"/>
      <w:r w:rsidRPr="00BB1944">
        <w:rPr>
          <w:rFonts w:ascii="Times New Roman" w:hAnsi="Times New Roman" w:cs="Times New Roman"/>
          <w:b/>
          <w:bCs/>
        </w:rPr>
        <w:t>reflectance</w:t>
      </w:r>
      <w:proofErr w:type="spellEnd"/>
      <w:r w:rsidRPr="00BB1944">
        <w:rPr>
          <w:rFonts w:ascii="Times New Roman" w:hAnsi="Times New Roman" w:cs="Times New Roman"/>
          <w:b/>
          <w:bCs/>
        </w:rPr>
        <w:t xml:space="preserve"> </w:t>
      </w:r>
      <w:proofErr w:type="spellStart"/>
      <w:r w:rsidRPr="00BB1944">
        <w:rPr>
          <w:rFonts w:ascii="Times New Roman" w:hAnsi="Times New Roman" w:cs="Times New Roman"/>
          <w:b/>
          <w:bCs/>
        </w:rPr>
        <w:t>equation</w:t>
      </w:r>
      <w:proofErr w:type="spellEnd"/>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proofErr w:type="spellStart"/>
      <w:r w:rsidR="00543A76" w:rsidRPr="00BB1944">
        <w:rPr>
          <w:rFonts w:ascii="Times New Roman" w:hAnsi="Times New Roman" w:cs="Times New Roman"/>
        </w:rPr>
        <w:t>R</w:t>
      </w:r>
      <w:r w:rsidR="00EB37E3" w:rsidRPr="00BB1944">
        <w:rPr>
          <w:rFonts w:ascii="Times New Roman" w:hAnsi="Times New Roman" w:cs="Times New Roman"/>
        </w:rPr>
        <w:t>eflectance</w:t>
      </w:r>
      <w:proofErr w:type="spellEnd"/>
      <w:r w:rsidR="00EB37E3" w:rsidRPr="00BB1944">
        <w:rPr>
          <w:rFonts w:ascii="Times New Roman" w:hAnsi="Times New Roman" w:cs="Times New Roman"/>
        </w:rPr>
        <w:t xml:space="preserve"> </w:t>
      </w:r>
      <w:proofErr w:type="spellStart"/>
      <w:r w:rsidR="00543A76" w:rsidRPr="00BB1944">
        <w:rPr>
          <w:rFonts w:ascii="Times New Roman" w:hAnsi="Times New Roman" w:cs="Times New Roman"/>
        </w:rPr>
        <w:t>E</w:t>
      </w:r>
      <w:r w:rsidR="00EB37E3" w:rsidRPr="00BB1944">
        <w:rPr>
          <w:rFonts w:ascii="Times New Roman" w:hAnsi="Times New Roman" w:cs="Times New Roman"/>
        </w:rPr>
        <w:t>quation</w:t>
      </w:r>
      <w:proofErr w:type="spellEnd"/>
      <w:r w:rsidR="00EB37E3" w:rsidRPr="00BB1944">
        <w:rPr>
          <w:rFonts w:ascii="Times New Roman" w:hAnsi="Times New Roman" w:cs="Times New Roman"/>
        </w:rPr>
        <w:t xml:space="preserve">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w:t>
      </w:r>
      <w:proofErr w:type="spellStart"/>
      <w:r w:rsidR="00993887" w:rsidRPr="00BB1944">
        <w:rPr>
          <w:rFonts w:ascii="Times New Roman" w:hAnsi="Times New Roman" w:cs="Times New Roman"/>
        </w:rPr>
        <w:t>DeFries</w:t>
      </w:r>
      <w:proofErr w:type="spellEnd"/>
      <w:r w:rsidR="00993887" w:rsidRPr="00BB1944">
        <w:rPr>
          <w:rFonts w:ascii="Times New Roman" w:hAnsi="Times New Roman" w:cs="Times New Roman"/>
        </w:rPr>
        <w:t>)</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 xml:space="preserve">Diese Formel ist eine Vereinfachung bzw. eine Spezialisierung der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Equation</w:t>
      </w:r>
      <w:proofErr w:type="spellEnd"/>
      <w:r w:rsidRPr="00BB1944">
        <w:rPr>
          <w:rFonts w:ascii="Times New Roman" w:hAnsi="Times New Roman" w:cs="Times New Roman"/>
        </w:rPr>
        <w:t xml:space="preserve"> (zu dt.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 xml:space="preserve">et al. and James </w:t>
      </w:r>
      <w:proofErr w:type="spellStart"/>
      <w:r w:rsidRPr="00BB1944">
        <w:rPr>
          <w:rFonts w:ascii="Times New Roman" w:hAnsi="Times New Roman" w:cs="Times New Roman"/>
        </w:rPr>
        <w:t>Kajiyain</w:t>
      </w:r>
      <w:proofErr w:type="spellEnd"/>
      <w:r w:rsidRPr="00BB1944">
        <w:rPr>
          <w:rFonts w:ascii="Times New Roman" w:hAnsi="Times New Roman" w:cs="Times New Roman"/>
        </w:rPr>
        <w:t xml:space="preserve">, in ihrem Artikel „The Rendering </w:t>
      </w:r>
      <w:proofErr w:type="spellStart"/>
      <w:r w:rsidRPr="00BB1944">
        <w:rPr>
          <w:rFonts w:ascii="Times New Roman" w:hAnsi="Times New Roman" w:cs="Times New Roman"/>
        </w:rPr>
        <w:t>Equation</w:t>
      </w:r>
      <w:proofErr w:type="spellEnd"/>
      <w:r w:rsidRPr="00BB1944">
        <w:rPr>
          <w:rFonts w:ascii="Times New Roman" w:hAnsi="Times New Roman" w:cs="Times New Roman"/>
        </w:rPr>
        <w:t>“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w:t>
      </w:r>
      <w:proofErr w:type="spellStart"/>
      <w:r w:rsidR="00062922" w:rsidRPr="00BB1944">
        <w:rPr>
          <w:rFonts w:ascii="Times New Roman" w:hAnsi="Times New Roman" w:cs="Times New Roman"/>
        </w:rPr>
        <w:t>Kapitelref</w:t>
      </w:r>
      <w:proofErr w:type="spellEnd"/>
      <w:r w:rsidR="00062922" w:rsidRPr="00BB1944">
        <w:rPr>
          <w:rFonts w:ascii="Times New Roman" w:hAnsi="Times New Roman" w:cs="Times New Roman"/>
        </w:rPr>
        <w:t>)</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w:t>
      </w:r>
      <w:proofErr w:type="spellStart"/>
      <w:r w:rsidR="006A7DE6" w:rsidRPr="00BB1944">
        <w:rPr>
          <w:rFonts w:ascii="Times New Roman" w:hAnsi="Times New Roman" w:cs="Times New Roman"/>
        </w:rPr>
        <w:t>Reflectance</w:t>
      </w:r>
      <w:proofErr w:type="spellEnd"/>
      <w:r w:rsidR="006A7DE6" w:rsidRPr="00BB1944">
        <w:rPr>
          <w:rFonts w:ascii="Times New Roman" w:hAnsi="Times New Roman" w:cs="Times New Roman"/>
        </w:rPr>
        <w:t xml:space="preserve"> </w:t>
      </w:r>
      <w:proofErr w:type="spellStart"/>
      <w:r w:rsidR="006A7DE6" w:rsidRPr="00BB1944">
        <w:rPr>
          <w:rFonts w:ascii="Times New Roman" w:hAnsi="Times New Roman" w:cs="Times New Roman"/>
        </w:rPr>
        <w:t>Equation</w:t>
      </w:r>
      <w:proofErr w:type="spellEnd"/>
      <w:r w:rsidR="006A7DE6" w:rsidRPr="00BB1944">
        <w:rPr>
          <w:rFonts w:ascii="Times New Roman" w:hAnsi="Times New Roman" w:cs="Times New Roman"/>
        </w:rPr>
        <w:t xml:space="preserve">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0D7204"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w:t>
      </w:r>
      <w:proofErr w:type="spellStart"/>
      <w:r w:rsidRPr="00BB1944">
        <w:rPr>
          <w:rFonts w:ascii="Times New Roman" w:hAnsi="Times New Roman" w:cs="Times New Roman"/>
        </w:rPr>
        <w:t>bidirectional</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reflective</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distribution</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function</w:t>
      </w:r>
      <w:proofErr w:type="spellEnd"/>
      <w:r w:rsidRPr="00BB1944">
        <w:rPr>
          <w:rFonts w:ascii="Times New Roman" w:hAnsi="Times New Roman" w:cs="Times New Roman"/>
        </w:rPr>
        <w:t xml:space="preserve">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w:t>
      </w:r>
      <w:proofErr w:type="spellStart"/>
      <w:r w:rsidR="00047822" w:rsidRPr="00BB1944">
        <w:rPr>
          <w:rFonts w:ascii="Times New Roman" w:hAnsi="Times New Roman" w:cs="Times New Roman"/>
        </w:rPr>
        <w:t>Lambertsche</w:t>
      </w:r>
      <w:proofErr w:type="spellEnd"/>
      <w:r w:rsidR="00047822" w:rsidRPr="00BB1944">
        <w:rPr>
          <w:rFonts w:ascii="Times New Roman" w:hAnsi="Times New Roman" w:cs="Times New Roman"/>
        </w:rPr>
        <w:t xml:space="preserve"> Kosinus Gesetz aus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 xml:space="preserve">)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 xml:space="preserve">(Wolf, </w:t>
      </w:r>
      <w:proofErr w:type="spellStart"/>
      <w:r w:rsidR="00047822" w:rsidRPr="00BB1944">
        <w:rPr>
          <w:rFonts w:ascii="Times New Roman" w:hAnsi="Times New Roman" w:cs="Times New Roman"/>
        </w:rPr>
        <w:t>DeFries</w:t>
      </w:r>
      <w:proofErr w:type="spellEnd"/>
      <w:r w:rsidR="00047822" w:rsidRPr="00BB1944">
        <w:rPr>
          <w:rFonts w:ascii="Times New Roman" w:hAnsi="Times New Roman" w:cs="Times New Roman"/>
        </w:rPr>
        <w:t>)</w:t>
      </w:r>
    </w:p>
    <w:p w:rsidR="0099084F" w:rsidRDefault="0099084F" w:rsidP="00AF47AF">
      <w:pPr>
        <w:rPr>
          <w:rFonts w:ascii="Times New Roman" w:hAnsi="Times New Roman" w:cs="Times New Roman"/>
          <w:b/>
          <w:bCs/>
        </w:rPr>
      </w:pPr>
      <w:proofErr w:type="spellStart"/>
      <w:r>
        <w:rPr>
          <w:rFonts w:ascii="Times New Roman" w:hAnsi="Times New Roman" w:cs="Times New Roman"/>
          <w:b/>
          <w:bCs/>
        </w:rPr>
        <w:t>B</w:t>
      </w:r>
      <w:r w:rsidRPr="0099084F">
        <w:rPr>
          <w:rFonts w:ascii="Times New Roman" w:hAnsi="Times New Roman" w:cs="Times New Roman"/>
          <w:b/>
          <w:bCs/>
        </w:rPr>
        <w:t>idirectional</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reflective</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distribution</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function</w:t>
      </w:r>
      <w:proofErr w:type="spellEnd"/>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Element aus, welchem es besteht. So lässt sich beispielsweise in der Natur unter gleichbleibenden </w:t>
      </w:r>
      <w:r w:rsidRPr="00AA2ABA">
        <w:rPr>
          <w:rFonts w:ascii="Times New Roman" w:hAnsi="Times New Roman" w:cs="Times New Roman"/>
        </w:rPr>
        <w:t>Beleuchtungsverhältnissen</w:t>
      </w:r>
      <w:r w:rsidRPr="00AA2ABA">
        <w:rPr>
          <w:rFonts w:ascii="Times New Roman" w:hAnsi="Times New Roman" w:cs="Times New Roman"/>
        </w:rPr>
        <w:t xml:space="preserve"> </w:t>
      </w:r>
      <w:r w:rsidRPr="00AA2ABA">
        <w:rPr>
          <w:rFonts w:ascii="Times New Roman" w:hAnsi="Times New Roman" w:cs="Times New Roman"/>
        </w:rPr>
        <w:t>bei verschiedenartigen Materialien ein unterschiedlicher starker Glanz beobachten</w:t>
      </w:r>
      <w:r w:rsidRPr="00AA2ABA">
        <w:rPr>
          <w:rFonts w:ascii="Times New Roman" w:hAnsi="Times New Roman" w:cs="Times New Roman"/>
        </w:rPr>
        <w:t>. Die</w:t>
      </w:r>
      <w:r w:rsidR="00AA2ABA">
        <w:rPr>
          <w:rFonts w:ascii="Times New Roman" w:hAnsi="Times New Roman" w:cs="Times New Roman"/>
        </w:rPr>
        <w:t>ses Verhalten wird durch die</w:t>
      </w:r>
      <w:r w:rsidRPr="00AA2ABA">
        <w:rPr>
          <w:rFonts w:ascii="Times New Roman" w:hAnsi="Times New Roman" w:cs="Times New Roman"/>
        </w:rPr>
        <w:t xml:space="preserve"> </w:t>
      </w:r>
      <w:proofErr w:type="spellStart"/>
      <w:r w:rsidRPr="00AA2ABA">
        <w:rPr>
          <w:rFonts w:ascii="Times New Roman" w:hAnsi="Times New Roman" w:cs="Times New Roman"/>
        </w:rPr>
        <w:t>Bidirectional</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reflective</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distribution</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function</w:t>
      </w:r>
      <w:proofErr w:type="spellEnd"/>
      <w:r w:rsidRPr="00AA2ABA">
        <w:rPr>
          <w:rFonts w:ascii="Times New Roman" w:hAnsi="Times New Roman" w:cs="Times New Roman"/>
        </w:rPr>
        <w:t xml:space="preserve"> (kurz BRDF) </w:t>
      </w:r>
      <w:r w:rsidR="00AA2ABA">
        <w:rPr>
          <w:rFonts w:ascii="Times New Roman" w:hAnsi="Times New Roman" w:cs="Times New Roman"/>
        </w:rPr>
        <w:t xml:space="preserve">ausgedrückt, welche </w:t>
      </w:r>
      <w:r w:rsidRPr="00AA2ABA">
        <w:rPr>
          <w:rFonts w:ascii="Times New Roman" w:hAnsi="Times New Roman" w:cs="Times New Roman"/>
        </w:rPr>
        <w:t>1977</w:t>
      </w:r>
      <w:r w:rsidRPr="00AA2ABA">
        <w:rPr>
          <w:rFonts w:ascii="Times New Roman" w:hAnsi="Times New Roman" w:cs="Times New Roman"/>
        </w:rPr>
        <w:t xml:space="preserve"> </w:t>
      </w:r>
      <w:r w:rsidRPr="00AA2ABA">
        <w:rPr>
          <w:rFonts w:ascii="Times New Roman" w:hAnsi="Times New Roman" w:cs="Times New Roman"/>
        </w:rPr>
        <w:t>amtlich vom</w:t>
      </w:r>
      <w:r w:rsidRPr="00AA2ABA">
        <w:rPr>
          <w:rFonts w:ascii="Times New Roman" w:hAnsi="Times New Roman" w:cs="Times New Roman"/>
        </w:rPr>
        <w:t xml:space="preserve"> </w:t>
      </w:r>
      <w:r w:rsidRPr="00AA2ABA">
        <w:rPr>
          <w:rFonts w:ascii="Times New Roman" w:hAnsi="Times New Roman" w:cs="Times New Roman"/>
        </w:rPr>
        <w:t xml:space="preserve">National Bureau </w:t>
      </w:r>
      <w:proofErr w:type="spellStart"/>
      <w:r w:rsidRPr="00AA2ABA">
        <w:rPr>
          <w:rFonts w:ascii="Times New Roman" w:hAnsi="Times New Roman" w:cs="Times New Roman"/>
        </w:rPr>
        <w:t>of</w:t>
      </w:r>
      <w:proofErr w:type="spellEnd"/>
      <w:r w:rsidRPr="00AA2ABA">
        <w:rPr>
          <w:rFonts w:ascii="Times New Roman" w:hAnsi="Times New Roman" w:cs="Times New Roman"/>
        </w:rPr>
        <w:t xml:space="preserve">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w:t>
      </w:r>
      <w:proofErr w:type="spellStart"/>
      <w:r w:rsidRPr="00AA2ABA">
        <w:rPr>
          <w:rFonts w:ascii="Times New Roman" w:hAnsi="Times New Roman" w:cs="Times New Roman"/>
        </w:rPr>
        <w:t>Reflektion</w:t>
      </w:r>
      <w:r w:rsidR="00AA2ABA">
        <w:rPr>
          <w:rFonts w:ascii="Times New Roman" w:hAnsi="Times New Roman" w:cs="Times New Roman"/>
        </w:rPr>
        <w:t>s</w:t>
      </w:r>
      <w:r w:rsidRPr="00AA2ABA">
        <w:rPr>
          <w:rFonts w:ascii="Times New Roman" w:hAnsi="Times New Roman" w:cs="Times New Roman"/>
        </w:rPr>
        <w:t>darstellungen</w:t>
      </w:r>
      <w:proofErr w:type="spellEnd"/>
      <w:r w:rsidRPr="00AA2ABA">
        <w:rPr>
          <w:rFonts w:ascii="Times New Roman" w:hAnsi="Times New Roman" w:cs="Times New Roman"/>
        </w:rPr>
        <w:t xml:space="preserve">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w:t>
      </w:r>
      <w:proofErr w:type="spellStart"/>
      <w:r w:rsidR="00AA2ABA">
        <w:rPr>
          <w:rFonts w:ascii="Times New Roman" w:hAnsi="Times New Roman" w:cs="Times New Roman"/>
        </w:rPr>
        <w:t>uniUlm|orgLicht</w:t>
      </w:r>
      <w:proofErr w:type="spellEnd"/>
      <w:r w:rsidR="00AA2ABA">
        <w:rPr>
          <w:rFonts w:ascii="Times New Roman" w:hAnsi="Times New Roman" w:cs="Times New Roman"/>
        </w:rPr>
        <w:t xml:space="preserve">).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 xml:space="preserve">der </w:t>
      </w:r>
      <w:r w:rsidR="008F19A3" w:rsidRPr="008F19A3">
        <w:rPr>
          <w:rFonts w:ascii="Times New Roman" w:hAnsi="Times New Roman" w:cs="Times New Roman"/>
        </w:rPr>
        <w:t>differentiellen</w:t>
      </w:r>
      <w:r w:rsidR="008F19A3" w:rsidRPr="008F19A3">
        <w:rPr>
          <w:rFonts w:ascii="Times New Roman" w:hAnsi="Times New Roman" w:cs="Times New Roman"/>
        </w:rPr>
        <w:t xml:space="preserve"> </w:t>
      </w:r>
      <w:r w:rsidR="008F19A3" w:rsidRPr="008F19A3">
        <w:rPr>
          <w:rFonts w:ascii="Times New Roman" w:hAnsi="Times New Roman" w:cs="Times New Roman"/>
        </w:rPr>
        <w:t>Leuchtdichte in Betrachtungsrichtung</w:t>
      </w:r>
      <w:r w:rsidR="008F19A3" w:rsidRPr="008F19A3">
        <w:rPr>
          <w:rFonts w:ascii="Times New Roman" w:hAnsi="Times New Roman" w:cs="Times New Roman"/>
        </w:rPr>
        <w:t xml:space="preserve"> und der </w:t>
      </w:r>
      <w:r w:rsidR="008F19A3" w:rsidRPr="008F19A3">
        <w:rPr>
          <w:rFonts w:ascii="Times New Roman" w:hAnsi="Times New Roman" w:cs="Times New Roman"/>
        </w:rPr>
        <w:t>differentiellen Bestrahlungsst</w:t>
      </w:r>
      <w:r w:rsidR="008F19A3" w:rsidRPr="008F19A3">
        <w:rPr>
          <w:rFonts w:ascii="Times New Roman" w:hAnsi="Times New Roman" w:cs="Times New Roman"/>
        </w:rPr>
        <w:t xml:space="preserve">ärke, welche aus der </w:t>
      </w:r>
      <w:r w:rsidR="008F19A3" w:rsidRPr="008F19A3">
        <w:rPr>
          <w:rFonts w:ascii="Times New Roman" w:hAnsi="Times New Roman" w:cs="Times New Roman"/>
        </w:rPr>
        <w:t>Beleuchtungsrichtung</w:t>
      </w:r>
      <w:r w:rsidR="008F19A3" w:rsidRPr="008F19A3">
        <w:rPr>
          <w:rFonts w:ascii="Times New Roman" w:hAnsi="Times New Roman" w:cs="Times New Roman"/>
        </w:rPr>
        <w:t xml:space="preserve"> auf die Oberfläche einwirkt (vgl. </w:t>
      </w:r>
      <w:proofErr w:type="spellStart"/>
      <w:r w:rsidR="008F19A3" w:rsidRPr="008F19A3">
        <w:rPr>
          <w:rFonts w:ascii="Times New Roman" w:hAnsi="Times New Roman" w:cs="Times New Roman"/>
        </w:rPr>
        <w:t>orgLicht</w:t>
      </w:r>
      <w:proofErr w:type="spellEnd"/>
      <w:r w:rsidR="008F19A3" w:rsidRPr="008F19A3">
        <w:rPr>
          <w:rFonts w:ascii="Times New Roman" w:hAnsi="Times New Roman" w:cs="Times New Roman"/>
        </w:rPr>
        <w: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AA2ABA">
      <w:pPr>
        <w:rPr>
          <w:rFonts w:ascii="Times New Roman" w:hAnsi="Times New Roman" w:cs="Times New Roman"/>
        </w:rPr>
      </w:pPr>
      <w:r>
        <w:rPr>
          <w:rFonts w:ascii="Times New Roman" w:hAnsi="Times New Roman" w:cs="Times New Roman"/>
        </w:rPr>
        <w:t xml:space="preserve">(- Funktion der BRDF (einfache </w:t>
      </w:r>
      <w:proofErr w:type="gramStart"/>
      <w:r>
        <w:rPr>
          <w:rFonts w:ascii="Times New Roman" w:hAnsi="Times New Roman" w:cs="Times New Roman"/>
        </w:rPr>
        <w:t>Funktion )</w:t>
      </w:r>
      <w:proofErr w:type="gramEnd"/>
      <w:r>
        <w:rPr>
          <w:rFonts w:ascii="Times New Roman" w:hAnsi="Times New Roman" w:cs="Times New Roman"/>
        </w:rPr>
        <w:t xml:space="preserve"> -)</w:t>
      </w:r>
    </w:p>
    <w:p w:rsidR="008F19A3" w:rsidRDefault="008F19A3" w:rsidP="008F19A3">
      <w:pPr>
        <w:rPr>
          <w:rFonts w:ascii="Times New Roman" w:hAnsi="Times New Roman" w:cs="Times New Roman"/>
        </w:rPr>
      </w:pPr>
      <w:bookmarkStart w:id="0" w:name="_GoBack"/>
      <w:bookmarkEnd w:id="0"/>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darstellen kann</w:t>
      </w:r>
      <w:r w:rsidR="00F17215">
        <w:rPr>
          <w:rFonts w:ascii="Times New Roman" w:hAnsi="Times New Roman" w:cs="Times New Roman"/>
        </w:rPr>
        <w:t xml:space="preserve"> müssen folgende Physikalische Gesetze gelten</w:t>
      </w:r>
      <w:r w:rsidR="00DB1859">
        <w:rPr>
          <w:rFonts w:ascii="Times New Roman" w:hAnsi="Times New Roman" w:cs="Times New Roman"/>
        </w:rPr>
        <w:t xml:space="preserve"> (vgl. </w:t>
      </w:r>
      <w:proofErr w:type="spellStart"/>
      <w:r w:rsidR="00DB1859">
        <w:rPr>
          <w:rFonts w:ascii="Times New Roman" w:hAnsi="Times New Roman" w:cs="Times New Roman"/>
        </w:rPr>
        <w:t>rtrBook|orgLicht</w:t>
      </w:r>
      <w:r w:rsidR="00EA0D1A">
        <w:rPr>
          <w:rFonts w:ascii="Times New Roman" w:hAnsi="Times New Roman" w:cs="Times New Roman"/>
        </w:rPr>
        <w:t>|DeFries</w:t>
      </w:r>
      <w:r w:rsidR="0090339A">
        <w:rPr>
          <w:rFonts w:ascii="Times New Roman" w:hAnsi="Times New Roman" w:cs="Times New Roman"/>
        </w:rPr>
        <w:t>|UlrichUlm</w:t>
      </w:r>
      <w:proofErr w:type="spellEnd"/>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w:t>
      </w:r>
      <w:r w:rsidRPr="001E6630">
        <w:rPr>
          <w:rFonts w:ascii="Times New Roman" w:hAnsi="Times New Roman" w:cs="Times New Roman"/>
        </w:rPr>
        <w:t>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w:t>
      </w:r>
      <w:r w:rsidRPr="001E6630">
        <w:rPr>
          <w:rFonts w:ascii="Times New Roman" w:hAnsi="Times New Roman" w:cs="Times New Roman"/>
        </w:rPr>
        <w:t>niemals</w:t>
      </w:r>
      <w:r w:rsidRPr="001E6630">
        <w:rPr>
          <w:rFonts w:ascii="Times New Roman" w:hAnsi="Times New Roman" w:cs="Times New Roman"/>
        </w:rPr>
        <w:t xml:space="preserve"> größer sein</w:t>
      </w:r>
      <w:r w:rsidRPr="001E6630">
        <w:rPr>
          <w:rFonts w:ascii="Times New Roman" w:hAnsi="Times New Roman" w:cs="Times New Roman"/>
        </w:rPr>
        <w:t xml:space="preserve"> kann</w:t>
      </w:r>
      <w:r w:rsidRPr="001E6630">
        <w:rPr>
          <w:rFonts w:ascii="Times New Roman" w:hAnsi="Times New Roman" w:cs="Times New Roman"/>
        </w:rPr>
        <w:t xml:space="preserve"> als die </w:t>
      </w:r>
      <w:r w:rsidRPr="001E6630">
        <w:rPr>
          <w:rFonts w:ascii="Times New Roman" w:hAnsi="Times New Roman" w:cs="Times New Roman"/>
        </w:rPr>
        <w:t xml:space="preserve">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w:t>
      </w:r>
      <w:r w:rsidR="001E6630" w:rsidRPr="001E6630">
        <w:rPr>
          <w:rFonts w:ascii="Times New Roman" w:hAnsi="Times New Roman" w:cs="Times New Roman"/>
        </w:rPr>
        <w:t>Lichtes,</w:t>
      </w:r>
      <w:r w:rsidR="001E6630" w:rsidRPr="001E6630">
        <w:rPr>
          <w:rFonts w:ascii="Times New Roman" w:hAnsi="Times New Roman" w:cs="Times New Roman"/>
        </w:rPr>
        <w:t xml:space="preserve">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w:t>
      </w:r>
      <w:r w:rsidR="001E6630" w:rsidRPr="001E6630">
        <w:rPr>
          <w:rFonts w:ascii="Times New Roman" w:hAnsi="Times New Roman" w:cs="Times New Roman"/>
        </w:rPr>
        <w:t>mehr</w:t>
      </w:r>
      <w:r w:rsidR="001E6630" w:rsidRPr="001E6630">
        <w:rPr>
          <w:rFonts w:ascii="Times New Roman" w:hAnsi="Times New Roman" w:cs="Times New Roman"/>
        </w:rPr>
        <w:t xml:space="preserve"> sein kann als die Menge des auftretenden Lichtes</w:t>
      </w:r>
      <w:r w:rsidR="001E6630" w:rsidRPr="001E6630">
        <w:rPr>
          <w:rFonts w:ascii="Times New Roman" w:hAnsi="Times New Roman" w:cs="Times New Roman"/>
        </w:rPr>
        <w:t>.</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F17215" w:rsidRPr="00F17215" w:rsidRDefault="001E6630" w:rsidP="002031CD">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A82FE4" w:rsidRDefault="00A82FE4" w:rsidP="008F19A3">
      <w:pPr>
        <w:rPr>
          <w:rFonts w:ascii="Times New Roman" w:hAnsi="Times New Roman" w:cs="Times New Roman"/>
        </w:rPr>
      </w:pPr>
    </w:p>
    <w:p w:rsidR="000D7204" w:rsidRDefault="000D7204" w:rsidP="008F19A3">
      <w:pPr>
        <w:rPr>
          <w:rFonts w:ascii="Times New Roman" w:hAnsi="Times New Roman" w:cs="Times New Roman"/>
        </w:rPr>
      </w:pPr>
      <w:r>
        <w:rPr>
          <w:rFonts w:ascii="Times New Roman" w:hAnsi="Times New Roman" w:cs="Times New Roman"/>
        </w:rPr>
        <w:t xml:space="preserve">Diffuse </w:t>
      </w:r>
    </w:p>
    <w:p w:rsidR="00997CFD" w:rsidRPr="000D7204" w:rsidRDefault="008F19A3" w:rsidP="000D7204">
      <w:pPr>
        <w:rPr>
          <w:rFonts w:ascii="Times New Roman" w:hAnsi="Times New Roman" w:cs="Times New Roman"/>
          <w:sz w:val="18"/>
          <w:szCs w:val="18"/>
        </w:rPr>
      </w:pPr>
      <w:r>
        <w:rPr>
          <w:rFonts w:ascii="Times New Roman" w:hAnsi="Times New Roman" w:cs="Times New Roman"/>
        </w:rPr>
        <w:t xml:space="preserve">Da die </w:t>
      </w:r>
      <w:r w:rsidRPr="008F19A3">
        <w:rPr>
          <w:rFonts w:ascii="Times New Roman" w:hAnsi="Times New Roman" w:cs="Times New Roman"/>
          <w:sz w:val="18"/>
          <w:szCs w:val="18"/>
        </w:rPr>
        <w:t xml:space="preserve">BRDF das Reflexionsverhalten </w:t>
      </w:r>
      <w:r w:rsidR="00A82FE4">
        <w:rPr>
          <w:rFonts w:ascii="Times New Roman" w:hAnsi="Times New Roman" w:cs="Times New Roman"/>
          <w:sz w:val="18"/>
          <w:szCs w:val="18"/>
        </w:rPr>
        <w:t>eines Objektes angibt</w:t>
      </w:r>
      <w:r w:rsidRPr="008F19A3">
        <w:rPr>
          <w:rFonts w:ascii="Times New Roman" w:hAnsi="Times New Roman" w:cs="Times New Roman"/>
          <w:sz w:val="18"/>
          <w:szCs w:val="18"/>
        </w:rPr>
        <w:t xml:space="preserve"> </w:t>
      </w:r>
      <w:r w:rsidR="00A82FE4">
        <w:rPr>
          <w:rFonts w:ascii="Times New Roman" w:hAnsi="Times New Roman" w:cs="Times New Roman"/>
          <w:sz w:val="18"/>
          <w:szCs w:val="18"/>
        </w:rPr>
        <w:t xml:space="preserve">wird im Folgenden </w:t>
      </w:r>
      <w:r w:rsidRPr="008F19A3">
        <w:rPr>
          <w:rFonts w:ascii="Times New Roman" w:hAnsi="Times New Roman" w:cs="Times New Roman"/>
          <w:sz w:val="18"/>
          <w:szCs w:val="18"/>
        </w:rPr>
        <w:t xml:space="preserve">genauer </w:t>
      </w:r>
      <w:r w:rsidR="00A82FE4">
        <w:rPr>
          <w:rFonts w:ascii="Times New Roman" w:hAnsi="Times New Roman" w:cs="Times New Roman"/>
          <w:sz w:val="18"/>
          <w:szCs w:val="18"/>
        </w:rPr>
        <w:t>betrachtet</w:t>
      </w:r>
      <w:r w:rsidRPr="008F19A3">
        <w:rPr>
          <w:rFonts w:ascii="Times New Roman" w:hAnsi="Times New Roman" w:cs="Times New Roman"/>
          <w:sz w:val="18"/>
          <w:szCs w:val="18"/>
        </w:rPr>
        <w:t xml:space="preserve">. </w:t>
      </w:r>
    </w:p>
    <w:p w:rsidR="0097279A" w:rsidRPr="0097279A" w:rsidRDefault="0097279A" w:rsidP="0097279A">
      <w:pPr>
        <w:rPr>
          <w:rFonts w:ascii="Times New Roman" w:hAnsi="Times New Roman" w:cs="Times New Roman"/>
          <w:sz w:val="18"/>
          <w:szCs w:val="18"/>
        </w:rPr>
      </w:pPr>
    </w:p>
    <w:p w:rsidR="00764AC1" w:rsidRPr="00BB1944" w:rsidRDefault="00764AC1" w:rsidP="00AF47AF">
      <w:pPr>
        <w:rPr>
          <w:rFonts w:ascii="Times New Roman" w:hAnsi="Times New Roman" w:cs="Times New Roman"/>
        </w:rPr>
      </w:pPr>
      <w:r w:rsidRPr="00BB1944">
        <w:rPr>
          <w:rFonts w:ascii="Times New Roman" w:hAnsi="Times New Roman" w:cs="Times New Roman"/>
        </w:rPr>
        <w:t>Lambert Diffuse BRDF:</w:t>
      </w:r>
    </w:p>
    <w:p w:rsidR="00764AC1" w:rsidRPr="00BB1944" w:rsidRDefault="00764AC1" w:rsidP="00AF47AF">
      <w:pPr>
        <w:rPr>
          <w:rFonts w:ascii="Times New Roman" w:hAnsi="Times New Roman" w:cs="Times New Roman"/>
        </w:rPr>
      </w:pPr>
      <w:r w:rsidRPr="00BB1944">
        <w:rPr>
          <w:rFonts w:ascii="Times New Roman" w:hAnsi="Times New Roman" w:cs="Times New Roman"/>
        </w:rPr>
        <w:t xml:space="preserve">Eine Fläche, bei der die Strahldichte über die ganze Fläche und in alle </w:t>
      </w:r>
      <w:proofErr w:type="spellStart"/>
      <w:r w:rsidRPr="00BB1944">
        <w:rPr>
          <w:rFonts w:ascii="Times New Roman" w:hAnsi="Times New Roman" w:cs="Times New Roman"/>
        </w:rPr>
        <w:t>Richtungengleich</w:t>
      </w:r>
      <w:proofErr w:type="spellEnd"/>
      <w:r w:rsidRPr="00BB1944">
        <w:rPr>
          <w:rFonts w:ascii="Times New Roman" w:hAnsi="Times New Roman" w:cs="Times New Roman"/>
        </w:rPr>
        <w:t xml:space="preserve"> groß ist, wird als Lambert-Strahler bezeichnet. </w:t>
      </w:r>
    </w:p>
    <w:sectPr w:rsidR="00764AC1" w:rsidRPr="00BB1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62922"/>
    <w:rsid w:val="00065DBE"/>
    <w:rsid w:val="000723D6"/>
    <w:rsid w:val="0009188E"/>
    <w:rsid w:val="000B62EA"/>
    <w:rsid w:val="000D7204"/>
    <w:rsid w:val="000E5770"/>
    <w:rsid w:val="001662A5"/>
    <w:rsid w:val="00185DA4"/>
    <w:rsid w:val="001A32E0"/>
    <w:rsid w:val="001D7B95"/>
    <w:rsid w:val="001E6630"/>
    <w:rsid w:val="001F3969"/>
    <w:rsid w:val="00201DF1"/>
    <w:rsid w:val="002077B5"/>
    <w:rsid w:val="00216B72"/>
    <w:rsid w:val="00216C65"/>
    <w:rsid w:val="00254549"/>
    <w:rsid w:val="00266130"/>
    <w:rsid w:val="00272FCB"/>
    <w:rsid w:val="00280288"/>
    <w:rsid w:val="002C037D"/>
    <w:rsid w:val="002C6D35"/>
    <w:rsid w:val="002E1A43"/>
    <w:rsid w:val="002F1E55"/>
    <w:rsid w:val="002F432E"/>
    <w:rsid w:val="003A2CFE"/>
    <w:rsid w:val="003B7244"/>
    <w:rsid w:val="003C309A"/>
    <w:rsid w:val="0042156D"/>
    <w:rsid w:val="00426F88"/>
    <w:rsid w:val="004432D1"/>
    <w:rsid w:val="0047433E"/>
    <w:rsid w:val="004844D6"/>
    <w:rsid w:val="0049490F"/>
    <w:rsid w:val="00494A8B"/>
    <w:rsid w:val="00495125"/>
    <w:rsid w:val="00495753"/>
    <w:rsid w:val="004D53E5"/>
    <w:rsid w:val="00502A55"/>
    <w:rsid w:val="00522F86"/>
    <w:rsid w:val="00543A76"/>
    <w:rsid w:val="005616C8"/>
    <w:rsid w:val="00562280"/>
    <w:rsid w:val="00592A4A"/>
    <w:rsid w:val="00596B4D"/>
    <w:rsid w:val="005C0396"/>
    <w:rsid w:val="005D437C"/>
    <w:rsid w:val="005D67C6"/>
    <w:rsid w:val="005F68F1"/>
    <w:rsid w:val="006103DD"/>
    <w:rsid w:val="00671E20"/>
    <w:rsid w:val="00687442"/>
    <w:rsid w:val="0069362D"/>
    <w:rsid w:val="006A7DE6"/>
    <w:rsid w:val="006C3C2F"/>
    <w:rsid w:val="006F702C"/>
    <w:rsid w:val="00721202"/>
    <w:rsid w:val="00753487"/>
    <w:rsid w:val="00764AC1"/>
    <w:rsid w:val="00783D4D"/>
    <w:rsid w:val="0078724A"/>
    <w:rsid w:val="007C7FF0"/>
    <w:rsid w:val="007F7F4D"/>
    <w:rsid w:val="0087559B"/>
    <w:rsid w:val="008D0406"/>
    <w:rsid w:val="008D4280"/>
    <w:rsid w:val="008F19A3"/>
    <w:rsid w:val="0090339A"/>
    <w:rsid w:val="009212E4"/>
    <w:rsid w:val="00963006"/>
    <w:rsid w:val="0097279A"/>
    <w:rsid w:val="0099084F"/>
    <w:rsid w:val="00993887"/>
    <w:rsid w:val="00997CFD"/>
    <w:rsid w:val="009C4F60"/>
    <w:rsid w:val="009E0E0B"/>
    <w:rsid w:val="009E245E"/>
    <w:rsid w:val="00A6292A"/>
    <w:rsid w:val="00A73773"/>
    <w:rsid w:val="00A74ECA"/>
    <w:rsid w:val="00A82FE4"/>
    <w:rsid w:val="00AA2ABA"/>
    <w:rsid w:val="00AD5C3C"/>
    <w:rsid w:val="00AF47AF"/>
    <w:rsid w:val="00B03E94"/>
    <w:rsid w:val="00B21307"/>
    <w:rsid w:val="00B30795"/>
    <w:rsid w:val="00B62928"/>
    <w:rsid w:val="00BB1944"/>
    <w:rsid w:val="00C22878"/>
    <w:rsid w:val="00C45C9E"/>
    <w:rsid w:val="00C67655"/>
    <w:rsid w:val="00C70F04"/>
    <w:rsid w:val="00CA761F"/>
    <w:rsid w:val="00CC7894"/>
    <w:rsid w:val="00D40B25"/>
    <w:rsid w:val="00D53EDF"/>
    <w:rsid w:val="00D62272"/>
    <w:rsid w:val="00D960D3"/>
    <w:rsid w:val="00DA2E60"/>
    <w:rsid w:val="00DB1859"/>
    <w:rsid w:val="00E275FE"/>
    <w:rsid w:val="00E30DA8"/>
    <w:rsid w:val="00E31FC3"/>
    <w:rsid w:val="00E35DA2"/>
    <w:rsid w:val="00E45CFF"/>
    <w:rsid w:val="00E53D3F"/>
    <w:rsid w:val="00E5751A"/>
    <w:rsid w:val="00E675B9"/>
    <w:rsid w:val="00E7351E"/>
    <w:rsid w:val="00E90619"/>
    <w:rsid w:val="00EA0D1A"/>
    <w:rsid w:val="00EA1057"/>
    <w:rsid w:val="00EB37E3"/>
    <w:rsid w:val="00EC1A41"/>
    <w:rsid w:val="00EC4C31"/>
    <w:rsid w:val="00F17215"/>
    <w:rsid w:val="00F43080"/>
    <w:rsid w:val="00F74FCB"/>
    <w:rsid w:val="00F95CBE"/>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72A3"/>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1170</Words>
  <Characters>7378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35</cp:revision>
  <dcterms:created xsi:type="dcterms:W3CDTF">2020-12-04T23:10:00Z</dcterms:created>
  <dcterms:modified xsi:type="dcterms:W3CDTF">2020-12-08T22:53:00Z</dcterms:modified>
</cp:coreProperties>
</file>