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D6E4" w14:textId="77777777" w:rsidR="00AA565E" w:rsidRDefault="00AA565E" w:rsidP="00AA565E">
      <w:pPr>
        <w:jc w:val="center"/>
        <w:rPr>
          <w:b/>
          <w:bCs/>
        </w:rPr>
      </w:pPr>
      <w:r w:rsidRPr="00AA565E">
        <w:rPr>
          <w:b/>
          <w:bCs/>
        </w:rPr>
        <w:t>Project Proposal: Who Should Continue Producing Oil in a 1.5°C or 2°C World?</w:t>
      </w:r>
    </w:p>
    <w:p w14:paraId="724985E3" w14:textId="305AEAE9" w:rsidR="00AA565E" w:rsidRDefault="00AA565E" w:rsidP="00AA565E">
      <w:pPr>
        <w:jc w:val="center"/>
        <w:rPr>
          <w:b/>
          <w:bCs/>
        </w:rPr>
      </w:pPr>
      <w:r>
        <w:rPr>
          <w:b/>
          <w:bCs/>
        </w:rPr>
        <w:t xml:space="preserve">Team member: </w:t>
      </w:r>
      <w:r w:rsidRPr="00AA565E">
        <w:rPr>
          <w:b/>
          <w:bCs/>
        </w:rPr>
        <w:t>cln2139 Chloe Nemo</w:t>
      </w:r>
      <w:r>
        <w:rPr>
          <w:b/>
          <w:bCs/>
        </w:rPr>
        <w:t xml:space="preserve">/ my2877 May Yang/ </w:t>
      </w:r>
      <w:r w:rsidRPr="00AA565E">
        <w:rPr>
          <w:b/>
          <w:bCs/>
        </w:rPr>
        <w:t xml:space="preserve">ql2555 </w:t>
      </w:r>
      <w:proofErr w:type="spellStart"/>
      <w:r w:rsidRPr="00AA565E">
        <w:rPr>
          <w:b/>
          <w:bCs/>
        </w:rPr>
        <w:t>Qianhe</w:t>
      </w:r>
      <w:proofErr w:type="spellEnd"/>
      <w:r w:rsidRPr="00AA565E">
        <w:rPr>
          <w:b/>
          <w:bCs/>
        </w:rPr>
        <w:t xml:space="preserve"> Liu</w:t>
      </w:r>
    </w:p>
    <w:p w14:paraId="3B3FFC8D" w14:textId="77777777" w:rsidR="00AA565E" w:rsidRPr="00AA565E" w:rsidRDefault="00AA565E" w:rsidP="00AA565E">
      <w:pPr>
        <w:jc w:val="center"/>
      </w:pPr>
    </w:p>
    <w:p w14:paraId="20B6CBAA" w14:textId="77777777" w:rsidR="00AA565E" w:rsidRPr="00AA565E" w:rsidRDefault="00AA565E" w:rsidP="00AA565E">
      <w:pPr>
        <w:rPr>
          <w:b/>
          <w:bCs/>
        </w:rPr>
      </w:pPr>
      <w:r w:rsidRPr="00AA565E">
        <w:rPr>
          <w:b/>
          <w:bCs/>
        </w:rPr>
        <w:t>Project Idea</w:t>
      </w:r>
    </w:p>
    <w:p w14:paraId="1FB00E07" w14:textId="77777777" w:rsidR="00AA565E" w:rsidRPr="00AA565E" w:rsidRDefault="00AA565E" w:rsidP="00AA565E">
      <w:r w:rsidRPr="00AA565E">
        <w:rPr>
          <w:b/>
          <w:bCs/>
        </w:rPr>
        <w:t>Who should continue producing oil in a 1.5°C or 2°C world?</w:t>
      </w:r>
    </w:p>
    <w:p w14:paraId="4016F125" w14:textId="77777777" w:rsidR="00AA565E" w:rsidRPr="00AA565E" w:rsidRDefault="00AA565E" w:rsidP="00AA565E">
      <w:r w:rsidRPr="00AA565E">
        <w:t>This question lies at the heart of current climate policy debates, but surprisingly, there’s no universal answer — only contrasting perspectives from governments, energy producers, and climate scientists. We believe this uncertainty gives us the opportunity to create a compelling, data-driven narrative through visualization.</w:t>
      </w:r>
    </w:p>
    <w:p w14:paraId="4B2DE0AC" w14:textId="77777777" w:rsidR="00AA565E" w:rsidRPr="00AA565E" w:rsidRDefault="00AA565E" w:rsidP="00AA565E">
      <w:r w:rsidRPr="00AA565E">
        <w:t>This idea is partially inspired by prior work one of our team members did before joining Columbia, but we’re all excited about exploring it from a fresh angle. That said, we're completely open to pivoting or adapting based on the team’s interests.</w:t>
      </w:r>
    </w:p>
    <w:p w14:paraId="3A110438" w14:textId="77777777" w:rsidR="00AA565E" w:rsidRPr="00AA565E" w:rsidRDefault="00AA565E" w:rsidP="00AA565E">
      <w:pPr>
        <w:rPr>
          <w:b/>
          <w:bCs/>
        </w:rPr>
      </w:pPr>
      <w:r w:rsidRPr="00AA565E">
        <w:rPr>
          <w:b/>
          <w:bCs/>
        </w:rPr>
        <w:t>Why This Topic?</w:t>
      </w:r>
    </w:p>
    <w:p w14:paraId="39DBBB1A" w14:textId="77777777" w:rsidR="00AA565E" w:rsidRPr="00AA565E" w:rsidRDefault="00AA565E" w:rsidP="00AA565E">
      <w:r w:rsidRPr="00AA565E">
        <w:t xml:space="preserve">As countries move toward decarbonization, the global oil industry faces a pivotal question: </w:t>
      </w:r>
      <w:r w:rsidRPr="00AA565E">
        <w:rPr>
          <w:b/>
          <w:bCs/>
        </w:rPr>
        <w:t>which producers should ramp down first, and which (if any) should continue production to meet residual demand?</w:t>
      </w:r>
    </w:p>
    <w:p w14:paraId="3DA5975B" w14:textId="77777777" w:rsidR="00AA565E" w:rsidRPr="00AA565E" w:rsidRDefault="00AA565E" w:rsidP="00AA565E">
      <w:r w:rsidRPr="00AA565E">
        <w:t>Given the lack of consensus, our goal would not be to prescribe an answer, but to map out the data landscape and highlight the trade-offs involved — across emissions, cost, dependency, and equity.</w:t>
      </w:r>
    </w:p>
    <w:p w14:paraId="14AC5FC5" w14:textId="77777777" w:rsidR="00AA565E" w:rsidRPr="00AA565E" w:rsidRDefault="00AA565E" w:rsidP="00AA565E">
      <w:pPr>
        <w:rPr>
          <w:b/>
          <w:bCs/>
        </w:rPr>
      </w:pPr>
      <w:r w:rsidRPr="00AA565E">
        <w:rPr>
          <w:b/>
          <w:bCs/>
        </w:rPr>
        <w:t>Feasibility and Data Availability</w:t>
      </w:r>
    </w:p>
    <w:p w14:paraId="33E2B6A6" w14:textId="77777777" w:rsidR="00AA565E" w:rsidRPr="00AA565E" w:rsidRDefault="00AA565E" w:rsidP="00AA565E">
      <w:r w:rsidRPr="00AA565E">
        <w:t>We’ve started reviewing relevant data sources and are confident we can compile a comprehensive dataset by combining:</w:t>
      </w:r>
    </w:p>
    <w:p w14:paraId="1B85CCFB" w14:textId="77777777" w:rsidR="00AA565E" w:rsidRPr="00AA565E" w:rsidRDefault="00AA565E" w:rsidP="00AA565E">
      <w:pPr>
        <w:numPr>
          <w:ilvl w:val="0"/>
          <w:numId w:val="1"/>
        </w:numPr>
      </w:pPr>
      <w:r w:rsidRPr="00AA565E">
        <w:rPr>
          <w:b/>
          <w:bCs/>
        </w:rPr>
        <w:t>IEA (International Energy Agency)</w:t>
      </w:r>
      <w:r w:rsidRPr="00AA565E">
        <w:t xml:space="preserve"> data on production, costs, and emissions per oil field/country</w:t>
      </w:r>
    </w:p>
    <w:p w14:paraId="77158861" w14:textId="77777777" w:rsidR="00AA565E" w:rsidRPr="00AA565E" w:rsidRDefault="00AA565E" w:rsidP="00AA565E">
      <w:pPr>
        <w:numPr>
          <w:ilvl w:val="0"/>
          <w:numId w:val="1"/>
        </w:numPr>
      </w:pPr>
      <w:r w:rsidRPr="00AA565E">
        <w:t xml:space="preserve">The open-access </w:t>
      </w:r>
      <w:r w:rsidRPr="00AA565E">
        <w:rPr>
          <w:b/>
          <w:bCs/>
        </w:rPr>
        <w:t>Nature paper</w:t>
      </w:r>
      <w:r w:rsidRPr="00AA565E">
        <w:t xml:space="preserve"> “Unextractable fossil fuels in a 1.5 °C world” (</w:t>
      </w:r>
      <w:hyperlink r:id="rId5" w:tgtFrame="_new" w:history="1">
        <w:r w:rsidRPr="00AA565E">
          <w:rPr>
            <w:rStyle w:val="Hyperlink"/>
          </w:rPr>
          <w:t>link</w:t>
        </w:r>
      </w:hyperlink>
      <w:r w:rsidRPr="00AA565E">
        <w:t>) for modeled extraction pathways</w:t>
      </w:r>
    </w:p>
    <w:p w14:paraId="101DF138" w14:textId="77777777" w:rsidR="00AA565E" w:rsidRPr="00AA565E" w:rsidRDefault="00AA565E" w:rsidP="00AA565E">
      <w:pPr>
        <w:numPr>
          <w:ilvl w:val="0"/>
          <w:numId w:val="1"/>
        </w:numPr>
      </w:pPr>
      <w:r w:rsidRPr="00AA565E">
        <w:t xml:space="preserve">Potential </w:t>
      </w:r>
      <w:r w:rsidRPr="00AA565E">
        <w:rPr>
          <w:b/>
          <w:bCs/>
        </w:rPr>
        <w:t>text analysis of COP documents</w:t>
      </w:r>
      <w:r w:rsidRPr="00AA565E">
        <w:t xml:space="preserve"> to explore policy narratives and commitments</w:t>
      </w:r>
    </w:p>
    <w:p w14:paraId="67BBAE1C" w14:textId="77777777" w:rsidR="00AA565E" w:rsidRPr="00AA565E" w:rsidRDefault="00AA565E" w:rsidP="00AA565E">
      <w:pPr>
        <w:numPr>
          <w:ilvl w:val="0"/>
          <w:numId w:val="1"/>
        </w:numPr>
      </w:pPr>
      <w:r w:rsidRPr="00AA565E">
        <w:lastRenderedPageBreak/>
        <w:t xml:space="preserve">Possibility of mapping </w:t>
      </w:r>
      <w:r w:rsidRPr="00AA565E">
        <w:rPr>
          <w:b/>
          <w:bCs/>
        </w:rPr>
        <w:t>oil-related government revenues</w:t>
      </w:r>
      <w:r w:rsidRPr="00AA565E">
        <w:t xml:space="preserve"> or </w:t>
      </w:r>
      <w:r w:rsidRPr="00AA565E">
        <w:rPr>
          <w:b/>
          <w:bCs/>
        </w:rPr>
        <w:t>job dependency</w:t>
      </w:r>
      <w:r w:rsidRPr="00AA565E">
        <w:t xml:space="preserve"> by country or region (data TBD, but worth exploring)</w:t>
      </w:r>
    </w:p>
    <w:p w14:paraId="26134DED" w14:textId="77777777" w:rsidR="00AA565E" w:rsidRPr="00AA565E" w:rsidRDefault="00AA565E" w:rsidP="00AA565E">
      <w:pPr>
        <w:rPr>
          <w:b/>
          <w:bCs/>
        </w:rPr>
      </w:pPr>
      <w:r w:rsidRPr="00AA565E">
        <w:rPr>
          <w:b/>
          <w:bCs/>
        </w:rPr>
        <w:t>What We Could Build</w:t>
      </w:r>
    </w:p>
    <w:p w14:paraId="4DA14A33" w14:textId="77777777" w:rsidR="00AA565E" w:rsidRPr="00AA565E" w:rsidRDefault="00AA565E" w:rsidP="00AA565E">
      <w:pPr>
        <w:numPr>
          <w:ilvl w:val="0"/>
          <w:numId w:val="2"/>
        </w:numPr>
      </w:pPr>
      <w:r w:rsidRPr="00AA565E">
        <w:t xml:space="preserve">A </w:t>
      </w:r>
      <w:r w:rsidRPr="00AA565E">
        <w:rPr>
          <w:b/>
          <w:bCs/>
        </w:rPr>
        <w:t>global map</w:t>
      </w:r>
      <w:r w:rsidRPr="00AA565E">
        <w:t xml:space="preserve"> showing which countries are most dependent on oil revenues or employment</w:t>
      </w:r>
    </w:p>
    <w:p w14:paraId="3FA85CD8" w14:textId="77777777" w:rsidR="00AA565E" w:rsidRPr="00AA565E" w:rsidRDefault="00AA565E" w:rsidP="00AA565E">
      <w:pPr>
        <w:numPr>
          <w:ilvl w:val="0"/>
          <w:numId w:val="2"/>
        </w:numPr>
      </w:pPr>
      <w:r w:rsidRPr="00AA565E">
        <w:t xml:space="preserve">An </w:t>
      </w:r>
      <w:r w:rsidRPr="00AA565E">
        <w:rPr>
          <w:b/>
          <w:bCs/>
        </w:rPr>
        <w:t>interactive visual</w:t>
      </w:r>
      <w:r w:rsidRPr="00AA565E">
        <w:t xml:space="preserve"> comparing extraction costs and carbon intensity per country</w:t>
      </w:r>
    </w:p>
    <w:p w14:paraId="38FEADE6" w14:textId="77777777" w:rsidR="00AA565E" w:rsidRPr="00AA565E" w:rsidRDefault="00AA565E" w:rsidP="00AA565E">
      <w:pPr>
        <w:numPr>
          <w:ilvl w:val="0"/>
          <w:numId w:val="2"/>
        </w:numPr>
      </w:pPr>
      <w:r w:rsidRPr="00AA565E">
        <w:t xml:space="preserve">A </w:t>
      </w:r>
      <w:r w:rsidRPr="00AA565E">
        <w:rPr>
          <w:b/>
          <w:bCs/>
        </w:rPr>
        <w:t>timeline</w:t>
      </w:r>
      <w:r w:rsidRPr="00AA565E">
        <w:t xml:space="preserve"> or </w:t>
      </w:r>
      <w:r w:rsidRPr="00AA565E">
        <w:rPr>
          <w:b/>
          <w:bCs/>
        </w:rPr>
        <w:t>Sankey diagram</w:t>
      </w:r>
      <w:r w:rsidRPr="00AA565E">
        <w:t xml:space="preserve"> showing projected oil production under 1.5°C and 2°C scenarios</w:t>
      </w:r>
    </w:p>
    <w:p w14:paraId="1D622BD2" w14:textId="77777777" w:rsidR="00AA565E" w:rsidRPr="00AA565E" w:rsidRDefault="00AA565E" w:rsidP="00AA565E">
      <w:pPr>
        <w:numPr>
          <w:ilvl w:val="0"/>
          <w:numId w:val="2"/>
        </w:numPr>
      </w:pPr>
      <w:r w:rsidRPr="00AA565E">
        <w:rPr>
          <w:b/>
          <w:bCs/>
        </w:rPr>
        <w:t>Text visualizations</w:t>
      </w:r>
      <w:r w:rsidRPr="00AA565E">
        <w:t xml:space="preserve"> (e.g., word clouds or heatmaps) from COP pledges to illustrate shifts in tone or commitment</w:t>
      </w:r>
    </w:p>
    <w:p w14:paraId="5A37D3E8" w14:textId="77777777" w:rsidR="00AA565E" w:rsidRPr="00AA565E" w:rsidRDefault="00AA565E" w:rsidP="00AA565E">
      <w:pPr>
        <w:numPr>
          <w:ilvl w:val="0"/>
          <w:numId w:val="2"/>
        </w:numPr>
      </w:pPr>
      <w:r w:rsidRPr="00AA565E">
        <w:t xml:space="preserve">Ultimately, a </w:t>
      </w:r>
      <w:r w:rsidRPr="00AA565E">
        <w:rPr>
          <w:b/>
          <w:bCs/>
        </w:rPr>
        <w:t>data story</w:t>
      </w:r>
      <w:r w:rsidRPr="00AA565E">
        <w:t xml:space="preserve"> that explores this question from multiple angles — economic, environmental, and political</w:t>
      </w:r>
    </w:p>
    <w:p w14:paraId="2AC94319" w14:textId="77777777" w:rsidR="00AA565E" w:rsidRPr="00AA565E" w:rsidRDefault="00AA565E" w:rsidP="00AA565E">
      <w:pPr>
        <w:rPr>
          <w:b/>
          <w:bCs/>
        </w:rPr>
      </w:pPr>
      <w:r w:rsidRPr="00AA565E">
        <w:rPr>
          <w:b/>
          <w:bCs/>
        </w:rPr>
        <w:t>Why It’s Unique</w:t>
      </w:r>
    </w:p>
    <w:p w14:paraId="061FEB6E" w14:textId="77777777" w:rsidR="00AA565E" w:rsidRPr="00AA565E" w:rsidRDefault="00AA565E" w:rsidP="00AA565E">
      <w:r w:rsidRPr="00AA565E">
        <w:t>While climate visualizations are common, few tackle this exact question — especially by merging production data with political commitments and social impact. By integrating quantitative and qualitative sources, we aim to create something original, informative, and thought-provoking.</w:t>
      </w:r>
    </w:p>
    <w:p w14:paraId="5993E72A" w14:textId="77777777" w:rsidR="00187324" w:rsidRPr="00AA565E" w:rsidRDefault="00187324"/>
    <w:sectPr w:rsidR="00187324" w:rsidRPr="00AA56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7225B"/>
    <w:multiLevelType w:val="multilevel"/>
    <w:tmpl w:val="6BCA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D7B1C"/>
    <w:multiLevelType w:val="multilevel"/>
    <w:tmpl w:val="580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6398">
    <w:abstractNumId w:val="0"/>
  </w:num>
  <w:num w:numId="2" w16cid:durableId="148112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9B4"/>
    <w:rsid w:val="001729B4"/>
    <w:rsid w:val="00187324"/>
    <w:rsid w:val="003F613E"/>
    <w:rsid w:val="0044164A"/>
    <w:rsid w:val="0085617B"/>
    <w:rsid w:val="00AA565E"/>
    <w:rsid w:val="00BE7F9C"/>
    <w:rsid w:val="00C161E5"/>
    <w:rsid w:val="00F2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A348"/>
  <w15:chartTrackingRefBased/>
  <w15:docId w15:val="{AF99E6D5-B756-402C-9156-05E6A581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9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B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B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B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B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B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B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B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B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B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B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9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9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9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9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86-021-03821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2025-04-07T22:24:00Z</dcterms:created>
  <dcterms:modified xsi:type="dcterms:W3CDTF">2025-04-07T22:28:00Z</dcterms:modified>
</cp:coreProperties>
</file>