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9D" w:rsidRPr="006716F5" w:rsidRDefault="0080609D" w:rsidP="0080609D">
      <w:pPr>
        <w:rPr>
          <w:rFonts w:asciiTheme="majorBidi" w:hAnsiTheme="majorBidi" w:cstheme="majorBidi"/>
        </w:rPr>
      </w:pPr>
    </w:p>
    <w:p w:rsidR="0080609D" w:rsidRPr="006716F5" w:rsidRDefault="0080609D" w:rsidP="0080609D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80609D" w:rsidRPr="006716F5" w:rsidRDefault="0080609D" w:rsidP="0080609D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 xml:space="preserve">1 </w:t>
      </w:r>
      <w:proofErr w:type="gramStart"/>
      <w:r>
        <w:rPr>
          <w:rFonts w:asciiTheme="majorBidi" w:hAnsiTheme="majorBidi" w:cstheme="majorBidi"/>
          <w:bCs/>
          <w:sz w:val="24"/>
          <w:szCs w:val="28"/>
        </w:rPr>
        <w:t xml:space="preserve">Septembre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  <w:proofErr w:type="gramEnd"/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80609D" w:rsidRDefault="0079567F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CHEFFA KHALE</w:t>
      </w:r>
      <w:bookmarkStart w:id="0" w:name="_GoBack"/>
      <w:bookmarkEnd w:id="0"/>
      <w:r w:rsidR="0080609D">
        <w:rPr>
          <w:rFonts w:asciiTheme="majorBidi" w:hAnsiTheme="majorBidi" w:cstheme="majorBidi"/>
          <w:bCs/>
          <w:sz w:val="24"/>
          <w:szCs w:val="28"/>
        </w:rPr>
        <w:t>D</w:t>
      </w:r>
      <w:r w:rsidR="0080609D"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 w:rsidR="0080609D">
        <w:rPr>
          <w:rFonts w:asciiTheme="majorBidi" w:hAnsiTheme="majorBidi" w:cstheme="majorBidi"/>
          <w:bCs/>
          <w:sz w:val="24"/>
          <w:szCs w:val="28"/>
        </w:rPr>
        <w:t>(ingénieur en informatique).</w:t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KHEROUBI BRAHIM (ingénieur en informatique). </w:t>
      </w:r>
    </w:p>
    <w:p w:rsidR="0080609D" w:rsidRPr="006716F5" w:rsidRDefault="0080609D" w:rsidP="0080609D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80609D" w:rsidRPr="006716F5" w:rsidRDefault="0080609D" w:rsidP="0080609D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80609D" w:rsidRPr="006716F5" w:rsidRDefault="0080609D" w:rsidP="0080609D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 xml:space="preserve">ut de la réunion était de faire une 2eme vérification du code source. </w:t>
      </w:r>
    </w:p>
    <w:p w:rsidR="0080609D" w:rsidRPr="006716F5" w:rsidRDefault="0080609D" w:rsidP="0080609D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 xml:space="preserve">s effectuées par l’équipe d’informatique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80609D" w:rsidRPr="006716F5" w:rsidRDefault="0080609D" w:rsidP="0080609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du code source fait par l’équipe d’informatique.</w:t>
      </w:r>
    </w:p>
    <w:p w:rsidR="0080609D" w:rsidRDefault="0080609D" w:rsidP="0080609D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 Validation de la première version de l’application fait par l’équipe d’informatique.         </w:t>
      </w:r>
      <w:r w:rsidRPr="006F4A67">
        <w:rPr>
          <w:rFonts w:asciiTheme="majorBidi" w:hAnsiTheme="majorBidi" w:cstheme="majorBidi"/>
          <w:sz w:val="24"/>
          <w:szCs w:val="28"/>
        </w:rPr>
        <w:t xml:space="preserve"> </w:t>
      </w:r>
    </w:p>
    <w:p w:rsidR="0080609D" w:rsidRPr="006F4A67" w:rsidRDefault="0080609D" w:rsidP="0080609D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80609D" w:rsidRPr="006F4A67" w:rsidRDefault="0080609D" w:rsidP="0080609D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80609D" w:rsidRDefault="0080609D" w:rsidP="0080609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Validation de l’application par l’équipe de finance et comptabilité. </w:t>
      </w:r>
    </w:p>
    <w:p w:rsidR="0080609D" w:rsidRPr="006F4A67" w:rsidRDefault="0080609D" w:rsidP="0080609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Rédaction de la partie développement dans le rapport.   </w:t>
      </w:r>
      <w:r w:rsidRPr="006F4A67">
        <w:rPr>
          <w:sz w:val="24"/>
          <w:szCs w:val="28"/>
        </w:rPr>
        <w:t xml:space="preserve">  </w:t>
      </w:r>
    </w:p>
    <w:p w:rsidR="0080609D" w:rsidRDefault="0080609D" w:rsidP="0080609D"/>
    <w:p w:rsidR="0080609D" w:rsidRDefault="0080609D" w:rsidP="0080609D"/>
    <w:p w:rsidR="00DE0B90" w:rsidRDefault="00DE0B90"/>
    <w:sectPr w:rsidR="00DE0B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AB9" w:rsidRDefault="007F1AB9">
      <w:pPr>
        <w:spacing w:after="0" w:line="240" w:lineRule="auto"/>
      </w:pPr>
      <w:r>
        <w:separator/>
      </w:r>
    </w:p>
  </w:endnote>
  <w:endnote w:type="continuationSeparator" w:id="0">
    <w:p w:rsidR="007F1AB9" w:rsidRDefault="007F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AB9" w:rsidRDefault="007F1AB9">
      <w:pPr>
        <w:spacing w:after="0" w:line="240" w:lineRule="auto"/>
      </w:pPr>
      <w:r>
        <w:separator/>
      </w:r>
    </w:p>
  </w:footnote>
  <w:footnote w:type="continuationSeparator" w:id="0">
    <w:p w:rsidR="007F1AB9" w:rsidRDefault="007F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9D2" w:rsidRDefault="0080609D" w:rsidP="002F49D2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0339207F" wp14:editId="41A04A87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D580532" wp14:editId="74CC2C12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9D2" w:rsidRDefault="007F1AB9" w:rsidP="002F49D2">
    <w:pPr>
      <w:pStyle w:val="En-tte"/>
    </w:pPr>
  </w:p>
  <w:p w:rsidR="002F49D2" w:rsidRDefault="007F1AB9" w:rsidP="002F49D2">
    <w:pPr>
      <w:pStyle w:val="En-tte"/>
    </w:pPr>
  </w:p>
  <w:p w:rsidR="002F49D2" w:rsidRDefault="007F1AB9" w:rsidP="002F49D2">
    <w:pPr>
      <w:pStyle w:val="En-tte"/>
    </w:pPr>
  </w:p>
  <w:p w:rsidR="002F49D2" w:rsidRDefault="007F1AB9" w:rsidP="002F49D2">
    <w:pPr>
      <w:pStyle w:val="En-tte"/>
    </w:pPr>
  </w:p>
  <w:p w:rsidR="002F49D2" w:rsidRDefault="007F1A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78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B0E78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0C9F"/>
    <w:rsid w:val="00241D80"/>
    <w:rsid w:val="00261457"/>
    <w:rsid w:val="00264165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75F99"/>
    <w:rsid w:val="006A2432"/>
    <w:rsid w:val="006B2BB3"/>
    <w:rsid w:val="006B51E1"/>
    <w:rsid w:val="006C5196"/>
    <w:rsid w:val="006D7994"/>
    <w:rsid w:val="006F0DF3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9567F"/>
    <w:rsid w:val="007A428C"/>
    <w:rsid w:val="007E1F97"/>
    <w:rsid w:val="007F1AB9"/>
    <w:rsid w:val="0080609D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A8CF9-FD4F-4C5F-ACAC-3E5DF4C2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09D"/>
  </w:style>
  <w:style w:type="paragraph" w:styleId="Titre1">
    <w:name w:val="heading 1"/>
    <w:basedOn w:val="Normal"/>
    <w:next w:val="Corpsdetexte"/>
    <w:link w:val="Titre1Car"/>
    <w:uiPriority w:val="99"/>
    <w:qFormat/>
    <w:rsid w:val="0080609D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0609D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80609D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80609D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80609D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6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09D"/>
  </w:style>
  <w:style w:type="paragraph" w:styleId="Corpsdetexte">
    <w:name w:val="Body Text"/>
    <w:basedOn w:val="Normal"/>
    <w:link w:val="CorpsdetexteCar"/>
    <w:uiPriority w:val="99"/>
    <w:semiHidden/>
    <w:unhideWhenUsed/>
    <w:rsid w:val="0080609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0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2013-10-09T18:22:00Z</dcterms:created>
  <dcterms:modified xsi:type="dcterms:W3CDTF">2013-10-09T18:45:00Z</dcterms:modified>
</cp:coreProperties>
</file>