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top w:w="120" w:type="dxa"/>
          <w:left w:w="115" w:type="dxa"/>
          <w:right w:w="115" w:type="dxa"/>
        </w:tblCellMar>
        <w:tblLook w:val="0600" w:firstRow="0" w:lastRow="0" w:firstColumn="0" w:lastColumn="0" w:noHBand="1" w:noVBand="1"/>
        <w:tblCaption w:val="Layout table"/>
      </w:tblPr>
      <w:tblGrid>
        <w:gridCol w:w="2950"/>
        <w:gridCol w:w="1019"/>
        <w:gridCol w:w="257"/>
        <w:gridCol w:w="1765"/>
        <w:gridCol w:w="2569"/>
        <w:gridCol w:w="2168"/>
      </w:tblGrid>
      <w:tr w:rsidR="00BA61DB" w:rsidRPr="001E6794" w14:paraId="571878E2" w14:textId="77777777" w:rsidTr="00473B55">
        <w:trPr>
          <w:trHeight w:val="162"/>
        </w:trPr>
        <w:tc>
          <w:tcPr>
            <w:tcW w:w="3969" w:type="dxa"/>
            <w:gridSpan w:val="2"/>
          </w:tcPr>
          <w:p w14:paraId="0A63E773" w14:textId="411E766D" w:rsidR="00BA61DB" w:rsidRPr="0099164A" w:rsidRDefault="00BA61DB" w:rsidP="00473B55"/>
        </w:tc>
        <w:tc>
          <w:tcPr>
            <w:tcW w:w="257" w:type="dxa"/>
          </w:tcPr>
          <w:p w14:paraId="35B2E9EA" w14:textId="77777777" w:rsidR="00BA61DB" w:rsidRPr="0099164A" w:rsidRDefault="00BA61DB" w:rsidP="00473B55"/>
        </w:tc>
        <w:tc>
          <w:tcPr>
            <w:tcW w:w="1765" w:type="dxa"/>
          </w:tcPr>
          <w:p w14:paraId="2BC48642" w14:textId="77777777" w:rsidR="00BA61DB" w:rsidRPr="0099164A" w:rsidRDefault="00BA61DB" w:rsidP="00473B55">
            <w:pPr>
              <w:pStyle w:val="Subtitle"/>
            </w:pPr>
          </w:p>
        </w:tc>
        <w:tc>
          <w:tcPr>
            <w:tcW w:w="2569" w:type="dxa"/>
          </w:tcPr>
          <w:p w14:paraId="2D5F5A0F" w14:textId="77777777" w:rsidR="00BA61DB" w:rsidRPr="0099164A" w:rsidRDefault="00BA61DB" w:rsidP="00473B55">
            <w:pPr>
              <w:pStyle w:val="Subtitle"/>
            </w:pPr>
          </w:p>
        </w:tc>
        <w:tc>
          <w:tcPr>
            <w:tcW w:w="2168" w:type="dxa"/>
          </w:tcPr>
          <w:p w14:paraId="3E0EC140" w14:textId="77777777" w:rsidR="00BA61DB" w:rsidRPr="0099164A" w:rsidRDefault="00BA61DB" w:rsidP="00473B55">
            <w:pPr>
              <w:pStyle w:val="Subtitle"/>
            </w:pPr>
          </w:p>
        </w:tc>
      </w:tr>
      <w:tr w:rsidR="00BA61DB" w14:paraId="1FFE3B77" w14:textId="77777777" w:rsidTr="00473B55">
        <w:trPr>
          <w:trHeight w:val="510"/>
        </w:trPr>
        <w:tc>
          <w:tcPr>
            <w:tcW w:w="3969" w:type="dxa"/>
            <w:gridSpan w:val="2"/>
            <w:vMerge w:val="restart"/>
            <w:shd w:val="clear" w:color="auto" w:fill="FFFFFF" w:themeFill="background1"/>
            <w:tcMar>
              <w:left w:w="0" w:type="dxa"/>
            </w:tcMar>
          </w:tcPr>
          <w:p w14:paraId="67B79B05" w14:textId="0C6E9CAE" w:rsidR="007167B4" w:rsidRPr="007167B4" w:rsidRDefault="007167B4" w:rsidP="007167B4">
            <w:pPr>
              <w:pStyle w:val="Title"/>
              <w:jc w:val="center"/>
              <w:rPr>
                <w:b/>
                <w:bCs/>
                <w:sz w:val="24"/>
                <w:szCs w:val="24"/>
              </w:rPr>
            </w:pPr>
            <w:r>
              <w:rPr>
                <w:noProof/>
                <w14:ligatures w14:val="standardContextual"/>
              </w:rPr>
              <w:drawing>
                <wp:inline distT="0" distB="0" distL="0" distR="0" wp14:anchorId="004E913D" wp14:editId="0A7D7E74">
                  <wp:extent cx="919396" cy="1155700"/>
                  <wp:effectExtent l="0" t="0" r="0" b="6350"/>
                  <wp:docPr id="481549039" name="Picture 1" descr="A person with long black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49039" name="Picture 1" descr="A person with long black hai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4247" cy="1174368"/>
                          </a:xfrm>
                          <a:prstGeom prst="rect">
                            <a:avLst/>
                          </a:prstGeom>
                        </pic:spPr>
                      </pic:pic>
                    </a:graphicData>
                  </a:graphic>
                </wp:inline>
              </w:drawing>
            </w:r>
          </w:p>
          <w:p w14:paraId="17BFEB8C" w14:textId="77777777" w:rsidR="007167B4" w:rsidRDefault="007167B4" w:rsidP="00473B55"/>
          <w:p w14:paraId="1D38DEAE" w14:textId="77777777" w:rsidR="000639BF" w:rsidRPr="00393F0B" w:rsidRDefault="000639BF" w:rsidP="00473B55"/>
          <w:p w14:paraId="444250AB" w14:textId="77777777" w:rsidR="00BA61DB" w:rsidRPr="004C05A0" w:rsidRDefault="00BA61DB" w:rsidP="00473B55">
            <w:pPr>
              <w:spacing w:line="192" w:lineRule="auto"/>
              <w:rPr>
                <w:b/>
                <w:bCs/>
                <w:sz w:val="24"/>
                <w:szCs w:val="24"/>
              </w:rPr>
            </w:pPr>
            <w:r w:rsidRPr="004C05A0">
              <w:rPr>
                <w:b/>
                <w:bCs/>
                <w:sz w:val="24"/>
                <w:szCs w:val="24"/>
              </w:rPr>
              <w:t>CONTACT</w:t>
            </w:r>
          </w:p>
          <w:p w14:paraId="3F1D7B0D" w14:textId="77777777" w:rsidR="00BA61DB" w:rsidRDefault="00BA61DB" w:rsidP="00473B55">
            <w:pPr>
              <w:spacing w:line="192" w:lineRule="auto"/>
            </w:pPr>
            <w:r>
              <w:t>______________________________________</w:t>
            </w:r>
          </w:p>
          <w:p w14:paraId="69066DC6" w14:textId="77777777" w:rsidR="00BA61DB" w:rsidRDefault="00BA61DB" w:rsidP="00473B55">
            <w:pPr>
              <w:rPr>
                <w:szCs w:val="20"/>
              </w:rPr>
            </w:pPr>
          </w:p>
          <w:p w14:paraId="36AE2CC8" w14:textId="77777777" w:rsidR="00BA61DB" w:rsidRDefault="00BA61DB" w:rsidP="00473B55">
            <w:r w:rsidRPr="00F53552">
              <w:rPr>
                <w:b/>
                <w:bCs/>
                <w:szCs w:val="20"/>
              </w:rPr>
              <w:t>Mail</w:t>
            </w:r>
            <w:r>
              <w:t xml:space="preserve">: </w:t>
            </w:r>
            <w:hyperlink r:id="rId7" w:history="1">
              <w:r w:rsidRPr="004120C6">
                <w:rPr>
                  <w:rStyle w:val="Hyperlink"/>
                  <w:color w:val="0070C0"/>
                </w:rPr>
                <w:t>Soumyamekiri2001@gmail.com</w:t>
              </w:r>
            </w:hyperlink>
          </w:p>
          <w:p w14:paraId="52F8C50E" w14:textId="77777777" w:rsidR="00BA61DB" w:rsidRDefault="00BA61DB" w:rsidP="00473B55">
            <w:r w:rsidRPr="004120C6">
              <w:rPr>
                <w:b/>
                <w:bCs/>
              </w:rPr>
              <w:t>Mobile</w:t>
            </w:r>
            <w:r>
              <w:t>: 8688375989</w:t>
            </w:r>
          </w:p>
          <w:p w14:paraId="2CAC801B" w14:textId="77777777" w:rsidR="00BA61DB" w:rsidRDefault="00BA61DB" w:rsidP="00473B55"/>
          <w:p w14:paraId="70BB535D" w14:textId="77777777" w:rsidR="00BA61DB" w:rsidRPr="004C05A0" w:rsidRDefault="00BA61DB" w:rsidP="00473B55">
            <w:pPr>
              <w:spacing w:line="192" w:lineRule="auto"/>
              <w:rPr>
                <w:sz w:val="24"/>
                <w:szCs w:val="24"/>
              </w:rPr>
            </w:pPr>
            <w:r w:rsidRPr="004C05A0">
              <w:rPr>
                <w:b/>
                <w:bCs/>
                <w:sz w:val="24"/>
                <w:szCs w:val="24"/>
              </w:rPr>
              <w:t>LANGUAGES</w:t>
            </w:r>
          </w:p>
          <w:p w14:paraId="5D7A0288" w14:textId="77777777" w:rsidR="00BA61DB" w:rsidRDefault="00BA61DB" w:rsidP="00473B55">
            <w:pPr>
              <w:spacing w:line="192" w:lineRule="auto"/>
            </w:pPr>
            <w:r>
              <w:t>______________________________________</w:t>
            </w:r>
          </w:p>
          <w:p w14:paraId="2CBFFD0A" w14:textId="77777777" w:rsidR="00BA61DB" w:rsidRDefault="00BA61DB" w:rsidP="00473B55">
            <w:pPr>
              <w:spacing w:line="192" w:lineRule="auto"/>
            </w:pPr>
          </w:p>
          <w:p w14:paraId="5C5B361B" w14:textId="77777777" w:rsidR="00BA61DB" w:rsidRPr="00797B42" w:rsidRDefault="00BA61DB" w:rsidP="00BA61DB">
            <w:pPr>
              <w:pStyle w:val="ListBullet"/>
              <w:numPr>
                <w:ilvl w:val="0"/>
                <w:numId w:val="3"/>
              </w:numPr>
              <w:rPr>
                <w:color w:val="auto"/>
              </w:rPr>
            </w:pPr>
            <w:r>
              <w:rPr>
                <w:color w:val="auto"/>
              </w:rPr>
              <w:t>English</w:t>
            </w:r>
          </w:p>
          <w:p w14:paraId="3237A2F8" w14:textId="77777777" w:rsidR="00BA61DB" w:rsidRPr="004120C6" w:rsidRDefault="00BA61DB" w:rsidP="00BA61DB">
            <w:pPr>
              <w:pStyle w:val="ListBullet"/>
              <w:numPr>
                <w:ilvl w:val="0"/>
                <w:numId w:val="3"/>
              </w:numPr>
              <w:rPr>
                <w:color w:val="auto"/>
              </w:rPr>
            </w:pPr>
            <w:r>
              <w:rPr>
                <w:color w:val="auto"/>
              </w:rPr>
              <w:t>Telugu</w:t>
            </w:r>
          </w:p>
        </w:tc>
        <w:tc>
          <w:tcPr>
            <w:tcW w:w="257" w:type="dxa"/>
            <w:vMerge w:val="restart"/>
          </w:tcPr>
          <w:p w14:paraId="1B73D2EC" w14:textId="77777777" w:rsidR="00BA61DB" w:rsidRPr="00F65548" w:rsidRDefault="00BA61DB" w:rsidP="00473B55"/>
        </w:tc>
        <w:tc>
          <w:tcPr>
            <w:tcW w:w="6502" w:type="dxa"/>
            <w:gridSpan w:val="3"/>
          </w:tcPr>
          <w:p w14:paraId="456F5E82" w14:textId="77777777" w:rsidR="00BA61DB" w:rsidRPr="004359BC" w:rsidRDefault="00BA61DB" w:rsidP="00473B55">
            <w:pPr>
              <w:pStyle w:val="Heading1"/>
              <w:rPr>
                <w:color w:val="auto"/>
                <w:sz w:val="56"/>
                <w:szCs w:val="56"/>
              </w:rPr>
            </w:pPr>
            <w:r w:rsidRPr="004359BC">
              <w:rPr>
                <w:color w:val="auto"/>
                <w:sz w:val="56"/>
                <w:szCs w:val="56"/>
              </w:rPr>
              <w:t>MEKIRI SOUMYA</w:t>
            </w:r>
          </w:p>
          <w:p w14:paraId="5C897299" w14:textId="182BE198" w:rsidR="00BA61DB" w:rsidRPr="00797B42" w:rsidRDefault="00B31FF2" w:rsidP="00473B55">
            <w:pPr>
              <w:rPr>
                <w:sz w:val="24"/>
                <w:szCs w:val="24"/>
              </w:rPr>
            </w:pPr>
            <w:r>
              <w:rPr>
                <w:b/>
                <w:bCs/>
                <w:sz w:val="24"/>
                <w:szCs w:val="24"/>
              </w:rPr>
              <w:t>Test Analyst</w:t>
            </w:r>
          </w:p>
        </w:tc>
      </w:tr>
      <w:tr w:rsidR="00497B44" w14:paraId="53E8313F" w14:textId="77777777" w:rsidTr="00473B55">
        <w:trPr>
          <w:trHeight w:val="1725"/>
        </w:trPr>
        <w:tc>
          <w:tcPr>
            <w:tcW w:w="3969" w:type="dxa"/>
            <w:gridSpan w:val="2"/>
            <w:vMerge/>
            <w:shd w:val="clear" w:color="auto" w:fill="FFFFFF" w:themeFill="background1"/>
          </w:tcPr>
          <w:p w14:paraId="773BFC93" w14:textId="77777777" w:rsidR="00497B44" w:rsidRDefault="00497B44" w:rsidP="00497B44">
            <w:pPr>
              <w:pStyle w:val="Title"/>
              <w:spacing w:line="1000" w:lineRule="exact"/>
              <w:rPr>
                <w:szCs w:val="96"/>
              </w:rPr>
            </w:pPr>
          </w:p>
        </w:tc>
        <w:tc>
          <w:tcPr>
            <w:tcW w:w="257" w:type="dxa"/>
            <w:vMerge/>
          </w:tcPr>
          <w:p w14:paraId="53558405" w14:textId="77777777" w:rsidR="00497B44" w:rsidRPr="00F65548" w:rsidRDefault="00497B44" w:rsidP="00497B44">
            <w:pPr>
              <w:pStyle w:val="Title"/>
              <w:spacing w:line="1000" w:lineRule="exact"/>
              <w:rPr>
                <w:rFonts w:ascii="Cochocib Script Latin Pro" w:hAnsi="Cochocib Script Latin Pro"/>
                <w:b/>
                <w:bCs/>
                <w:i/>
                <w:iCs/>
                <w:caps/>
                <w:szCs w:val="96"/>
              </w:rPr>
            </w:pPr>
          </w:p>
        </w:tc>
        <w:tc>
          <w:tcPr>
            <w:tcW w:w="6502" w:type="dxa"/>
            <w:gridSpan w:val="3"/>
          </w:tcPr>
          <w:p w14:paraId="1280CEC9" w14:textId="77777777" w:rsidR="00497B44" w:rsidRPr="00AC48DC" w:rsidRDefault="00497B44" w:rsidP="00497B44">
            <w:pPr>
              <w:jc w:val="both"/>
              <w:rPr>
                <w:szCs w:val="20"/>
              </w:rPr>
            </w:pPr>
            <w:r w:rsidRPr="00AC48DC">
              <w:rPr>
                <w:szCs w:val="20"/>
              </w:rPr>
              <w:t>I possess strong communication skills and a broad technical</w:t>
            </w:r>
          </w:p>
          <w:p w14:paraId="3DDFF5DF" w14:textId="7289B1A2" w:rsidR="00497B44" w:rsidRPr="00AC48DC" w:rsidRDefault="00497B44" w:rsidP="00497B44">
            <w:pPr>
              <w:jc w:val="both"/>
              <w:rPr>
                <w:szCs w:val="20"/>
              </w:rPr>
            </w:pPr>
            <w:r w:rsidRPr="00AC48DC">
              <w:rPr>
                <w:szCs w:val="20"/>
              </w:rPr>
              <w:t>acumen across Software Development Life Cycle (SDLC) and</w:t>
            </w:r>
            <w:r>
              <w:rPr>
                <w:szCs w:val="20"/>
              </w:rPr>
              <w:t xml:space="preserve"> </w:t>
            </w:r>
            <w:r w:rsidRPr="00AC48DC">
              <w:rPr>
                <w:szCs w:val="20"/>
              </w:rPr>
              <w:t>Software Testing Life Cycle (STLC</w:t>
            </w:r>
            <w:r>
              <w:rPr>
                <w:szCs w:val="20"/>
              </w:rPr>
              <w:t xml:space="preserve">). </w:t>
            </w:r>
            <w:r w:rsidRPr="00F3527E">
              <w:rPr>
                <w:szCs w:val="20"/>
              </w:rPr>
              <w:t>Highly skilled Test Analyst with experience in planning, executing and managing software testing processes. Strengths include ability to design test plans, cases, and scripts to identify system malfunctions or bugs. Skilled in collaborating with cross-functional teams and improving software quality assurance methodologies. Previous work has resulted in significant improvements in operational efficiency and product quality</w:t>
            </w:r>
            <w:r w:rsidRPr="00AC48DC">
              <w:rPr>
                <w:szCs w:val="20"/>
              </w:rPr>
              <w:t>.</w:t>
            </w:r>
          </w:p>
        </w:tc>
      </w:tr>
      <w:tr w:rsidR="00497B44" w14:paraId="18120A5F" w14:textId="77777777" w:rsidTr="00473B55">
        <w:trPr>
          <w:trHeight w:val="720"/>
        </w:trPr>
        <w:tc>
          <w:tcPr>
            <w:tcW w:w="4226" w:type="dxa"/>
            <w:gridSpan w:val="3"/>
          </w:tcPr>
          <w:p w14:paraId="0DB61CE6" w14:textId="77777777" w:rsidR="00497B44" w:rsidRPr="00F65548" w:rsidRDefault="00497B44" w:rsidP="00497B44"/>
        </w:tc>
        <w:tc>
          <w:tcPr>
            <w:tcW w:w="6502" w:type="dxa"/>
            <w:gridSpan w:val="3"/>
          </w:tcPr>
          <w:p w14:paraId="1E7F6352" w14:textId="77777777" w:rsidR="00497B44" w:rsidRPr="00AC48DC" w:rsidRDefault="00497B44" w:rsidP="00497B44">
            <w:pPr>
              <w:jc w:val="both"/>
              <w:rPr>
                <w:szCs w:val="20"/>
              </w:rPr>
            </w:pPr>
          </w:p>
        </w:tc>
      </w:tr>
      <w:tr w:rsidR="00497B44" w14:paraId="2E1C4412" w14:textId="77777777" w:rsidTr="00473B55">
        <w:trPr>
          <w:trHeight w:val="432"/>
        </w:trPr>
        <w:tc>
          <w:tcPr>
            <w:tcW w:w="2950" w:type="dxa"/>
            <w:tcBorders>
              <w:bottom w:val="single" w:sz="8" w:space="0" w:color="A02B93" w:themeColor="accent5"/>
            </w:tcBorders>
            <w:tcMar>
              <w:left w:w="0" w:type="dxa"/>
            </w:tcMar>
            <w:vAlign w:val="bottom"/>
          </w:tcPr>
          <w:p w14:paraId="0724A03A" w14:textId="77777777" w:rsidR="00497B44" w:rsidRDefault="00497B44" w:rsidP="00497B44">
            <w:pPr>
              <w:pStyle w:val="Heading1"/>
            </w:pPr>
            <w:sdt>
              <w:sdtPr>
                <w:id w:val="1604927244"/>
                <w:placeholder>
                  <w:docPart w:val="B8DDDB360142485EB1512157228F5C5F"/>
                </w:placeholder>
                <w:temporary/>
                <w:showingPlcHdr/>
                <w15:appearance w15:val="hidden"/>
              </w:sdtPr>
              <w:sdtContent>
                <w:r w:rsidRPr="002738F7">
                  <w:rPr>
                    <w:color w:val="000000" w:themeColor="text1"/>
                    <w:sz w:val="24"/>
                    <w:szCs w:val="24"/>
                  </w:rPr>
                  <w:t>Activities and interests</w:t>
                </w:r>
              </w:sdtContent>
            </w:sdt>
          </w:p>
        </w:tc>
        <w:tc>
          <w:tcPr>
            <w:tcW w:w="1276" w:type="dxa"/>
            <w:gridSpan w:val="2"/>
            <w:vAlign w:val="bottom"/>
          </w:tcPr>
          <w:p w14:paraId="23239003" w14:textId="77777777" w:rsidR="00497B44" w:rsidRDefault="00497B44" w:rsidP="00497B44"/>
        </w:tc>
        <w:tc>
          <w:tcPr>
            <w:tcW w:w="6502" w:type="dxa"/>
            <w:gridSpan w:val="3"/>
            <w:tcBorders>
              <w:bottom w:val="single" w:sz="8" w:space="0" w:color="A02B93" w:themeColor="accent5"/>
            </w:tcBorders>
            <w:vAlign w:val="bottom"/>
          </w:tcPr>
          <w:p w14:paraId="26588CBF" w14:textId="77777777" w:rsidR="00497B44" w:rsidRPr="003618E3" w:rsidRDefault="00497B44" w:rsidP="00497B44">
            <w:pPr>
              <w:pStyle w:val="Heading1"/>
              <w:rPr>
                <w:sz w:val="24"/>
                <w:szCs w:val="24"/>
              </w:rPr>
            </w:pPr>
            <w:r w:rsidRPr="003618E3">
              <w:rPr>
                <w:color w:val="000000" w:themeColor="text1"/>
                <w:sz w:val="24"/>
                <w:szCs w:val="24"/>
              </w:rPr>
              <w:t>EXPERIENCE</w:t>
            </w:r>
          </w:p>
        </w:tc>
      </w:tr>
      <w:tr w:rsidR="00D137AC" w14:paraId="131A1810" w14:textId="77777777" w:rsidTr="00473B55">
        <w:trPr>
          <w:trHeight w:val="1759"/>
        </w:trPr>
        <w:tc>
          <w:tcPr>
            <w:tcW w:w="2950" w:type="dxa"/>
            <w:tcBorders>
              <w:top w:val="single" w:sz="8" w:space="0" w:color="A02B93" w:themeColor="accent5"/>
            </w:tcBorders>
          </w:tcPr>
          <w:p w14:paraId="0D6C215C" w14:textId="77777777" w:rsidR="00D137AC" w:rsidRPr="00AC48DC" w:rsidRDefault="00D137AC" w:rsidP="00D137AC">
            <w:pPr>
              <w:pStyle w:val="ListBullet"/>
              <w:numPr>
                <w:ilvl w:val="0"/>
                <w:numId w:val="3"/>
              </w:numPr>
              <w:rPr>
                <w:color w:val="000000" w:themeColor="text1"/>
              </w:rPr>
            </w:pPr>
            <w:r w:rsidRPr="00AC48DC">
              <w:rPr>
                <w:color w:val="000000" w:themeColor="text1"/>
              </w:rPr>
              <w:t>Dancing</w:t>
            </w:r>
          </w:p>
          <w:p w14:paraId="08489074" w14:textId="77777777" w:rsidR="00D137AC" w:rsidRPr="00AC48DC" w:rsidRDefault="00D137AC" w:rsidP="00D137AC">
            <w:pPr>
              <w:pStyle w:val="ListBullet"/>
              <w:numPr>
                <w:ilvl w:val="0"/>
                <w:numId w:val="3"/>
              </w:numPr>
              <w:rPr>
                <w:color w:val="000000" w:themeColor="text1"/>
              </w:rPr>
            </w:pPr>
            <w:r w:rsidRPr="00AC48DC">
              <w:rPr>
                <w:color w:val="000000" w:themeColor="text1"/>
              </w:rPr>
              <w:t>Cooking</w:t>
            </w:r>
          </w:p>
          <w:p w14:paraId="62DA774C" w14:textId="77777777" w:rsidR="00D137AC" w:rsidRPr="00AC48DC" w:rsidRDefault="00D137AC" w:rsidP="00D137AC">
            <w:pPr>
              <w:pStyle w:val="ListBullet"/>
              <w:numPr>
                <w:ilvl w:val="0"/>
                <w:numId w:val="3"/>
              </w:numPr>
              <w:rPr>
                <w:color w:val="000000" w:themeColor="text1"/>
              </w:rPr>
            </w:pPr>
            <w:r w:rsidRPr="00AC48DC">
              <w:rPr>
                <w:color w:val="000000" w:themeColor="text1"/>
              </w:rPr>
              <w:t>Photography</w:t>
            </w:r>
          </w:p>
          <w:p w14:paraId="721F918C" w14:textId="77777777" w:rsidR="00D137AC" w:rsidRDefault="00D137AC" w:rsidP="00D137AC">
            <w:pPr>
              <w:pStyle w:val="ListBullet"/>
              <w:numPr>
                <w:ilvl w:val="0"/>
                <w:numId w:val="3"/>
              </w:numPr>
            </w:pPr>
            <w:r w:rsidRPr="00AC48DC">
              <w:rPr>
                <w:color w:val="000000" w:themeColor="text1"/>
              </w:rPr>
              <w:t>Crafting</w:t>
            </w:r>
          </w:p>
        </w:tc>
        <w:tc>
          <w:tcPr>
            <w:tcW w:w="1276" w:type="dxa"/>
            <w:gridSpan w:val="2"/>
          </w:tcPr>
          <w:p w14:paraId="401F9A20" w14:textId="77777777" w:rsidR="00D137AC" w:rsidRDefault="00D137AC" w:rsidP="00D137AC"/>
        </w:tc>
        <w:tc>
          <w:tcPr>
            <w:tcW w:w="6502" w:type="dxa"/>
            <w:gridSpan w:val="3"/>
            <w:vMerge w:val="restart"/>
            <w:tcBorders>
              <w:top w:val="single" w:sz="8" w:space="0" w:color="A02B93" w:themeColor="accent5"/>
            </w:tcBorders>
          </w:tcPr>
          <w:p w14:paraId="593ED379" w14:textId="77777777" w:rsidR="00D137AC" w:rsidRPr="002738F7" w:rsidRDefault="00D137AC" w:rsidP="00D137AC">
            <w:pPr>
              <w:rPr>
                <w:rFonts w:asciiTheme="majorHAnsi" w:eastAsiaTheme="majorEastAsia" w:hAnsiTheme="majorHAnsi" w:cstheme="majorBidi"/>
                <w:b/>
                <w:bCs/>
                <w:color w:val="000000" w:themeColor="text1"/>
                <w:szCs w:val="26"/>
              </w:rPr>
            </w:pPr>
            <w:r>
              <w:rPr>
                <w:rFonts w:asciiTheme="majorHAnsi" w:eastAsiaTheme="majorEastAsia" w:hAnsiTheme="majorHAnsi" w:cstheme="majorBidi"/>
                <w:b/>
                <w:bCs/>
                <w:color w:val="000000" w:themeColor="text1"/>
                <w:szCs w:val="26"/>
              </w:rPr>
              <w:t>Test Analyst</w:t>
            </w:r>
            <w:r w:rsidRPr="002738F7">
              <w:rPr>
                <w:rFonts w:asciiTheme="majorHAnsi" w:eastAsiaTheme="majorEastAsia" w:hAnsiTheme="majorHAnsi" w:cstheme="majorBidi"/>
                <w:b/>
                <w:bCs/>
                <w:color w:val="000000" w:themeColor="text1"/>
                <w:szCs w:val="26"/>
              </w:rPr>
              <w:t xml:space="preserve">| </w:t>
            </w:r>
            <w:r w:rsidRPr="003B199B">
              <w:rPr>
                <w:rFonts w:asciiTheme="majorHAnsi" w:eastAsiaTheme="majorEastAsia" w:hAnsiTheme="majorHAnsi" w:cstheme="majorBidi"/>
                <w:color w:val="000000" w:themeColor="text1"/>
                <w:szCs w:val="26"/>
              </w:rPr>
              <w:t>10/2023</w:t>
            </w:r>
            <w:r>
              <w:rPr>
                <w:rFonts w:asciiTheme="majorHAnsi" w:eastAsiaTheme="majorEastAsia" w:hAnsiTheme="majorHAnsi" w:cstheme="majorBidi"/>
                <w:color w:val="000000" w:themeColor="text1"/>
                <w:szCs w:val="26"/>
              </w:rPr>
              <w:t xml:space="preserve"> -1year 7 months</w:t>
            </w:r>
          </w:p>
          <w:p w14:paraId="5A43BDCE" w14:textId="77777777" w:rsidR="00D137AC" w:rsidRDefault="00D137AC" w:rsidP="00D137AC">
            <w:pPr>
              <w:rPr>
                <w:rFonts w:asciiTheme="majorHAnsi" w:eastAsiaTheme="majorEastAsia" w:hAnsiTheme="majorHAnsi" w:cstheme="majorBidi"/>
                <w:b/>
                <w:bCs/>
                <w:color w:val="000000" w:themeColor="text1"/>
                <w:szCs w:val="26"/>
              </w:rPr>
            </w:pPr>
            <w:r w:rsidRPr="002738F7">
              <w:rPr>
                <w:rFonts w:asciiTheme="majorHAnsi" w:eastAsiaTheme="majorEastAsia" w:hAnsiTheme="majorHAnsi" w:cstheme="majorBidi"/>
                <w:b/>
                <w:bCs/>
                <w:color w:val="000000" w:themeColor="text1"/>
                <w:szCs w:val="26"/>
              </w:rPr>
              <w:t>Cognizant Technology Solutions, Chennai, India</w:t>
            </w:r>
          </w:p>
          <w:p w14:paraId="52C75184" w14:textId="77777777" w:rsidR="00D137AC" w:rsidRDefault="00D137AC" w:rsidP="00D137AC">
            <w:pPr>
              <w:rPr>
                <w:rFonts w:asciiTheme="majorHAnsi" w:eastAsiaTheme="majorEastAsia" w:hAnsiTheme="majorHAnsi" w:cstheme="majorBidi"/>
                <w:b/>
                <w:bCs/>
                <w:color w:val="000000" w:themeColor="text1"/>
                <w:szCs w:val="26"/>
              </w:rPr>
            </w:pPr>
          </w:p>
          <w:p w14:paraId="314A8697" w14:textId="73D57F1E" w:rsidR="00D137AC" w:rsidRDefault="00D137AC" w:rsidP="00D137AC">
            <w:r w:rsidRPr="002738F7">
              <w:rPr>
                <w:rFonts w:asciiTheme="majorHAnsi" w:eastAsiaTheme="majorEastAsia" w:hAnsiTheme="majorHAnsi" w:cstheme="majorBidi"/>
                <w:color w:val="000000" w:themeColor="text1"/>
                <w:szCs w:val="26"/>
              </w:rPr>
              <w:t xml:space="preserve">Worked on automation testing using TDD and BDD frameworks </w:t>
            </w:r>
            <w:r>
              <w:rPr>
                <w:rFonts w:asciiTheme="majorHAnsi" w:eastAsiaTheme="majorEastAsia" w:hAnsiTheme="majorHAnsi" w:cstheme="majorBidi"/>
                <w:color w:val="000000" w:themeColor="text1"/>
                <w:szCs w:val="26"/>
              </w:rPr>
              <w:t xml:space="preserve">in Selenium Java </w:t>
            </w:r>
            <w:r w:rsidRPr="002738F7">
              <w:rPr>
                <w:rFonts w:asciiTheme="majorHAnsi" w:eastAsiaTheme="majorEastAsia" w:hAnsiTheme="majorHAnsi" w:cstheme="majorBidi"/>
                <w:color w:val="000000" w:themeColor="text1"/>
                <w:szCs w:val="26"/>
              </w:rPr>
              <w:t xml:space="preserve">and </w:t>
            </w:r>
            <w:r>
              <w:rPr>
                <w:rFonts w:asciiTheme="majorHAnsi" w:eastAsiaTheme="majorEastAsia" w:hAnsiTheme="majorHAnsi" w:cstheme="majorBidi"/>
                <w:color w:val="000000" w:themeColor="text1"/>
                <w:szCs w:val="26"/>
              </w:rPr>
              <w:t>Taiko using JavaScript.</w:t>
            </w:r>
          </w:p>
        </w:tc>
      </w:tr>
      <w:tr w:rsidR="00D137AC" w14:paraId="1ED741F9" w14:textId="77777777" w:rsidTr="00473B55">
        <w:trPr>
          <w:trHeight w:val="720"/>
        </w:trPr>
        <w:tc>
          <w:tcPr>
            <w:tcW w:w="2950" w:type="dxa"/>
            <w:tcBorders>
              <w:bottom w:val="single" w:sz="8" w:space="0" w:color="A02B93" w:themeColor="accent5"/>
            </w:tcBorders>
            <w:tcMar>
              <w:left w:w="0" w:type="dxa"/>
            </w:tcMar>
            <w:vAlign w:val="bottom"/>
          </w:tcPr>
          <w:p w14:paraId="6B19E30B" w14:textId="77777777" w:rsidR="00D137AC" w:rsidRDefault="00D137AC" w:rsidP="00D137AC">
            <w:pPr>
              <w:pStyle w:val="Heading1"/>
            </w:pPr>
            <w:sdt>
              <w:sdtPr>
                <w:id w:val="822548959"/>
                <w:placeholder>
                  <w:docPart w:val="D7DD802E494140CF937AAEE6CC926247"/>
                </w:placeholder>
                <w:temporary/>
                <w:showingPlcHdr/>
                <w15:appearance w15:val="hidden"/>
              </w:sdtPr>
              <w:sdtContent>
                <w:r w:rsidRPr="002738F7">
                  <w:rPr>
                    <w:color w:val="000000" w:themeColor="text1"/>
                    <w:sz w:val="24"/>
                    <w:szCs w:val="24"/>
                  </w:rPr>
                  <w:t>Key skills</w:t>
                </w:r>
              </w:sdtContent>
            </w:sdt>
          </w:p>
        </w:tc>
        <w:tc>
          <w:tcPr>
            <w:tcW w:w="1276" w:type="dxa"/>
            <w:gridSpan w:val="2"/>
          </w:tcPr>
          <w:p w14:paraId="5B2816E7" w14:textId="77777777" w:rsidR="00D137AC" w:rsidRDefault="00D137AC" w:rsidP="00D137AC"/>
        </w:tc>
        <w:tc>
          <w:tcPr>
            <w:tcW w:w="6502" w:type="dxa"/>
            <w:gridSpan w:val="3"/>
            <w:vMerge/>
          </w:tcPr>
          <w:p w14:paraId="2C038A24" w14:textId="77777777" w:rsidR="00D137AC" w:rsidRDefault="00D137AC" w:rsidP="00D137AC"/>
        </w:tc>
      </w:tr>
      <w:tr w:rsidR="00D137AC" w14:paraId="2EB12649" w14:textId="77777777" w:rsidTr="00473B55">
        <w:trPr>
          <w:trHeight w:val="20"/>
        </w:trPr>
        <w:tc>
          <w:tcPr>
            <w:tcW w:w="2950" w:type="dxa"/>
            <w:vMerge w:val="restart"/>
            <w:tcBorders>
              <w:top w:val="single" w:sz="8" w:space="0" w:color="A02B93" w:themeColor="accent5"/>
            </w:tcBorders>
          </w:tcPr>
          <w:p w14:paraId="6FE67CD3" w14:textId="77777777" w:rsidR="00B31FF2" w:rsidRPr="00AC48DC" w:rsidRDefault="00B31FF2" w:rsidP="00B31FF2">
            <w:pPr>
              <w:pStyle w:val="ListBullet"/>
              <w:numPr>
                <w:ilvl w:val="0"/>
                <w:numId w:val="2"/>
              </w:numPr>
              <w:rPr>
                <w:color w:val="000000" w:themeColor="text1"/>
              </w:rPr>
            </w:pPr>
            <w:r w:rsidRPr="00AC48DC">
              <w:rPr>
                <w:color w:val="000000" w:themeColor="text1"/>
              </w:rPr>
              <w:t>Problem Solving</w:t>
            </w:r>
          </w:p>
          <w:p w14:paraId="784FAA68" w14:textId="77777777" w:rsidR="00B31FF2" w:rsidRPr="00AC48DC" w:rsidRDefault="00B31FF2" w:rsidP="00B31FF2">
            <w:pPr>
              <w:pStyle w:val="ListBullet"/>
              <w:numPr>
                <w:ilvl w:val="0"/>
                <w:numId w:val="2"/>
              </w:numPr>
              <w:rPr>
                <w:color w:val="000000" w:themeColor="text1"/>
              </w:rPr>
            </w:pPr>
            <w:r w:rsidRPr="00AC48DC">
              <w:rPr>
                <w:color w:val="000000" w:themeColor="text1"/>
              </w:rPr>
              <w:t>Ability to work under pressure.</w:t>
            </w:r>
          </w:p>
          <w:p w14:paraId="23493D03" w14:textId="77777777" w:rsidR="00B31FF2" w:rsidRDefault="00B31FF2" w:rsidP="00B31FF2">
            <w:pPr>
              <w:pStyle w:val="ListBullet"/>
              <w:numPr>
                <w:ilvl w:val="0"/>
                <w:numId w:val="2"/>
              </w:numPr>
              <w:rPr>
                <w:color w:val="000000" w:themeColor="text1"/>
              </w:rPr>
            </w:pPr>
            <w:r>
              <w:rPr>
                <w:color w:val="000000" w:themeColor="text1"/>
              </w:rPr>
              <w:t>Teamwork</w:t>
            </w:r>
          </w:p>
          <w:p w14:paraId="4BB65EDA" w14:textId="77777777" w:rsidR="00B31FF2" w:rsidRPr="00AC48DC" w:rsidRDefault="00B31FF2" w:rsidP="00B31FF2">
            <w:pPr>
              <w:pStyle w:val="ListBullet"/>
              <w:numPr>
                <w:ilvl w:val="0"/>
                <w:numId w:val="2"/>
              </w:numPr>
              <w:rPr>
                <w:color w:val="000000" w:themeColor="text1"/>
              </w:rPr>
            </w:pPr>
            <w:r w:rsidRPr="00AC48DC">
              <w:rPr>
                <w:color w:val="000000" w:themeColor="text1"/>
              </w:rPr>
              <w:t>Java</w:t>
            </w:r>
            <w:r>
              <w:rPr>
                <w:color w:val="000000" w:themeColor="text1"/>
              </w:rPr>
              <w:t xml:space="preserve"> Programming</w:t>
            </w:r>
          </w:p>
          <w:p w14:paraId="2E61A4F7" w14:textId="77777777" w:rsidR="00B31FF2" w:rsidRPr="00AC48DC" w:rsidRDefault="00B31FF2" w:rsidP="00B31FF2">
            <w:pPr>
              <w:pStyle w:val="ListBullet"/>
              <w:numPr>
                <w:ilvl w:val="0"/>
                <w:numId w:val="2"/>
              </w:numPr>
              <w:rPr>
                <w:color w:val="000000" w:themeColor="text1"/>
              </w:rPr>
            </w:pPr>
            <w:r w:rsidRPr="00AC48DC">
              <w:rPr>
                <w:color w:val="000000" w:themeColor="text1"/>
              </w:rPr>
              <w:t>Selenium</w:t>
            </w:r>
          </w:p>
          <w:p w14:paraId="7302746A" w14:textId="77777777" w:rsidR="00B31FF2" w:rsidRDefault="00B31FF2" w:rsidP="00B31FF2">
            <w:pPr>
              <w:pStyle w:val="ListBullet"/>
              <w:numPr>
                <w:ilvl w:val="0"/>
                <w:numId w:val="2"/>
              </w:numPr>
              <w:rPr>
                <w:color w:val="000000" w:themeColor="text1"/>
              </w:rPr>
            </w:pPr>
            <w:r w:rsidRPr="00AC48DC">
              <w:rPr>
                <w:color w:val="000000" w:themeColor="text1"/>
              </w:rPr>
              <w:t>JavaScript</w:t>
            </w:r>
          </w:p>
          <w:p w14:paraId="4038FACC" w14:textId="77777777" w:rsidR="00B31FF2" w:rsidRDefault="00B31FF2" w:rsidP="00B31FF2">
            <w:pPr>
              <w:pStyle w:val="ListBullet"/>
              <w:numPr>
                <w:ilvl w:val="0"/>
                <w:numId w:val="2"/>
              </w:numPr>
              <w:rPr>
                <w:color w:val="000000" w:themeColor="text1"/>
              </w:rPr>
            </w:pPr>
            <w:r>
              <w:rPr>
                <w:color w:val="000000" w:themeColor="text1"/>
              </w:rPr>
              <w:t>Defect Tracking and Reporting</w:t>
            </w:r>
          </w:p>
          <w:p w14:paraId="64FA3A5A" w14:textId="77777777" w:rsidR="00B31FF2" w:rsidRPr="00AC48DC" w:rsidRDefault="00B31FF2" w:rsidP="00B31FF2">
            <w:pPr>
              <w:pStyle w:val="ListBullet"/>
              <w:numPr>
                <w:ilvl w:val="0"/>
                <w:numId w:val="2"/>
              </w:numPr>
              <w:rPr>
                <w:color w:val="000000" w:themeColor="text1"/>
              </w:rPr>
            </w:pPr>
            <w:r>
              <w:rPr>
                <w:color w:val="000000" w:themeColor="text1"/>
              </w:rPr>
              <w:t>Software Testing Life Cycle</w:t>
            </w:r>
          </w:p>
          <w:p w14:paraId="661945B6" w14:textId="77777777" w:rsidR="00D137AC" w:rsidRDefault="00D137AC" w:rsidP="00D137AC">
            <w:pPr>
              <w:pStyle w:val="ListBullet"/>
              <w:numPr>
                <w:ilvl w:val="0"/>
                <w:numId w:val="0"/>
              </w:numPr>
              <w:ind w:left="360"/>
            </w:pPr>
          </w:p>
        </w:tc>
        <w:tc>
          <w:tcPr>
            <w:tcW w:w="1276" w:type="dxa"/>
            <w:gridSpan w:val="2"/>
          </w:tcPr>
          <w:p w14:paraId="72944F13" w14:textId="77777777" w:rsidR="00D137AC" w:rsidRDefault="00D137AC" w:rsidP="00D137AC"/>
        </w:tc>
        <w:tc>
          <w:tcPr>
            <w:tcW w:w="6502" w:type="dxa"/>
            <w:gridSpan w:val="3"/>
            <w:vMerge/>
          </w:tcPr>
          <w:p w14:paraId="3EAA84B0" w14:textId="77777777" w:rsidR="00D137AC" w:rsidRDefault="00D137AC" w:rsidP="00D137AC"/>
        </w:tc>
      </w:tr>
      <w:tr w:rsidR="00D137AC" w14:paraId="35F19E44" w14:textId="77777777" w:rsidTr="00473B55">
        <w:trPr>
          <w:trHeight w:val="464"/>
        </w:trPr>
        <w:tc>
          <w:tcPr>
            <w:tcW w:w="2950" w:type="dxa"/>
            <w:vMerge/>
          </w:tcPr>
          <w:p w14:paraId="5D1689E5" w14:textId="77777777" w:rsidR="00D137AC" w:rsidRDefault="00D137AC" w:rsidP="00D137AC"/>
        </w:tc>
        <w:tc>
          <w:tcPr>
            <w:tcW w:w="1276" w:type="dxa"/>
            <w:gridSpan w:val="2"/>
            <w:vMerge w:val="restart"/>
          </w:tcPr>
          <w:p w14:paraId="44B50C0E" w14:textId="77777777" w:rsidR="00D137AC" w:rsidRDefault="00D137AC" w:rsidP="00D137AC"/>
        </w:tc>
        <w:tc>
          <w:tcPr>
            <w:tcW w:w="6502" w:type="dxa"/>
            <w:gridSpan w:val="3"/>
            <w:tcBorders>
              <w:bottom w:val="single" w:sz="8" w:space="0" w:color="A02B93" w:themeColor="accent5"/>
            </w:tcBorders>
          </w:tcPr>
          <w:p w14:paraId="709C4435" w14:textId="5CA685CF" w:rsidR="00D137AC" w:rsidRDefault="00D137AC" w:rsidP="00D137AC">
            <w:pPr>
              <w:pStyle w:val="Heading1"/>
            </w:pPr>
            <w:sdt>
              <w:sdtPr>
                <w:id w:val="689104609"/>
                <w:placeholder>
                  <w:docPart w:val="9DDDBE218CCA47F5B0998C35FAD3FF94"/>
                </w:placeholder>
                <w:temporary/>
                <w:showingPlcHdr/>
                <w15:appearance w15:val="hidden"/>
              </w:sdtPr>
              <w:sdtContent>
                <w:r w:rsidRPr="004C05A0">
                  <w:rPr>
                    <w:color w:val="000000" w:themeColor="text1"/>
                    <w:sz w:val="24"/>
                    <w:szCs w:val="24"/>
                  </w:rPr>
                  <w:t>education</w:t>
                </w:r>
              </w:sdtContent>
            </w:sdt>
          </w:p>
        </w:tc>
      </w:tr>
      <w:tr w:rsidR="00D137AC" w14:paraId="403C28E8" w14:textId="77777777" w:rsidTr="00473B55">
        <w:trPr>
          <w:trHeight w:val="220"/>
        </w:trPr>
        <w:tc>
          <w:tcPr>
            <w:tcW w:w="2950" w:type="dxa"/>
            <w:vMerge/>
          </w:tcPr>
          <w:p w14:paraId="115157AB" w14:textId="77777777" w:rsidR="00D137AC" w:rsidRDefault="00D137AC" w:rsidP="00D137AC"/>
        </w:tc>
        <w:tc>
          <w:tcPr>
            <w:tcW w:w="1276" w:type="dxa"/>
            <w:gridSpan w:val="2"/>
            <w:vMerge/>
          </w:tcPr>
          <w:p w14:paraId="789D011A" w14:textId="77777777" w:rsidR="00D137AC" w:rsidRDefault="00D137AC" w:rsidP="00D137AC"/>
        </w:tc>
        <w:tc>
          <w:tcPr>
            <w:tcW w:w="6502" w:type="dxa"/>
            <w:gridSpan w:val="3"/>
            <w:tcBorders>
              <w:top w:val="single" w:sz="8" w:space="0" w:color="A02B93" w:themeColor="accent5"/>
            </w:tcBorders>
          </w:tcPr>
          <w:p w14:paraId="3A403550" w14:textId="77777777" w:rsidR="00D137AC" w:rsidRPr="002738F7" w:rsidRDefault="00D137AC" w:rsidP="00D137AC">
            <w:pPr>
              <w:rPr>
                <w:rFonts w:asciiTheme="majorHAnsi" w:eastAsiaTheme="majorEastAsia" w:hAnsiTheme="majorHAnsi" w:cstheme="majorBidi"/>
                <w:b/>
                <w:bCs/>
                <w:color w:val="000000" w:themeColor="text1"/>
                <w:szCs w:val="26"/>
              </w:rPr>
            </w:pPr>
            <w:r w:rsidRPr="002738F7">
              <w:rPr>
                <w:rFonts w:asciiTheme="majorHAnsi" w:eastAsiaTheme="majorEastAsia" w:hAnsiTheme="majorHAnsi" w:cstheme="majorBidi"/>
                <w:b/>
                <w:bCs/>
                <w:color w:val="000000" w:themeColor="text1"/>
                <w:szCs w:val="26"/>
              </w:rPr>
              <w:t>Sreenidhi Institute of Science and Technology-Hyderabad</w:t>
            </w:r>
          </w:p>
          <w:p w14:paraId="4C4A0312" w14:textId="77777777" w:rsidR="00D137AC" w:rsidRPr="002738F7" w:rsidRDefault="00D137AC" w:rsidP="00D137AC">
            <w:pPr>
              <w:rPr>
                <w:rFonts w:asciiTheme="majorHAnsi" w:eastAsiaTheme="majorEastAsia" w:hAnsiTheme="majorHAnsi" w:cstheme="majorBidi"/>
                <w:b/>
                <w:bCs/>
                <w:color w:val="000000" w:themeColor="text1"/>
                <w:szCs w:val="26"/>
              </w:rPr>
            </w:pPr>
            <w:r w:rsidRPr="002738F7">
              <w:rPr>
                <w:rFonts w:asciiTheme="majorHAnsi" w:eastAsiaTheme="majorEastAsia" w:hAnsiTheme="majorHAnsi" w:cstheme="majorBidi"/>
                <w:b/>
                <w:bCs/>
                <w:color w:val="000000" w:themeColor="text1"/>
                <w:szCs w:val="26"/>
              </w:rPr>
              <w:t>Bachelor of Technology, 2023</w:t>
            </w:r>
          </w:p>
          <w:p w14:paraId="4E64AE8B" w14:textId="77777777" w:rsidR="00D137AC" w:rsidRPr="00FE153F" w:rsidRDefault="00D137AC" w:rsidP="00D137AC">
            <w:pPr>
              <w:rPr>
                <w:rFonts w:asciiTheme="majorHAnsi" w:eastAsiaTheme="majorEastAsia" w:hAnsiTheme="majorHAnsi" w:cstheme="majorBidi"/>
                <w:color w:val="000000" w:themeColor="text1"/>
                <w:szCs w:val="26"/>
              </w:rPr>
            </w:pPr>
            <w:r w:rsidRPr="00FE153F">
              <w:rPr>
                <w:rFonts w:asciiTheme="majorHAnsi" w:eastAsiaTheme="majorEastAsia" w:hAnsiTheme="majorHAnsi" w:cstheme="majorBidi"/>
                <w:color w:val="000000" w:themeColor="text1"/>
                <w:szCs w:val="26"/>
              </w:rPr>
              <w:t xml:space="preserve">Electronics and Communication Engineering </w:t>
            </w:r>
          </w:p>
          <w:p w14:paraId="0788DEA5" w14:textId="77777777" w:rsidR="00D137AC" w:rsidRPr="002738F7" w:rsidRDefault="00D137AC" w:rsidP="00D137AC">
            <w:pPr>
              <w:rPr>
                <w:rFonts w:asciiTheme="majorHAnsi" w:eastAsiaTheme="majorEastAsia" w:hAnsiTheme="majorHAnsi" w:cstheme="majorBidi"/>
                <w:b/>
                <w:bCs/>
                <w:color w:val="000000" w:themeColor="text1"/>
                <w:szCs w:val="26"/>
              </w:rPr>
            </w:pPr>
          </w:p>
          <w:p w14:paraId="68DEA3BB" w14:textId="3230B1A3" w:rsidR="00D137AC" w:rsidRPr="00BA61DB" w:rsidRDefault="00D137AC" w:rsidP="00D137AC">
            <w:pPr>
              <w:jc w:val="both"/>
              <w:rPr>
                <w:rFonts w:asciiTheme="majorHAnsi" w:eastAsiaTheme="majorEastAsia" w:hAnsiTheme="majorHAnsi" w:cstheme="majorBidi"/>
                <w:color w:val="000000" w:themeColor="text1"/>
                <w:szCs w:val="26"/>
              </w:rPr>
            </w:pPr>
            <w:r w:rsidRPr="002738F7">
              <w:rPr>
                <w:rFonts w:asciiTheme="majorHAnsi" w:eastAsiaTheme="majorEastAsia" w:hAnsiTheme="majorHAnsi" w:cstheme="majorBidi"/>
                <w:color w:val="000000" w:themeColor="text1"/>
                <w:szCs w:val="26"/>
              </w:rPr>
              <w:t>Earned my degree in June 2023 with a commendable CGPA of</w:t>
            </w:r>
            <w:r>
              <w:rPr>
                <w:rFonts w:asciiTheme="majorHAnsi" w:eastAsiaTheme="majorEastAsia" w:hAnsiTheme="majorHAnsi" w:cstheme="majorBidi"/>
                <w:color w:val="000000" w:themeColor="text1"/>
                <w:szCs w:val="26"/>
              </w:rPr>
              <w:t xml:space="preserve"> </w:t>
            </w:r>
            <w:r w:rsidRPr="002738F7">
              <w:rPr>
                <w:rFonts w:asciiTheme="majorHAnsi" w:eastAsiaTheme="majorEastAsia" w:hAnsiTheme="majorHAnsi" w:cstheme="majorBidi"/>
                <w:color w:val="000000" w:themeColor="text1"/>
                <w:szCs w:val="26"/>
              </w:rPr>
              <w:t>8.</w:t>
            </w:r>
            <w:r>
              <w:rPr>
                <w:rFonts w:asciiTheme="majorHAnsi" w:eastAsiaTheme="majorEastAsia" w:hAnsiTheme="majorHAnsi" w:cstheme="majorBidi"/>
                <w:color w:val="000000" w:themeColor="text1"/>
                <w:szCs w:val="26"/>
              </w:rPr>
              <w:t>29</w:t>
            </w:r>
            <w:r w:rsidRPr="002738F7">
              <w:rPr>
                <w:rFonts w:asciiTheme="majorHAnsi" w:eastAsiaTheme="majorEastAsia" w:hAnsiTheme="majorHAnsi" w:cstheme="majorBidi"/>
                <w:color w:val="000000" w:themeColor="text1"/>
                <w:szCs w:val="26"/>
              </w:rPr>
              <w:t>. I actively collaborated with my team to successfully</w:t>
            </w:r>
            <w:r>
              <w:rPr>
                <w:rFonts w:asciiTheme="majorHAnsi" w:eastAsiaTheme="majorEastAsia" w:hAnsiTheme="majorHAnsi" w:cstheme="majorBidi"/>
                <w:color w:val="000000" w:themeColor="text1"/>
                <w:szCs w:val="26"/>
              </w:rPr>
              <w:t xml:space="preserve"> </w:t>
            </w:r>
            <w:r w:rsidRPr="002738F7">
              <w:rPr>
                <w:rFonts w:asciiTheme="majorHAnsi" w:eastAsiaTheme="majorEastAsia" w:hAnsiTheme="majorHAnsi" w:cstheme="majorBidi"/>
                <w:color w:val="000000" w:themeColor="text1"/>
                <w:szCs w:val="26"/>
              </w:rPr>
              <w:t>complete three projects within my domain. Through these</w:t>
            </w:r>
            <w:r>
              <w:rPr>
                <w:rFonts w:asciiTheme="majorHAnsi" w:eastAsiaTheme="majorEastAsia" w:hAnsiTheme="majorHAnsi" w:cstheme="majorBidi"/>
                <w:color w:val="000000" w:themeColor="text1"/>
                <w:szCs w:val="26"/>
              </w:rPr>
              <w:t xml:space="preserve"> </w:t>
            </w:r>
            <w:r w:rsidRPr="002738F7">
              <w:rPr>
                <w:rFonts w:asciiTheme="majorHAnsi" w:eastAsiaTheme="majorEastAsia" w:hAnsiTheme="majorHAnsi" w:cstheme="majorBidi"/>
                <w:color w:val="000000" w:themeColor="text1"/>
                <w:szCs w:val="26"/>
              </w:rPr>
              <w:t xml:space="preserve">experiences, I honed my skills and demonstrated my ability to </w:t>
            </w:r>
            <w:r w:rsidRPr="00BA61DB">
              <w:rPr>
                <w:color w:val="000000" w:themeColor="text1"/>
                <w:szCs w:val="20"/>
              </w:rPr>
              <w:t>contribute effectively to team-based projects</w:t>
            </w:r>
            <w:r>
              <w:rPr>
                <w:szCs w:val="26"/>
              </w:rPr>
              <w:t>.</w:t>
            </w:r>
          </w:p>
        </w:tc>
      </w:tr>
    </w:tbl>
    <w:p w14:paraId="3843C609" w14:textId="77777777" w:rsidR="003318BB" w:rsidRDefault="003318BB"/>
    <w:sectPr w:rsidR="003318BB" w:rsidSect="00BA61DB">
      <w:pgSz w:w="12240" w:h="15840"/>
      <w:pgMar w:top="720" w:right="720" w:bottom="720" w:left="792"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chocib Script Latin Pro">
    <w:charset w:val="00"/>
    <w:family w:val="auto"/>
    <w:pitch w:val="variable"/>
    <w:sig w:usb0="A00000AF" w:usb1="50000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4007"/>
    <w:multiLevelType w:val="multilevel"/>
    <w:tmpl w:val="9148F2AC"/>
    <w:lvl w:ilvl="0">
      <w:start w:val="1"/>
      <w:numFmt w:val="bullet"/>
      <w:pStyle w:val="ListBullet"/>
      <w:lvlText w:val=""/>
      <w:lvlJc w:val="left"/>
      <w:pPr>
        <w:ind w:left="502" w:hanging="360"/>
      </w:pPr>
      <w:rPr>
        <w:rFonts w:ascii="Symbol" w:hAnsi="Symbol" w:hint="default"/>
        <w:color w:val="156082" w:themeColor="accent1"/>
        <w:sz w:val="24"/>
      </w:rPr>
    </w:lvl>
    <w:lvl w:ilvl="1">
      <w:start w:val="1"/>
      <w:numFmt w:val="bullet"/>
      <w:lvlText w:val="o"/>
      <w:lvlJc w:val="left"/>
      <w:pPr>
        <w:ind w:left="862" w:hanging="360"/>
      </w:pPr>
      <w:rPr>
        <w:rFonts w:ascii="Courier New" w:hAnsi="Courier New" w:hint="default"/>
        <w:color w:val="156082" w:themeColor="accent1"/>
        <w:sz w:val="24"/>
      </w:rPr>
    </w:lvl>
    <w:lvl w:ilvl="2">
      <w:start w:val="1"/>
      <w:numFmt w:val="bullet"/>
      <w:lvlText w:val=""/>
      <w:lvlJc w:val="left"/>
      <w:pPr>
        <w:ind w:left="1222" w:hanging="360"/>
      </w:pPr>
      <w:rPr>
        <w:rFonts w:ascii="Wingdings" w:hAnsi="Wingdings" w:hint="default"/>
        <w:color w:val="156082" w:themeColor="accent1"/>
        <w:sz w:val="24"/>
      </w:rPr>
    </w:lvl>
    <w:lvl w:ilvl="3">
      <w:start w:val="1"/>
      <w:numFmt w:val="bullet"/>
      <w:lvlText w:val=""/>
      <w:lvlJc w:val="left"/>
      <w:pPr>
        <w:ind w:left="1582" w:hanging="360"/>
      </w:pPr>
      <w:rPr>
        <w:rFonts w:ascii="Symbol" w:hAnsi="Symbol" w:hint="default"/>
      </w:rPr>
    </w:lvl>
    <w:lvl w:ilvl="4">
      <w:start w:val="1"/>
      <w:numFmt w:val="bullet"/>
      <w:lvlText w:val="o"/>
      <w:lvlJc w:val="left"/>
      <w:pPr>
        <w:ind w:left="1942" w:hanging="360"/>
      </w:pPr>
      <w:rPr>
        <w:rFonts w:ascii="Courier New" w:hAnsi="Courier New"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Symbol" w:hAnsi="Symbol" w:hint="default"/>
      </w:rPr>
    </w:lvl>
    <w:lvl w:ilvl="7">
      <w:start w:val="1"/>
      <w:numFmt w:val="bullet"/>
      <w:lvlText w:val="o"/>
      <w:lvlJc w:val="left"/>
      <w:pPr>
        <w:ind w:left="3022" w:hanging="360"/>
      </w:pPr>
      <w:rPr>
        <w:rFonts w:ascii="Courier New" w:hAnsi="Courier New" w:hint="default"/>
      </w:rPr>
    </w:lvl>
    <w:lvl w:ilvl="8">
      <w:start w:val="1"/>
      <w:numFmt w:val="bullet"/>
      <w:lvlText w:val=""/>
      <w:lvlJc w:val="left"/>
      <w:pPr>
        <w:ind w:left="3382" w:hanging="360"/>
      </w:pPr>
      <w:rPr>
        <w:rFonts w:ascii="Wingdings" w:hAnsi="Wingdings" w:hint="default"/>
      </w:rPr>
    </w:lvl>
  </w:abstractNum>
  <w:abstractNum w:abstractNumId="1" w15:restartNumberingAfterBreak="0">
    <w:nsid w:val="3BF56133"/>
    <w:multiLevelType w:val="multilevel"/>
    <w:tmpl w:val="EAE2681C"/>
    <w:lvl w:ilvl="0">
      <w:start w:val="1"/>
      <w:numFmt w:val="bullet"/>
      <w:lvlText w:val=""/>
      <w:lvlJc w:val="left"/>
      <w:pPr>
        <w:ind w:left="360" w:hanging="360"/>
      </w:pPr>
      <w:rPr>
        <w:rFonts w:ascii="Symbol" w:hAnsi="Symbol" w:hint="default"/>
        <w:color w:val="A02B93" w:themeColor="accent5"/>
        <w:sz w:val="24"/>
      </w:rPr>
    </w:lvl>
    <w:lvl w:ilvl="1">
      <w:start w:val="1"/>
      <w:numFmt w:val="bullet"/>
      <w:lvlText w:val="o"/>
      <w:lvlJc w:val="left"/>
      <w:pPr>
        <w:ind w:left="720" w:hanging="360"/>
      </w:pPr>
      <w:rPr>
        <w:rFonts w:ascii="Courier New" w:hAnsi="Courier New"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77793A73"/>
    <w:multiLevelType w:val="multilevel"/>
    <w:tmpl w:val="FE48A7A8"/>
    <w:lvl w:ilvl="0">
      <w:start w:val="1"/>
      <w:numFmt w:val="bullet"/>
      <w:lvlText w:val=""/>
      <w:lvlJc w:val="left"/>
      <w:pPr>
        <w:ind w:left="360" w:hanging="360"/>
      </w:pPr>
      <w:rPr>
        <w:rFonts w:ascii="Symbol" w:hAnsi="Symbol" w:hint="default"/>
        <w:color w:val="A02B93" w:themeColor="accent5"/>
        <w:sz w:val="24"/>
      </w:rPr>
    </w:lvl>
    <w:lvl w:ilvl="1">
      <w:start w:val="1"/>
      <w:numFmt w:val="bullet"/>
      <w:lvlText w:val="o"/>
      <w:lvlJc w:val="left"/>
      <w:pPr>
        <w:ind w:left="720" w:hanging="360"/>
      </w:pPr>
      <w:rPr>
        <w:rFonts w:ascii="Courier New" w:hAnsi="Courier New"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881238642">
    <w:abstractNumId w:val="0"/>
  </w:num>
  <w:num w:numId="2" w16cid:durableId="1661273164">
    <w:abstractNumId w:val="2"/>
  </w:num>
  <w:num w:numId="3" w16cid:durableId="1062211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DB"/>
    <w:rsid w:val="000639BF"/>
    <w:rsid w:val="00325740"/>
    <w:rsid w:val="003318BB"/>
    <w:rsid w:val="0038175D"/>
    <w:rsid w:val="003E0701"/>
    <w:rsid w:val="0045503A"/>
    <w:rsid w:val="00497B44"/>
    <w:rsid w:val="00662FDE"/>
    <w:rsid w:val="007167B4"/>
    <w:rsid w:val="007B558C"/>
    <w:rsid w:val="009B4000"/>
    <w:rsid w:val="00B31FF2"/>
    <w:rsid w:val="00BA61DB"/>
    <w:rsid w:val="00D137AC"/>
    <w:rsid w:val="00D25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F6C9"/>
  <w15:chartTrackingRefBased/>
  <w15:docId w15:val="{84C83F73-DF2B-429E-A553-6595174C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DB"/>
    <w:pPr>
      <w:spacing w:after="0" w:line="276" w:lineRule="auto"/>
    </w:pPr>
    <w:rPr>
      <w:rFonts w:eastAsiaTheme="minorEastAsia"/>
      <w:kern w:val="0"/>
      <w:sz w:val="20"/>
      <w:szCs w:val="18"/>
      <w:lang w:val="en-US" w:eastAsia="ja-JP"/>
      <w14:ligatures w14:val="none"/>
    </w:rPr>
  </w:style>
  <w:style w:type="paragraph" w:styleId="Heading1">
    <w:name w:val="heading 1"/>
    <w:basedOn w:val="Normal"/>
    <w:next w:val="Normal"/>
    <w:link w:val="Heading1Char"/>
    <w:uiPriority w:val="9"/>
    <w:qFormat/>
    <w:rsid w:val="00BA6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6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1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1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1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1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6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1DB"/>
    <w:rPr>
      <w:rFonts w:eastAsiaTheme="majorEastAsia" w:cstheme="majorBidi"/>
      <w:color w:val="272727" w:themeColor="text1" w:themeTint="D8"/>
    </w:rPr>
  </w:style>
  <w:style w:type="paragraph" w:styleId="Title">
    <w:name w:val="Title"/>
    <w:basedOn w:val="Normal"/>
    <w:next w:val="Normal"/>
    <w:link w:val="TitleChar"/>
    <w:uiPriority w:val="10"/>
    <w:qFormat/>
    <w:rsid w:val="00BA6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0"/>
    <w:qFormat/>
    <w:rsid w:val="00BA6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0"/>
    <w:rsid w:val="00BA6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1DB"/>
    <w:pPr>
      <w:spacing w:before="160"/>
      <w:jc w:val="center"/>
    </w:pPr>
    <w:rPr>
      <w:i/>
      <w:iCs/>
      <w:color w:val="404040" w:themeColor="text1" w:themeTint="BF"/>
    </w:rPr>
  </w:style>
  <w:style w:type="character" w:customStyle="1" w:styleId="QuoteChar">
    <w:name w:val="Quote Char"/>
    <w:basedOn w:val="DefaultParagraphFont"/>
    <w:link w:val="Quote"/>
    <w:uiPriority w:val="29"/>
    <w:rsid w:val="00BA61DB"/>
    <w:rPr>
      <w:i/>
      <w:iCs/>
      <w:color w:val="404040" w:themeColor="text1" w:themeTint="BF"/>
    </w:rPr>
  </w:style>
  <w:style w:type="paragraph" w:styleId="ListParagraph">
    <w:name w:val="List Paragraph"/>
    <w:basedOn w:val="Normal"/>
    <w:uiPriority w:val="34"/>
    <w:qFormat/>
    <w:rsid w:val="00BA61DB"/>
    <w:pPr>
      <w:ind w:left="720"/>
      <w:contextualSpacing/>
    </w:pPr>
  </w:style>
  <w:style w:type="character" w:styleId="IntenseEmphasis">
    <w:name w:val="Intense Emphasis"/>
    <w:basedOn w:val="DefaultParagraphFont"/>
    <w:uiPriority w:val="21"/>
    <w:qFormat/>
    <w:rsid w:val="00BA61DB"/>
    <w:rPr>
      <w:i/>
      <w:iCs/>
      <w:color w:val="0F4761" w:themeColor="accent1" w:themeShade="BF"/>
    </w:rPr>
  </w:style>
  <w:style w:type="paragraph" w:styleId="IntenseQuote">
    <w:name w:val="Intense Quote"/>
    <w:basedOn w:val="Normal"/>
    <w:next w:val="Normal"/>
    <w:link w:val="IntenseQuoteChar"/>
    <w:uiPriority w:val="30"/>
    <w:qFormat/>
    <w:rsid w:val="00BA6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1DB"/>
    <w:rPr>
      <w:i/>
      <w:iCs/>
      <w:color w:val="0F4761" w:themeColor="accent1" w:themeShade="BF"/>
    </w:rPr>
  </w:style>
  <w:style w:type="character" w:styleId="IntenseReference">
    <w:name w:val="Intense Reference"/>
    <w:basedOn w:val="DefaultParagraphFont"/>
    <w:uiPriority w:val="32"/>
    <w:qFormat/>
    <w:rsid w:val="00BA61DB"/>
    <w:rPr>
      <w:b/>
      <w:bCs/>
      <w:smallCaps/>
      <w:color w:val="0F4761" w:themeColor="accent1" w:themeShade="BF"/>
      <w:spacing w:val="5"/>
    </w:rPr>
  </w:style>
  <w:style w:type="character" w:styleId="Hyperlink">
    <w:name w:val="Hyperlink"/>
    <w:basedOn w:val="DefaultParagraphFont"/>
    <w:uiPriority w:val="99"/>
    <w:semiHidden/>
    <w:rsid w:val="00BA61DB"/>
    <w:rPr>
      <w:color w:val="BF4E14" w:themeColor="accent2" w:themeShade="BF"/>
      <w:u w:val="single"/>
    </w:rPr>
  </w:style>
  <w:style w:type="paragraph" w:styleId="ListBullet">
    <w:name w:val="List Bullet"/>
    <w:basedOn w:val="Normal"/>
    <w:uiPriority w:val="11"/>
    <w:qFormat/>
    <w:rsid w:val="00BA61DB"/>
    <w:pPr>
      <w:numPr>
        <w:numId w:val="1"/>
      </w:numPr>
      <w:ind w:left="418"/>
    </w:pPr>
    <w:rPr>
      <w:rFonts w:eastAsiaTheme="minorHAnsi"/>
      <w:color w:val="595959" w:themeColor="text1" w:themeTint="A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umyamekiri200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DDDB360142485EB1512157228F5C5F"/>
        <w:category>
          <w:name w:val="General"/>
          <w:gallery w:val="placeholder"/>
        </w:category>
        <w:types>
          <w:type w:val="bbPlcHdr"/>
        </w:types>
        <w:behaviors>
          <w:behavior w:val="content"/>
        </w:behaviors>
        <w:guid w:val="{1FF153A0-680F-4E38-A3E1-A080B2B8A2F0}"/>
      </w:docPartPr>
      <w:docPartBody>
        <w:p w:rsidR="004F5347" w:rsidRDefault="004F5347" w:rsidP="004F5347">
          <w:pPr>
            <w:pStyle w:val="B8DDDB360142485EB1512157228F5C5F"/>
          </w:pPr>
          <w:r>
            <w:t xml:space="preserve">Activities and </w:t>
          </w:r>
          <w:r w:rsidRPr="007F1684">
            <w:t>interests</w:t>
          </w:r>
        </w:p>
      </w:docPartBody>
    </w:docPart>
    <w:docPart>
      <w:docPartPr>
        <w:name w:val="D7DD802E494140CF937AAEE6CC926247"/>
        <w:category>
          <w:name w:val="General"/>
          <w:gallery w:val="placeholder"/>
        </w:category>
        <w:types>
          <w:type w:val="bbPlcHdr"/>
        </w:types>
        <w:behaviors>
          <w:behavior w:val="content"/>
        </w:behaviors>
        <w:guid w:val="{CB51B96D-C49E-4A09-947A-9AFF29842B76}"/>
      </w:docPartPr>
      <w:docPartBody>
        <w:p w:rsidR="004F5347" w:rsidRDefault="004F5347" w:rsidP="004F5347">
          <w:pPr>
            <w:pStyle w:val="D7DD802E494140CF937AAEE6CC926247"/>
          </w:pPr>
          <w:r>
            <w:t>Key skills</w:t>
          </w:r>
        </w:p>
      </w:docPartBody>
    </w:docPart>
    <w:docPart>
      <w:docPartPr>
        <w:name w:val="9DDDBE218CCA47F5B0998C35FAD3FF94"/>
        <w:category>
          <w:name w:val="General"/>
          <w:gallery w:val="placeholder"/>
        </w:category>
        <w:types>
          <w:type w:val="bbPlcHdr"/>
        </w:types>
        <w:behaviors>
          <w:behavior w:val="content"/>
        </w:behaviors>
        <w:guid w:val="{A652065C-5892-4315-A4F3-1853A255676F}"/>
      </w:docPartPr>
      <w:docPartBody>
        <w:p w:rsidR="004F5347" w:rsidRDefault="004F5347" w:rsidP="004F5347">
          <w:pPr>
            <w:pStyle w:val="9DDDBE218CCA47F5B0998C35FAD3FF9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chocib Script Latin Pro">
    <w:charset w:val="00"/>
    <w:family w:val="auto"/>
    <w:pitch w:val="variable"/>
    <w:sig w:usb0="A00000AF" w:usb1="5000004A"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C3"/>
    <w:rsid w:val="004F5347"/>
    <w:rsid w:val="007B558C"/>
    <w:rsid w:val="009B4000"/>
    <w:rsid w:val="00B243C3"/>
    <w:rsid w:val="00C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26E3E3991545F8BAB509CB3985231E">
    <w:name w:val="CD26E3E3991545F8BAB509CB3985231E"/>
    <w:rsid w:val="00B243C3"/>
  </w:style>
  <w:style w:type="paragraph" w:customStyle="1" w:styleId="9C7B10E7B55C40A2836B4E54A3972C72">
    <w:name w:val="9C7B10E7B55C40A2836B4E54A3972C72"/>
    <w:rsid w:val="00B243C3"/>
  </w:style>
  <w:style w:type="paragraph" w:customStyle="1" w:styleId="E5AD355B23144D04B26587C8DE8635E4">
    <w:name w:val="E5AD355B23144D04B26587C8DE8635E4"/>
    <w:rsid w:val="00B243C3"/>
  </w:style>
  <w:style w:type="paragraph" w:customStyle="1" w:styleId="B8DDDB360142485EB1512157228F5C5F">
    <w:name w:val="B8DDDB360142485EB1512157228F5C5F"/>
    <w:rsid w:val="004F5347"/>
  </w:style>
  <w:style w:type="paragraph" w:customStyle="1" w:styleId="9FF2D84CC449496A85B6329FFBAB29CD">
    <w:name w:val="9FF2D84CC449496A85B6329FFBAB29CD"/>
    <w:rsid w:val="004F5347"/>
  </w:style>
  <w:style w:type="paragraph" w:customStyle="1" w:styleId="2205351362254050B0393023AFE02BD8">
    <w:name w:val="2205351362254050B0393023AFE02BD8"/>
    <w:rsid w:val="004F5347"/>
  </w:style>
  <w:style w:type="paragraph" w:customStyle="1" w:styleId="D7DD802E494140CF937AAEE6CC926247">
    <w:name w:val="D7DD802E494140CF937AAEE6CC926247"/>
    <w:rsid w:val="004F5347"/>
  </w:style>
  <w:style w:type="paragraph" w:customStyle="1" w:styleId="9DDDBE218CCA47F5B0998C35FAD3FF94">
    <w:name w:val="9DDDBE218CCA47F5B0998C35FAD3FF94"/>
    <w:rsid w:val="004F53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C0F41-2A6B-477E-A571-1784A52E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Mekiri (Cognizant)</dc:creator>
  <cp:keywords/>
  <dc:description/>
  <cp:lastModifiedBy>Soumya, Mekiri (Cognizant)</cp:lastModifiedBy>
  <cp:revision>2</cp:revision>
  <dcterms:created xsi:type="dcterms:W3CDTF">2025-04-21T17:41:00Z</dcterms:created>
  <dcterms:modified xsi:type="dcterms:W3CDTF">2025-04-21T17:41:00Z</dcterms:modified>
</cp:coreProperties>
</file>