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Endpoint 1 — Chat: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 http://localhost:5000/api/chat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"sessionId": "string",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"petId": "string"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Response: { "response": "string"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Endpoint 2 — Ingest pet profile: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 http://localhost:5000/api/ingest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"petId": "string",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"name": "string",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"breed": "string",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"age": "number",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"weight": "number",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"allergies": "string",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"medicalHistory": "string",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"food": "string",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"feedingSchedule": "string",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"hygiene": "string"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Response: { "success": true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Call /api/ingest once after every pet profile create/update in MongoDB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sessionId should be unique per chat session — he can generate it on the frontend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petId should match whatever ID he uses in MongoDB for that pet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await fetch('http://localhost:5000/api/ingest',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headers: { 'Content-Type': 'application/json'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body: JSON.stringify({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petId: pet._id.toString(),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name: pet.name,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breed: pet.breed,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age: pet.age,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weight: pet.weight,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allergies: pet.allergies,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medicalHistory: pet.medicalHistory,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food: pet.food,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feedingSchedule: pet.feedingSchedule,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hygiene: pet.hygiene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